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28CD7" w14:textId="2E51D6A8" w:rsidR="0029190A" w:rsidRDefault="008C3017" w:rsidP="0029190A">
      <w:pPr>
        <w:ind w:left="708" w:hanging="708"/>
      </w:pPr>
      <w:r w:rsidRPr="002970D3">
        <w:rPr>
          <w:noProof/>
          <w:lang w:eastAsia="es-MX"/>
        </w:rPr>
        <w:drawing>
          <wp:anchor distT="0" distB="0" distL="114300" distR="114300" simplePos="0" relativeHeight="251725312" behindDoc="0" locked="0" layoutInCell="1" allowOverlap="1" wp14:anchorId="12B1AF7D" wp14:editId="46ABCE9E">
            <wp:simplePos x="0" y="0"/>
            <wp:positionH relativeFrom="column">
              <wp:posOffset>982980</wp:posOffset>
            </wp:positionH>
            <wp:positionV relativeFrom="paragraph">
              <wp:posOffset>-497840</wp:posOffset>
            </wp:positionV>
            <wp:extent cx="3082290" cy="1183005"/>
            <wp:effectExtent l="0" t="0" r="3810" b="0"/>
            <wp:wrapNone/>
            <wp:docPr id="18"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290" cy="11830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s">
            <w:drawing>
              <wp:anchor distT="0" distB="0" distL="114300" distR="114300" simplePos="0" relativeHeight="251721216" behindDoc="0" locked="0" layoutInCell="1" allowOverlap="1" wp14:anchorId="0BA91E64" wp14:editId="14A4BFA1">
                <wp:simplePos x="0" y="0"/>
                <wp:positionH relativeFrom="page">
                  <wp:posOffset>-152400</wp:posOffset>
                </wp:positionH>
                <wp:positionV relativeFrom="paragraph">
                  <wp:posOffset>-1331147</wp:posOffset>
                </wp:positionV>
                <wp:extent cx="2439035" cy="3569970"/>
                <wp:effectExtent l="0" t="0" r="0" b="0"/>
                <wp:wrapNone/>
                <wp:docPr id="17" name="Rectángulo 480"/>
                <wp:cNvGraphicFramePr/>
                <a:graphic xmlns:a="http://schemas.openxmlformats.org/drawingml/2006/main">
                  <a:graphicData uri="http://schemas.microsoft.com/office/word/2010/wordprocessingShape">
                    <wps:wsp>
                      <wps:cNvSpPr/>
                      <wps:spPr>
                        <a:xfrm>
                          <a:off x="0" y="0"/>
                          <a:ext cx="2439035" cy="35699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9">
                            <a:alphaModFix amt="9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C2C2B6" id="Rectángulo 480" o:spid="_x0000_s1026" style="position:absolute;margin-left:-12pt;margin-top:-104.8pt;width:192.05pt;height:281.1pt;z-index:2517212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coordsize="5084259,6060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" path="m65769,13997l5084260,-1,,6060042,65769,13997xe" stroked="f" strokeweight="2pt">
                <v:fill r:id="rId10" o:title="" opacity="58982f" recolor="t" rotate="t" type="frame"/>
                <v:imagedata grayscale="t"/>
                <v:path arrowok="t" o:connecttype="custom" o:connectlocs="31551,8246;2439035,-1;0,3569970;31551,8246" o:connectangles="0,0,0,0"/>
                <w10:wrap anchorx="page"/>
              </v:shape>
            </w:pict>
          </mc:Fallback>
        </mc:AlternateContent>
      </w:r>
    </w:p>
    <w:p w14:paraId="4FA21AD3" w14:textId="77777777" w:rsidR="0029190A" w:rsidRPr="00D833BA" w:rsidRDefault="0029190A" w:rsidP="0029190A"/>
    <w:p w14:paraId="18EC0146" w14:textId="36025085" w:rsidR="0029190A" w:rsidRPr="00D833BA" w:rsidRDefault="0029190A" w:rsidP="0029190A"/>
    <w:p w14:paraId="30F98E22" w14:textId="3FFC012E" w:rsidR="0029190A" w:rsidRDefault="0029190A" w:rsidP="0029190A"/>
    <w:p w14:paraId="70CE6E90" w14:textId="41C622BE" w:rsidR="0029190A" w:rsidRPr="00D833BA" w:rsidRDefault="008C3017" w:rsidP="0029190A">
      <w:r w:rsidRPr="002970D3">
        <w:rPr>
          <w:b/>
          <w:bCs/>
          <w:noProof/>
          <w:lang w:eastAsia="es-MX"/>
        </w:rPr>
        <mc:AlternateContent>
          <mc:Choice Requires="wps">
            <w:drawing>
              <wp:anchor distT="0" distB="0" distL="114300" distR="114300" simplePos="0" relativeHeight="251723264" behindDoc="0" locked="0" layoutInCell="1" allowOverlap="1" wp14:anchorId="770E5B64" wp14:editId="692FB57A">
                <wp:simplePos x="0" y="0"/>
                <wp:positionH relativeFrom="margin">
                  <wp:align>center</wp:align>
                </wp:positionH>
                <wp:positionV relativeFrom="paragraph">
                  <wp:posOffset>72390</wp:posOffset>
                </wp:positionV>
                <wp:extent cx="5452745" cy="1657985"/>
                <wp:effectExtent l="0" t="0" r="0" b="0"/>
                <wp:wrapNone/>
                <wp:docPr id="450" name="8 CuadroTexto"/>
                <wp:cNvGraphicFramePr/>
                <a:graphic xmlns:a="http://schemas.openxmlformats.org/drawingml/2006/main">
                  <a:graphicData uri="http://schemas.microsoft.com/office/word/2010/wordprocessingShape">
                    <wps:wsp>
                      <wps:cNvSpPr txBox="1"/>
                      <wps:spPr>
                        <a:xfrm>
                          <a:off x="0" y="0"/>
                          <a:ext cx="5452745" cy="1657985"/>
                        </a:xfrm>
                        <a:prstGeom prst="rect">
                          <a:avLst/>
                        </a:prstGeom>
                        <a:noFill/>
                      </wps:spPr>
                      <wps:txbx>
                        <w:txbxContent>
                          <w:p w14:paraId="602189D9" w14:textId="45AE924A" w:rsidR="00ED529D" w:rsidRPr="002978B2" w:rsidRDefault="00ED529D" w:rsidP="0029190A">
                            <w:pPr>
                              <w:spacing w:line="240" w:lineRule="auto"/>
                              <w:jc w:val="center"/>
                              <w:rPr>
                                <w:rFonts w:ascii="Mestiza" w:hAnsi="Mestiza"/>
                                <w:b/>
                                <w:bCs/>
                                <w:smallCaps/>
                                <w:color w:val="404040" w:themeColor="text1" w:themeTint="BF"/>
                                <w:sz w:val="56"/>
                                <w:szCs w:val="72"/>
                                <w:lang w:val="es-ES"/>
                              </w:rPr>
                            </w:pPr>
                            <w:r>
                              <w:rPr>
                                <w:rFonts w:ascii="Mestiza" w:hAnsi="Mestiza"/>
                                <w:b/>
                                <w:bCs/>
                                <w:smallCaps/>
                                <w:color w:val="404040" w:themeColor="text1" w:themeTint="BF"/>
                                <w:sz w:val="56"/>
                                <w:szCs w:val="72"/>
                                <w:lang w:val="es-ES"/>
                              </w:rPr>
                              <w:t xml:space="preserve">E054 </w:t>
                            </w:r>
                            <w:r w:rsidRPr="00160A4E">
                              <w:rPr>
                                <w:rFonts w:ascii="Mestiza" w:hAnsi="Mestiza"/>
                                <w:b/>
                                <w:bCs/>
                                <w:smallCaps/>
                                <w:color w:val="404040" w:themeColor="text1" w:themeTint="BF"/>
                                <w:sz w:val="56"/>
                                <w:szCs w:val="72"/>
                                <w:lang w:val="es-ES"/>
                              </w:rPr>
                              <w:t>Servicios Descentralizados de Educación Media Superior de Calidad</w:t>
                            </w:r>
                          </w:p>
                        </w:txbxContent>
                      </wps:txbx>
                      <wps:bodyPr wrap="square" lIns="78051" tIns="39025" rIns="78051" bIns="39025" rtlCol="0">
                        <a:noAutofit/>
                      </wps:bodyPr>
                    </wps:wsp>
                  </a:graphicData>
                </a:graphic>
                <wp14:sizeRelH relativeFrom="margin">
                  <wp14:pctWidth>0</wp14:pctWidth>
                </wp14:sizeRelH>
                <wp14:sizeRelV relativeFrom="margin">
                  <wp14:pctHeight>0</wp14:pctHeight>
                </wp14:sizeRelV>
              </wp:anchor>
            </w:drawing>
          </mc:Choice>
          <mc:Fallback>
            <w:pict>
              <v:shapetype w14:anchorId="770E5B64" id="_x0000_t202" coordsize="21600,21600" o:spt="202" path="m,l,21600r21600,l21600,xe">
                <v:stroke joinstyle="miter"/>
                <v:path gradientshapeok="t" o:connecttype="rect"/>
              </v:shapetype>
              <v:shape id="8 CuadroTexto" o:spid="_x0000_s1026" type="#_x0000_t202" style="position:absolute;left:0;text-align:left;margin-left:0;margin-top:5.7pt;width:429.35pt;height:130.55pt;z-index:251723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" filled="f" stroked="f">
                <v:textbox inset="2.16808mm,1.084mm,2.16808mm,1.084mm">
                  <w:txbxContent>
                    <w:p w14:paraId="602189D9" w14:textId="45AE924A" w:rsidR="00ED529D" w:rsidRPr="002978B2" w:rsidRDefault="00ED529D" w:rsidP="0029190A">
                      <w:pPr>
                        <w:spacing w:line="240" w:lineRule="auto"/>
                        <w:jc w:val="center"/>
                        <w:rPr>
                          <w:rFonts w:ascii="Mestiza" w:hAnsi="Mestiza"/>
                          <w:b/>
                          <w:bCs/>
                          <w:smallCaps/>
                          <w:color w:val="404040" w:themeColor="text1" w:themeTint="BF"/>
                          <w:sz w:val="56"/>
                          <w:szCs w:val="72"/>
                          <w:lang w:val="es-ES"/>
                        </w:rPr>
                      </w:pPr>
                      <w:r>
                        <w:rPr>
                          <w:rFonts w:ascii="Mestiza" w:hAnsi="Mestiza"/>
                          <w:b/>
                          <w:bCs/>
                          <w:smallCaps/>
                          <w:color w:val="404040" w:themeColor="text1" w:themeTint="BF"/>
                          <w:sz w:val="56"/>
                          <w:szCs w:val="72"/>
                          <w:lang w:val="es-ES"/>
                        </w:rPr>
                        <w:t xml:space="preserve">E054 </w:t>
                      </w:r>
                      <w:r w:rsidRPr="00160A4E">
                        <w:rPr>
                          <w:rFonts w:ascii="Mestiza" w:hAnsi="Mestiza"/>
                          <w:b/>
                          <w:bCs/>
                          <w:smallCaps/>
                          <w:color w:val="404040" w:themeColor="text1" w:themeTint="BF"/>
                          <w:sz w:val="56"/>
                          <w:szCs w:val="72"/>
                          <w:lang w:val="es-ES"/>
                        </w:rPr>
                        <w:t>Servicios Descentralizados de Educación Media Superior de Calidad</w:t>
                      </w:r>
                    </w:p>
                  </w:txbxContent>
                </v:textbox>
                <w10:wrap anchorx="margin"/>
              </v:shape>
            </w:pict>
          </mc:Fallback>
        </mc:AlternateContent>
      </w:r>
    </w:p>
    <w:p w14:paraId="3A747DB4" w14:textId="7E4FF3AC" w:rsidR="0029190A" w:rsidRPr="00D833BA" w:rsidRDefault="0029190A" w:rsidP="0029190A"/>
    <w:p w14:paraId="220731BE" w14:textId="7561CE90" w:rsidR="0029190A" w:rsidRPr="00D833BA" w:rsidRDefault="0029190A" w:rsidP="0029190A"/>
    <w:p w14:paraId="090C0737" w14:textId="70A71421" w:rsidR="0029190A" w:rsidRPr="00D833BA" w:rsidRDefault="0029190A" w:rsidP="0029190A"/>
    <w:p w14:paraId="2D7D7D82" w14:textId="25CA8E66" w:rsidR="0029190A" w:rsidRPr="00D833BA" w:rsidRDefault="0029190A" w:rsidP="0029190A"/>
    <w:p w14:paraId="4244A45E" w14:textId="2B7698AF" w:rsidR="0029190A" w:rsidRPr="00D833BA" w:rsidRDefault="0029190A" w:rsidP="0029190A"/>
    <w:p w14:paraId="5E627034" w14:textId="7FCC4531" w:rsidR="0029190A" w:rsidRPr="00D833BA" w:rsidRDefault="008C3017" w:rsidP="0029190A">
      <w:r w:rsidRPr="002970D3">
        <w:rPr>
          <w:b/>
          <w:bCs/>
          <w:noProof/>
          <w:lang w:eastAsia="es-MX"/>
        </w:rPr>
        <mc:AlternateContent>
          <mc:Choice Requires="wps">
            <w:drawing>
              <wp:anchor distT="0" distB="0" distL="114300" distR="114300" simplePos="0" relativeHeight="251724288" behindDoc="0" locked="0" layoutInCell="1" allowOverlap="1" wp14:anchorId="11FA8B3F" wp14:editId="5A875DEA">
                <wp:simplePos x="0" y="0"/>
                <wp:positionH relativeFrom="margin">
                  <wp:align>center</wp:align>
                </wp:positionH>
                <wp:positionV relativeFrom="paragraph">
                  <wp:posOffset>220980</wp:posOffset>
                </wp:positionV>
                <wp:extent cx="5039360" cy="1030605"/>
                <wp:effectExtent l="0" t="0" r="0" b="0"/>
                <wp:wrapNone/>
                <wp:docPr id="485" name="10 CuadroTexto"/>
                <wp:cNvGraphicFramePr/>
                <a:graphic xmlns:a="http://schemas.openxmlformats.org/drawingml/2006/main">
                  <a:graphicData uri="http://schemas.microsoft.com/office/word/2010/wordprocessingShape">
                    <wps:wsp>
                      <wps:cNvSpPr txBox="1"/>
                      <wps:spPr>
                        <a:xfrm>
                          <a:off x="0" y="0"/>
                          <a:ext cx="5039360" cy="1030605"/>
                        </a:xfrm>
                        <a:prstGeom prst="rect">
                          <a:avLst/>
                        </a:prstGeom>
                        <a:noFill/>
                      </wps:spPr>
                      <wps:txbx>
                        <w:txbxContent>
                          <w:p w14:paraId="01B22C4B" w14:textId="4B9D9478" w:rsidR="00ED529D" w:rsidRPr="006A3C5A" w:rsidRDefault="00ED529D" w:rsidP="0029190A">
                            <w:pPr>
                              <w:jc w:val="center"/>
                              <w:rPr>
                                <w:rFonts w:ascii="Mestiza" w:hAnsi="Mestiza"/>
                                <w:b/>
                                <w:bCs/>
                                <w:smallCaps/>
                                <w:color w:val="404040" w:themeColor="text1" w:themeTint="BF"/>
                                <w:sz w:val="40"/>
                                <w:szCs w:val="40"/>
                                <w:lang w:val="es-ES"/>
                              </w:rPr>
                            </w:pPr>
                            <w:r w:rsidRPr="006A3C5A">
                              <w:rPr>
                                <w:rFonts w:ascii="Mestiza" w:hAnsi="Mestiza"/>
                                <w:b/>
                                <w:bCs/>
                                <w:smallCaps/>
                                <w:color w:val="404040" w:themeColor="text1" w:themeTint="BF"/>
                                <w:sz w:val="40"/>
                                <w:szCs w:val="40"/>
                                <w:lang w:val="es-ES"/>
                              </w:rPr>
                              <w:t xml:space="preserve">Colegio de </w:t>
                            </w:r>
                            <w:r>
                              <w:rPr>
                                <w:rFonts w:ascii="Mestiza" w:hAnsi="Mestiza"/>
                                <w:b/>
                                <w:bCs/>
                                <w:smallCaps/>
                                <w:color w:val="404040" w:themeColor="text1" w:themeTint="BF"/>
                                <w:sz w:val="40"/>
                                <w:szCs w:val="40"/>
                                <w:lang w:val="es-ES"/>
                              </w:rPr>
                              <w:t>E</w:t>
                            </w:r>
                            <w:r w:rsidRPr="006A3C5A">
                              <w:rPr>
                                <w:rFonts w:ascii="Mestiza" w:hAnsi="Mestiza"/>
                                <w:b/>
                                <w:bCs/>
                                <w:smallCaps/>
                                <w:color w:val="404040" w:themeColor="text1" w:themeTint="BF"/>
                                <w:sz w:val="40"/>
                                <w:szCs w:val="40"/>
                                <w:lang w:val="es-ES"/>
                              </w:rPr>
                              <w:t xml:space="preserve">ducación </w:t>
                            </w:r>
                            <w:r>
                              <w:rPr>
                                <w:rFonts w:ascii="Mestiza" w:hAnsi="Mestiza"/>
                                <w:b/>
                                <w:bCs/>
                                <w:smallCaps/>
                                <w:color w:val="404040" w:themeColor="text1" w:themeTint="BF"/>
                                <w:sz w:val="40"/>
                                <w:szCs w:val="40"/>
                                <w:lang w:val="es-ES"/>
                              </w:rPr>
                              <w:t>P</w:t>
                            </w:r>
                            <w:r w:rsidRPr="006A3C5A">
                              <w:rPr>
                                <w:rFonts w:ascii="Mestiza" w:hAnsi="Mestiza"/>
                                <w:b/>
                                <w:bCs/>
                                <w:smallCaps/>
                                <w:color w:val="404040" w:themeColor="text1" w:themeTint="BF"/>
                                <w:sz w:val="40"/>
                                <w:szCs w:val="40"/>
                                <w:lang w:val="es-ES"/>
                              </w:rPr>
                              <w:t xml:space="preserve">rofesional </w:t>
                            </w:r>
                            <w:r>
                              <w:rPr>
                                <w:rFonts w:ascii="Mestiza" w:hAnsi="Mestiza"/>
                                <w:b/>
                                <w:bCs/>
                                <w:smallCaps/>
                                <w:color w:val="404040" w:themeColor="text1" w:themeTint="BF"/>
                                <w:sz w:val="40"/>
                                <w:szCs w:val="40"/>
                                <w:lang w:val="es-ES"/>
                              </w:rPr>
                              <w:t>T</w:t>
                            </w:r>
                            <w:r w:rsidRPr="006A3C5A">
                              <w:rPr>
                                <w:rFonts w:ascii="Mestiza" w:hAnsi="Mestiza"/>
                                <w:b/>
                                <w:bCs/>
                                <w:smallCaps/>
                                <w:color w:val="404040" w:themeColor="text1" w:themeTint="BF"/>
                                <w:sz w:val="40"/>
                                <w:szCs w:val="40"/>
                                <w:lang w:val="es-ES"/>
                              </w:rPr>
                              <w:t xml:space="preserve">écnica del </w:t>
                            </w:r>
                            <w:r>
                              <w:rPr>
                                <w:rFonts w:ascii="Mestiza" w:hAnsi="Mestiza"/>
                                <w:b/>
                                <w:bCs/>
                                <w:smallCaps/>
                                <w:color w:val="404040" w:themeColor="text1" w:themeTint="BF"/>
                                <w:sz w:val="40"/>
                                <w:szCs w:val="40"/>
                                <w:lang w:val="es-ES"/>
                              </w:rPr>
                              <w:t>E</w:t>
                            </w:r>
                            <w:r w:rsidRPr="006A3C5A">
                              <w:rPr>
                                <w:rFonts w:ascii="Mestiza" w:hAnsi="Mestiza"/>
                                <w:b/>
                                <w:bCs/>
                                <w:smallCaps/>
                                <w:color w:val="404040" w:themeColor="text1" w:themeTint="BF"/>
                                <w:sz w:val="40"/>
                                <w:szCs w:val="40"/>
                                <w:lang w:val="es-ES"/>
                              </w:rPr>
                              <w:t>stado de Sinaloa</w:t>
                            </w:r>
                            <w:r>
                              <w:rPr>
                                <w:rFonts w:ascii="Mestiza" w:hAnsi="Mestiza"/>
                                <w:b/>
                                <w:bCs/>
                                <w:smallCaps/>
                                <w:color w:val="404040" w:themeColor="text1" w:themeTint="BF"/>
                                <w:sz w:val="40"/>
                                <w:szCs w:val="40"/>
                                <w:lang w:val="es-ES"/>
                              </w:rPr>
                              <w:t xml:space="preserve"> (CONALEP)</w:t>
                            </w:r>
                          </w:p>
                        </w:txbxContent>
                      </wps:txbx>
                      <wps:bodyPr wrap="square" lIns="78051" tIns="39025" rIns="78051" bIns="39025" rtlCol="0">
                        <a:noAutofit/>
                        <a:scene3d>
                          <a:camera prst="orthographicFront"/>
                          <a:lightRig rig="balanced" dir="t">
                            <a:rot lat="0" lon="0" rev="2100000"/>
                          </a:lightRig>
                        </a:scene3d>
                        <a:sp3d extrusionH="57150" prstMaterial="metal">
                          <a:bevelT w="38100" h="25400"/>
                          <a:contourClr>
                            <a:schemeClr val="bg2"/>
                          </a:contourClr>
                        </a:sp3d>
                      </wps:bodyPr>
                    </wps:wsp>
                  </a:graphicData>
                </a:graphic>
                <wp14:sizeRelH relativeFrom="margin">
                  <wp14:pctWidth>0</wp14:pctWidth>
                </wp14:sizeRelH>
                <wp14:sizeRelV relativeFrom="margin">
                  <wp14:pctHeight>0</wp14:pctHeight>
                </wp14:sizeRelV>
              </wp:anchor>
            </w:drawing>
          </mc:Choice>
          <mc:Fallback>
            <w:pict>
              <v:shape w14:anchorId="11FA8B3F" id="10 CuadroTexto" o:spid="_x0000_s1027" type="#_x0000_t202" style="position:absolute;left:0;text-align:left;margin-left:0;margin-top:17.4pt;width:396.8pt;height:81.15pt;z-index:251724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" filled="f" stroked="f">
                <v:textbox inset="2.16808mm,1.084mm,2.16808mm,1.084mm">
                  <w:txbxContent>
                    <w:p w14:paraId="01B22C4B" w14:textId="4B9D9478" w:rsidR="00ED529D" w:rsidRPr="006A3C5A" w:rsidRDefault="00ED529D" w:rsidP="0029190A">
                      <w:pPr>
                        <w:jc w:val="center"/>
                        <w:rPr>
                          <w:rFonts w:ascii="Mestiza" w:hAnsi="Mestiza"/>
                          <w:b/>
                          <w:bCs/>
                          <w:smallCaps/>
                          <w:color w:val="404040" w:themeColor="text1" w:themeTint="BF"/>
                          <w:sz w:val="40"/>
                          <w:szCs w:val="40"/>
                          <w:lang w:val="es-ES"/>
                        </w:rPr>
                      </w:pPr>
                      <w:r w:rsidRPr="006A3C5A">
                        <w:rPr>
                          <w:rFonts w:ascii="Mestiza" w:hAnsi="Mestiza"/>
                          <w:b/>
                          <w:bCs/>
                          <w:smallCaps/>
                          <w:color w:val="404040" w:themeColor="text1" w:themeTint="BF"/>
                          <w:sz w:val="40"/>
                          <w:szCs w:val="40"/>
                          <w:lang w:val="es-ES"/>
                        </w:rPr>
                        <w:t xml:space="preserve">Colegio de </w:t>
                      </w:r>
                      <w:r>
                        <w:rPr>
                          <w:rFonts w:ascii="Mestiza" w:hAnsi="Mestiza"/>
                          <w:b/>
                          <w:bCs/>
                          <w:smallCaps/>
                          <w:color w:val="404040" w:themeColor="text1" w:themeTint="BF"/>
                          <w:sz w:val="40"/>
                          <w:szCs w:val="40"/>
                          <w:lang w:val="es-ES"/>
                        </w:rPr>
                        <w:t>E</w:t>
                      </w:r>
                      <w:r w:rsidRPr="006A3C5A">
                        <w:rPr>
                          <w:rFonts w:ascii="Mestiza" w:hAnsi="Mestiza"/>
                          <w:b/>
                          <w:bCs/>
                          <w:smallCaps/>
                          <w:color w:val="404040" w:themeColor="text1" w:themeTint="BF"/>
                          <w:sz w:val="40"/>
                          <w:szCs w:val="40"/>
                          <w:lang w:val="es-ES"/>
                        </w:rPr>
                        <w:t xml:space="preserve">ducación </w:t>
                      </w:r>
                      <w:r>
                        <w:rPr>
                          <w:rFonts w:ascii="Mestiza" w:hAnsi="Mestiza"/>
                          <w:b/>
                          <w:bCs/>
                          <w:smallCaps/>
                          <w:color w:val="404040" w:themeColor="text1" w:themeTint="BF"/>
                          <w:sz w:val="40"/>
                          <w:szCs w:val="40"/>
                          <w:lang w:val="es-ES"/>
                        </w:rPr>
                        <w:t>P</w:t>
                      </w:r>
                      <w:r w:rsidRPr="006A3C5A">
                        <w:rPr>
                          <w:rFonts w:ascii="Mestiza" w:hAnsi="Mestiza"/>
                          <w:b/>
                          <w:bCs/>
                          <w:smallCaps/>
                          <w:color w:val="404040" w:themeColor="text1" w:themeTint="BF"/>
                          <w:sz w:val="40"/>
                          <w:szCs w:val="40"/>
                          <w:lang w:val="es-ES"/>
                        </w:rPr>
                        <w:t xml:space="preserve">rofesional </w:t>
                      </w:r>
                      <w:r>
                        <w:rPr>
                          <w:rFonts w:ascii="Mestiza" w:hAnsi="Mestiza"/>
                          <w:b/>
                          <w:bCs/>
                          <w:smallCaps/>
                          <w:color w:val="404040" w:themeColor="text1" w:themeTint="BF"/>
                          <w:sz w:val="40"/>
                          <w:szCs w:val="40"/>
                          <w:lang w:val="es-ES"/>
                        </w:rPr>
                        <w:t>T</w:t>
                      </w:r>
                      <w:r w:rsidRPr="006A3C5A">
                        <w:rPr>
                          <w:rFonts w:ascii="Mestiza" w:hAnsi="Mestiza"/>
                          <w:b/>
                          <w:bCs/>
                          <w:smallCaps/>
                          <w:color w:val="404040" w:themeColor="text1" w:themeTint="BF"/>
                          <w:sz w:val="40"/>
                          <w:szCs w:val="40"/>
                          <w:lang w:val="es-ES"/>
                        </w:rPr>
                        <w:t xml:space="preserve">écnica del </w:t>
                      </w:r>
                      <w:r>
                        <w:rPr>
                          <w:rFonts w:ascii="Mestiza" w:hAnsi="Mestiza"/>
                          <w:b/>
                          <w:bCs/>
                          <w:smallCaps/>
                          <w:color w:val="404040" w:themeColor="text1" w:themeTint="BF"/>
                          <w:sz w:val="40"/>
                          <w:szCs w:val="40"/>
                          <w:lang w:val="es-ES"/>
                        </w:rPr>
                        <w:t>E</w:t>
                      </w:r>
                      <w:r w:rsidRPr="006A3C5A">
                        <w:rPr>
                          <w:rFonts w:ascii="Mestiza" w:hAnsi="Mestiza"/>
                          <w:b/>
                          <w:bCs/>
                          <w:smallCaps/>
                          <w:color w:val="404040" w:themeColor="text1" w:themeTint="BF"/>
                          <w:sz w:val="40"/>
                          <w:szCs w:val="40"/>
                          <w:lang w:val="es-ES"/>
                        </w:rPr>
                        <w:t>stado de Sinaloa</w:t>
                      </w:r>
                      <w:r>
                        <w:rPr>
                          <w:rFonts w:ascii="Mestiza" w:hAnsi="Mestiza"/>
                          <w:b/>
                          <w:bCs/>
                          <w:smallCaps/>
                          <w:color w:val="404040" w:themeColor="text1" w:themeTint="BF"/>
                          <w:sz w:val="40"/>
                          <w:szCs w:val="40"/>
                          <w:lang w:val="es-ES"/>
                        </w:rPr>
                        <w:t xml:space="preserve"> (CONALEP)</w:t>
                      </w:r>
                    </w:p>
                  </w:txbxContent>
                </v:textbox>
                <w10:wrap anchorx="margin"/>
              </v:shape>
            </w:pict>
          </mc:Fallback>
        </mc:AlternateContent>
      </w:r>
    </w:p>
    <w:p w14:paraId="017774BA" w14:textId="26CC02BF" w:rsidR="0029190A" w:rsidRPr="00D833BA" w:rsidRDefault="0029190A" w:rsidP="0029190A"/>
    <w:p w14:paraId="5EC5C462" w14:textId="1CC93B5A" w:rsidR="0029190A" w:rsidRPr="00D833BA" w:rsidRDefault="0029190A" w:rsidP="0029190A"/>
    <w:p w14:paraId="640BC203" w14:textId="0D451DEC" w:rsidR="0029190A" w:rsidRPr="00D833BA" w:rsidRDefault="0029190A" w:rsidP="0029190A"/>
    <w:p w14:paraId="321ECD4D" w14:textId="2F99933E" w:rsidR="0029190A" w:rsidRPr="00D833BA" w:rsidRDefault="008C3017" w:rsidP="0029190A">
      <w:r w:rsidRPr="002970D3">
        <w:rPr>
          <w:b/>
          <w:bCs/>
          <w:noProof/>
          <w:lang w:eastAsia="es-MX"/>
        </w:rPr>
        <mc:AlternateContent>
          <mc:Choice Requires="wps">
            <w:drawing>
              <wp:anchor distT="0" distB="0" distL="114300" distR="114300" simplePos="0" relativeHeight="251722240" behindDoc="0" locked="0" layoutInCell="1" allowOverlap="1" wp14:anchorId="06E537AF" wp14:editId="31B28751">
                <wp:simplePos x="0" y="0"/>
                <wp:positionH relativeFrom="margin">
                  <wp:align>center</wp:align>
                </wp:positionH>
                <wp:positionV relativeFrom="paragraph">
                  <wp:posOffset>291465</wp:posOffset>
                </wp:positionV>
                <wp:extent cx="6339840" cy="12007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200785"/>
                        </a:xfrm>
                        <a:prstGeom prst="rect">
                          <a:avLst/>
                        </a:prstGeom>
                        <a:noFill/>
                        <a:ln w="9525">
                          <a:noFill/>
                          <a:miter lim="800000"/>
                          <a:headEnd/>
                          <a:tailEnd/>
                        </a:ln>
                      </wps:spPr>
                      <wps:txbx>
                        <w:txbxContent>
                          <w:p w14:paraId="2B59E049" w14:textId="2B44A4C2" w:rsidR="00ED529D" w:rsidRPr="004069BB" w:rsidRDefault="00ED529D" w:rsidP="0029190A">
                            <w:pPr>
                              <w:spacing w:after="0" w:line="276" w:lineRule="auto"/>
                              <w:jc w:val="center"/>
                              <w:rPr>
                                <w:rFonts w:ascii="Mestiza" w:hAnsi="Mestiza"/>
                                <w:b/>
                                <w:smallCaps/>
                                <w:color w:val="404040" w:themeColor="text1" w:themeTint="BF"/>
                                <w:sz w:val="50"/>
                                <w:szCs w:val="50"/>
                              </w:rPr>
                            </w:pPr>
                            <w:r w:rsidRPr="004069BB">
                              <w:rPr>
                                <w:rFonts w:ascii="Mestiza" w:hAnsi="Mestiza"/>
                                <w:b/>
                                <w:smallCaps/>
                                <w:color w:val="404040" w:themeColor="text1" w:themeTint="BF"/>
                                <w:sz w:val="50"/>
                                <w:szCs w:val="50"/>
                              </w:rPr>
                              <w:t xml:space="preserve">Evaluación de </w:t>
                            </w:r>
                            <w:r>
                              <w:rPr>
                                <w:rFonts w:ascii="Mestiza" w:hAnsi="Mestiza"/>
                                <w:b/>
                                <w:smallCaps/>
                                <w:color w:val="404040" w:themeColor="text1" w:themeTint="BF"/>
                                <w:sz w:val="50"/>
                                <w:szCs w:val="50"/>
                              </w:rPr>
                              <w:t>Consistencia y Resultados</w:t>
                            </w:r>
                            <w:r w:rsidRPr="004069BB">
                              <w:rPr>
                                <w:rFonts w:ascii="Mestiza" w:hAnsi="Mestiza"/>
                                <w:b/>
                                <w:smallCaps/>
                                <w:color w:val="404040" w:themeColor="text1" w:themeTint="BF"/>
                                <w:sz w:val="50"/>
                                <w:szCs w:val="50"/>
                              </w:rPr>
                              <w:t xml:space="preserve"> </w:t>
                            </w:r>
                          </w:p>
                          <w:p w14:paraId="31FE1C5A" w14:textId="5F836878" w:rsidR="00ED529D" w:rsidRPr="004069BB" w:rsidRDefault="00ED529D" w:rsidP="0029190A">
                            <w:pPr>
                              <w:spacing w:after="0" w:line="276" w:lineRule="auto"/>
                              <w:jc w:val="center"/>
                              <w:rPr>
                                <w:rFonts w:ascii="Mestiza" w:hAnsi="Mestiza"/>
                                <w:b/>
                                <w:smallCaps/>
                                <w:color w:val="404040" w:themeColor="text1" w:themeTint="BF"/>
                                <w:sz w:val="50"/>
                                <w:szCs w:val="50"/>
                              </w:rPr>
                            </w:pPr>
                            <w:r w:rsidRPr="00842240">
                              <w:rPr>
                                <w:rFonts w:ascii="Mestiza" w:hAnsi="Mestiza"/>
                                <w:b/>
                                <w:smallCaps/>
                                <w:color w:val="404040" w:themeColor="text1" w:themeTint="BF"/>
                                <w:sz w:val="50"/>
                                <w:szCs w:val="50"/>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537AF" id="_x0000_s1028" type="#_x0000_t202" style="position:absolute;left:0;text-align:left;margin-left:0;margin-top:22.95pt;width:499.2pt;height:94.55pt;z-index:251722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" filled="f" stroked="f">
                <v:textbox>
                  <w:txbxContent>
                    <w:p w14:paraId="2B59E049" w14:textId="2B44A4C2" w:rsidR="00ED529D" w:rsidRPr="004069BB" w:rsidRDefault="00ED529D" w:rsidP="0029190A">
                      <w:pPr>
                        <w:spacing w:after="0" w:line="276" w:lineRule="auto"/>
                        <w:jc w:val="center"/>
                        <w:rPr>
                          <w:rFonts w:ascii="Mestiza" w:hAnsi="Mestiza"/>
                          <w:b/>
                          <w:smallCaps/>
                          <w:color w:val="404040" w:themeColor="text1" w:themeTint="BF"/>
                          <w:sz w:val="50"/>
                          <w:szCs w:val="50"/>
                        </w:rPr>
                      </w:pPr>
                      <w:r w:rsidRPr="004069BB">
                        <w:rPr>
                          <w:rFonts w:ascii="Mestiza" w:hAnsi="Mestiza"/>
                          <w:b/>
                          <w:smallCaps/>
                          <w:color w:val="404040" w:themeColor="text1" w:themeTint="BF"/>
                          <w:sz w:val="50"/>
                          <w:szCs w:val="50"/>
                        </w:rPr>
                        <w:t xml:space="preserve">Evaluación de </w:t>
                      </w:r>
                      <w:r>
                        <w:rPr>
                          <w:rFonts w:ascii="Mestiza" w:hAnsi="Mestiza"/>
                          <w:b/>
                          <w:smallCaps/>
                          <w:color w:val="404040" w:themeColor="text1" w:themeTint="BF"/>
                          <w:sz w:val="50"/>
                          <w:szCs w:val="50"/>
                        </w:rPr>
                        <w:t>Consistencia y Resultados</w:t>
                      </w:r>
                      <w:r w:rsidRPr="004069BB">
                        <w:rPr>
                          <w:rFonts w:ascii="Mestiza" w:hAnsi="Mestiza"/>
                          <w:b/>
                          <w:smallCaps/>
                          <w:color w:val="404040" w:themeColor="text1" w:themeTint="BF"/>
                          <w:sz w:val="50"/>
                          <w:szCs w:val="50"/>
                        </w:rPr>
                        <w:t xml:space="preserve"> </w:t>
                      </w:r>
                    </w:p>
                    <w:p w14:paraId="31FE1C5A" w14:textId="5F836878" w:rsidR="00ED529D" w:rsidRPr="004069BB" w:rsidRDefault="00ED529D" w:rsidP="0029190A">
                      <w:pPr>
                        <w:spacing w:after="0" w:line="276" w:lineRule="auto"/>
                        <w:jc w:val="center"/>
                        <w:rPr>
                          <w:rFonts w:ascii="Mestiza" w:hAnsi="Mestiza"/>
                          <w:b/>
                          <w:smallCaps/>
                          <w:color w:val="404040" w:themeColor="text1" w:themeTint="BF"/>
                          <w:sz w:val="50"/>
                          <w:szCs w:val="50"/>
                        </w:rPr>
                      </w:pPr>
                      <w:r w:rsidRPr="00842240">
                        <w:rPr>
                          <w:rFonts w:ascii="Mestiza" w:hAnsi="Mestiza"/>
                          <w:b/>
                          <w:smallCaps/>
                          <w:color w:val="404040" w:themeColor="text1" w:themeTint="BF"/>
                          <w:sz w:val="50"/>
                          <w:szCs w:val="50"/>
                        </w:rPr>
                        <w:t>2023</w:t>
                      </w:r>
                    </w:p>
                  </w:txbxContent>
                </v:textbox>
                <w10:wrap anchorx="margin"/>
              </v:shape>
            </w:pict>
          </mc:Fallback>
        </mc:AlternateContent>
      </w:r>
    </w:p>
    <w:p w14:paraId="62B6BF23" w14:textId="5EC5AE22" w:rsidR="0029190A" w:rsidRPr="00D833BA" w:rsidRDefault="0029190A" w:rsidP="0029190A"/>
    <w:p w14:paraId="17CF9C73" w14:textId="78228329" w:rsidR="0029190A" w:rsidRPr="00BB4349" w:rsidRDefault="008C3017" w:rsidP="0029190A">
      <w:pPr>
        <w:spacing w:after="160" w:line="259" w:lineRule="auto"/>
        <w:jc w:val="left"/>
        <w:rPr>
          <w:b/>
          <w:color w:val="651D32"/>
          <w:sz w:val="24"/>
        </w:rPr>
        <w:sectPr w:rsidR="0029190A" w:rsidRPr="00BB4349" w:rsidSect="00501F54">
          <w:pgSz w:w="12240" w:h="15840" w:code="1"/>
          <w:pgMar w:top="1701" w:right="1701" w:bottom="1134" w:left="2268" w:header="709" w:footer="1117" w:gutter="0"/>
          <w:pgNumType w:start="1"/>
          <w:cols w:space="708"/>
          <w:titlePg/>
          <w:docGrid w:linePitch="360"/>
        </w:sectPr>
      </w:pPr>
      <w:r>
        <w:rPr>
          <w:noProof/>
          <w:lang w:eastAsia="es-MX"/>
        </w:rPr>
        <w:drawing>
          <wp:anchor distT="0" distB="0" distL="114300" distR="114300" simplePos="0" relativeHeight="251729408" behindDoc="0" locked="0" layoutInCell="1" allowOverlap="1" wp14:anchorId="455DC3FE" wp14:editId="74C4CF48">
            <wp:simplePos x="0" y="0"/>
            <wp:positionH relativeFrom="column">
              <wp:posOffset>2659380</wp:posOffset>
            </wp:positionH>
            <wp:positionV relativeFrom="paragraph">
              <wp:posOffset>1662430</wp:posOffset>
            </wp:positionV>
            <wp:extent cx="1523365" cy="856615"/>
            <wp:effectExtent l="0" t="0" r="0" b="635"/>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3365" cy="856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728384" behindDoc="0" locked="0" layoutInCell="1" allowOverlap="1" wp14:anchorId="43930F9E" wp14:editId="5F0EA338">
            <wp:simplePos x="0" y="0"/>
            <wp:positionH relativeFrom="column">
              <wp:posOffset>793750</wp:posOffset>
            </wp:positionH>
            <wp:positionV relativeFrom="paragraph">
              <wp:posOffset>1639359</wp:posOffset>
            </wp:positionV>
            <wp:extent cx="1825625" cy="845820"/>
            <wp:effectExtent l="0" t="0" r="3175" b="0"/>
            <wp:wrapNone/>
            <wp:docPr id="40" name="Imagen 40" descr="Obligaciones de Transparencia - S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Obligaciones de Transparencia - SAF"/>
                    <pic:cNvPicPr>
                      <a:picLocks noChangeAspect="1"/>
                    </pic:cNvPicPr>
                  </pic:nvPicPr>
                  <pic:blipFill rotWithShape="1">
                    <a:blip r:embed="rId12">
                      <a:extLst>
                        <a:ext uri="{28A0092B-C50C-407E-A947-70E740481C1C}">
                          <a14:useLocalDpi xmlns:a14="http://schemas.microsoft.com/office/drawing/2010/main" val="0"/>
                        </a:ext>
                      </a:extLst>
                    </a:blip>
                    <a:srcRect l="24291" r="2"/>
                    <a:stretch/>
                  </pic:blipFill>
                  <pic:spPr bwMode="auto">
                    <a:xfrm>
                      <a:off x="0" y="0"/>
                      <a:ext cx="1825625"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190A">
        <w:rPr>
          <w:b/>
          <w:color w:val="651D32"/>
          <w:sz w:val="24"/>
        </w:rPr>
        <w:br w:type="page"/>
      </w:r>
      <w:r w:rsidR="0029190A">
        <w:rPr>
          <w:b/>
          <w:bCs/>
          <w:noProof/>
          <w:lang w:eastAsia="es-MX"/>
        </w:rPr>
        <mc:AlternateContent>
          <mc:Choice Requires="wps">
            <w:drawing>
              <wp:anchor distT="0" distB="0" distL="114300" distR="114300" simplePos="0" relativeHeight="251720192" behindDoc="0" locked="0" layoutInCell="1" allowOverlap="1" wp14:anchorId="2FC2D32E" wp14:editId="602C55D0">
                <wp:simplePos x="0" y="0"/>
                <wp:positionH relativeFrom="column">
                  <wp:posOffset>-1421130</wp:posOffset>
                </wp:positionH>
                <wp:positionV relativeFrom="paragraph">
                  <wp:posOffset>8465911</wp:posOffset>
                </wp:positionV>
                <wp:extent cx="7745730" cy="71755"/>
                <wp:effectExtent l="0" t="0" r="7620" b="4445"/>
                <wp:wrapNone/>
                <wp:docPr id="548" name="481 Rectángulo"/>
                <wp:cNvGraphicFramePr/>
                <a:graphic xmlns:a="http://schemas.openxmlformats.org/drawingml/2006/main">
                  <a:graphicData uri="http://schemas.microsoft.com/office/word/2010/wordprocessingShape">
                    <wps:wsp>
                      <wps:cNvSpPr/>
                      <wps:spPr>
                        <a:xfrm rot="10800000">
                          <a:off x="0" y="0"/>
                          <a:ext cx="7745730"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6A8D6" id="481 Rectángulo" o:spid="_x0000_s1026" style="position:absolute;margin-left:-111.9pt;margin-top:666.6pt;width:609.9pt;height:5.65pt;rotation:18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" fillcolor="#7f7f7f [1612]" stroked="f" strokeweight="2pt">
                <v:fill color2="white [3212]" rotate="t" focusposition="1,1" focussize="" colors="0 #7f7f7f;24248f #bfbfbf;53084f white" focus="100%" type="gradientRadial"/>
              </v:rect>
            </w:pict>
          </mc:Fallback>
        </mc:AlternateContent>
      </w:r>
      <w:r w:rsidR="0029190A">
        <w:rPr>
          <w:b/>
          <w:bCs/>
          <w:noProof/>
          <w:lang w:eastAsia="es-MX"/>
        </w:rPr>
        <mc:AlternateContent>
          <mc:Choice Requires="wps">
            <w:drawing>
              <wp:anchor distT="0" distB="0" distL="114300" distR="114300" simplePos="0" relativeHeight="251719168" behindDoc="0" locked="0" layoutInCell="1" allowOverlap="1" wp14:anchorId="1FE4FF0E" wp14:editId="2F19848B">
                <wp:simplePos x="0" y="0"/>
                <wp:positionH relativeFrom="column">
                  <wp:posOffset>-1403985</wp:posOffset>
                </wp:positionH>
                <wp:positionV relativeFrom="paragraph">
                  <wp:posOffset>8540115</wp:posOffset>
                </wp:positionV>
                <wp:extent cx="7745730" cy="71755"/>
                <wp:effectExtent l="0" t="0" r="7620" b="4445"/>
                <wp:wrapNone/>
                <wp:docPr id="547" name="481 Rectángulo"/>
                <wp:cNvGraphicFramePr/>
                <a:graphic xmlns:a="http://schemas.openxmlformats.org/drawingml/2006/main">
                  <a:graphicData uri="http://schemas.microsoft.com/office/word/2010/wordprocessingShape">
                    <wps:wsp>
                      <wps:cNvSpPr/>
                      <wps:spPr>
                        <a:xfrm rot="10800000" flipH="1">
                          <a:off x="0" y="0"/>
                          <a:ext cx="7745730"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A161E" id="481 Rectángulo" o:spid="_x0000_s1026" style="position:absolute;margin-left:-110.55pt;margin-top:672.45pt;width:609.9pt;height:5.65pt;rotation:180;flip:x;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" fillcolor="#7f7f7f [1612]" stroked="f" strokeweight="2pt">
                <v:fill color2="white [3212]" rotate="t" focusposition="1,1" focussize="" colors="0 #7f7f7f;24248f #bfbfbf;53084f white" focus="100%" type="gradientRadial"/>
              </v:rect>
            </w:pict>
          </mc:Fallback>
        </mc:AlternateContent>
      </w:r>
    </w:p>
    <w:p w14:paraId="77C28BA3" w14:textId="50BCAFA1" w:rsidR="00DE60A6" w:rsidRPr="0014229D" w:rsidRDefault="005A478E" w:rsidP="0014229D">
      <w:pPr>
        <w:pStyle w:val="TtuloTDC"/>
        <w:spacing w:before="0"/>
        <w:jc w:val="center"/>
        <w:rPr>
          <w:rFonts w:ascii="Arial" w:hAnsi="Arial" w:cs="Arial"/>
          <w:szCs w:val="32"/>
        </w:rPr>
      </w:pPr>
      <w:r>
        <w:rPr>
          <w:noProof/>
        </w:rPr>
        <w:lastRenderedPageBreak/>
        <mc:AlternateContent>
          <mc:Choice Requires="wpg">
            <w:drawing>
              <wp:anchor distT="0" distB="0" distL="114300" distR="114300" simplePos="0" relativeHeight="251726336" behindDoc="0" locked="0" layoutInCell="1" allowOverlap="1" wp14:anchorId="6DEDF5A1" wp14:editId="02C15E12">
                <wp:simplePos x="0" y="0"/>
                <wp:positionH relativeFrom="page">
                  <wp:posOffset>0</wp:posOffset>
                </wp:positionH>
                <wp:positionV relativeFrom="paragraph">
                  <wp:posOffset>-1607185</wp:posOffset>
                </wp:positionV>
                <wp:extent cx="7780655" cy="587375"/>
                <wp:effectExtent l="0" t="0" r="10795" b="22225"/>
                <wp:wrapNone/>
                <wp:docPr id="7" name="Grupo 7"/>
                <wp:cNvGraphicFramePr/>
                <a:graphic xmlns:a="http://schemas.openxmlformats.org/drawingml/2006/main">
                  <a:graphicData uri="http://schemas.microsoft.com/office/word/2010/wordprocessingGroup">
                    <wpg:wgp>
                      <wpg:cNvGrpSpPr/>
                      <wpg:grpSpPr>
                        <a:xfrm rot="10800000">
                          <a:off x="0" y="0"/>
                          <a:ext cx="7780655" cy="587375"/>
                          <a:chOff x="0" y="0"/>
                          <a:chExt cx="7781285" cy="143510"/>
                        </a:xfrm>
                      </wpg:grpSpPr>
                      <wps:wsp>
                        <wps:cNvPr id="9"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6"/>
                        <wps:cNvSpPr/>
                        <wps:spPr>
                          <a:xfrm>
                            <a:off x="2618509" y="0"/>
                            <a:ext cx="2322195" cy="143278"/>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8B67F4" id="Grupo 7" o:spid="_x0000_s1026" style="position:absolute;margin-left:0;margin-top:-126.55pt;width:612.65pt;height:46.25pt;rotation:180;z-index:251726336;mso-position-horizontal-relative:page;mso-width-relative:margin;mso-height-relative:margin" coordsize="7781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" path="m,l2879725,,2565325,143510,,143510,,xe" fillcolor="#959493" strokecolor="white [3212]" strokeweight="1pt">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" path="m283196,l3165099,r,143510l,143510,283196,xe" fillcolor="#423f3d" strokecolor="white [3212]" strokeweight="1pt">
                  <v:path arrowok="t" o:connecttype="custom" o:connectlocs="279092,0;3119231,0;3119231,143510;0,143510;279092,0" o:connectangles="0,0,0,0,0"/>
                </v:shape>
                <v:shape id="Rectángulo 16" o:spid="_x0000_s1029" style="position:absolute;left:26185;width:23222;height:1432;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" path="m311750,l2280287,,2001353,146823,,143510,311750,xe" fillcolor="#6b6a68" strokecolor="white [3212]" strokeweight="1pt">
                  <v:path arrowok="t" o:connecttype="custom" o:connectlocs="317479,0;2322195,0;2038135,143278;0,140045;317479,0" o:connectangles="0,0,0,0,0"/>
                </v:shape>
                <w10:wrap anchorx="page"/>
              </v:group>
            </w:pict>
          </mc:Fallback>
        </mc:AlternateContent>
      </w:r>
      <w:r w:rsidR="0014229D" w:rsidRPr="0014229D">
        <w:rPr>
          <w:rFonts w:ascii="Arial" w:hAnsi="Arial" w:cs="Arial"/>
          <w:szCs w:val="32"/>
        </w:rPr>
        <w:t>Contenido</w:t>
      </w:r>
    </w:p>
    <w:bookmarkStart w:id="0" w:name="_Toc85744596"/>
    <w:bookmarkStart w:id="1" w:name="_Toc85744643"/>
    <w:bookmarkStart w:id="2" w:name="_Toc85744959"/>
    <w:bookmarkStart w:id="3" w:name="_Toc85718802"/>
    <w:bookmarkStart w:id="4" w:name="_Toc85718835"/>
    <w:bookmarkStart w:id="5" w:name="_Toc85719130"/>
    <w:bookmarkStart w:id="6" w:name="_Toc85798212"/>
    <w:bookmarkStart w:id="7" w:name="_Toc85798261"/>
    <w:bookmarkStart w:id="8" w:name="_Toc85799175"/>
    <w:bookmarkStart w:id="9" w:name="_Toc85801012"/>
    <w:bookmarkStart w:id="10" w:name="_Toc86164278"/>
    <w:bookmarkStart w:id="11" w:name="_Toc86164899"/>
    <w:bookmarkStart w:id="12" w:name="_Toc86169285"/>
    <w:bookmarkStart w:id="13" w:name="_Toc86311648"/>
    <w:bookmarkStart w:id="14" w:name="_Toc85545392"/>
    <w:bookmarkStart w:id="15" w:name="_Toc85545439"/>
    <w:bookmarkStart w:id="16" w:name="_Toc85630261"/>
    <w:bookmarkStart w:id="17" w:name="_Toc85630291"/>
    <w:bookmarkStart w:id="18" w:name="_Toc85707979"/>
    <w:bookmarkStart w:id="19" w:name="_Toc85708355"/>
    <w:bookmarkStart w:id="20" w:name="_Toc85711229"/>
    <w:bookmarkStart w:id="21" w:name="_Toc85630281"/>
    <w:bookmarkStart w:id="22" w:name="_Toc85630330"/>
    <w:bookmarkStart w:id="23" w:name="_Toc85708020"/>
    <w:bookmarkStart w:id="24" w:name="_Toc85708395"/>
    <w:bookmarkStart w:id="25" w:name="_Toc85711269"/>
    <w:p w14:paraId="2822FC32" w14:textId="0625A5FE" w:rsidR="00CF2CC8" w:rsidRDefault="005C11C4">
      <w:pPr>
        <w:pStyle w:val="TDC1"/>
        <w:tabs>
          <w:tab w:val="right" w:leader="dot" w:pos="8828"/>
        </w:tabs>
        <w:rPr>
          <w:rFonts w:eastAsiaTheme="minorEastAsia" w:cstheme="minorBidi"/>
          <w:b w:val="0"/>
          <w:bCs w:val="0"/>
          <w:caps w:val="0"/>
          <w:noProof/>
          <w:color w:val="auto"/>
          <w:kern w:val="2"/>
          <w:sz w:val="24"/>
          <w:szCs w:val="24"/>
          <w:lang w:val="es-ES" w:eastAsia="es-ES"/>
          <w14:ligatures w14:val="standardContextual"/>
        </w:rPr>
      </w:pPr>
      <w:r w:rsidRPr="00C4251C">
        <w:rPr>
          <w:rFonts w:ascii="Arial" w:hAnsi="Arial" w:cs="Arial"/>
          <w:b w:val="0"/>
          <w:bCs w:val="0"/>
          <w:caps w:val="0"/>
          <w:lang w:eastAsia="es-MX"/>
        </w:rPr>
        <w:fldChar w:fldCharType="begin"/>
      </w:r>
      <w:r w:rsidRPr="00C4251C">
        <w:rPr>
          <w:rFonts w:ascii="Arial" w:hAnsi="Arial" w:cs="Arial"/>
          <w:b w:val="0"/>
          <w:bCs w:val="0"/>
          <w:caps w:val="0"/>
          <w:lang w:eastAsia="es-MX"/>
        </w:rPr>
        <w:instrText xml:space="preserve"> TOC \o "1-3" \h \z \u </w:instrText>
      </w:r>
      <w:r w:rsidRPr="00C4251C">
        <w:rPr>
          <w:rFonts w:ascii="Arial" w:hAnsi="Arial" w:cs="Arial"/>
          <w:b w:val="0"/>
          <w:bCs w:val="0"/>
          <w:caps w:val="0"/>
          <w:lang w:eastAsia="es-MX"/>
        </w:rPr>
        <w:fldChar w:fldCharType="separate"/>
      </w:r>
      <w:hyperlink w:anchor="_Toc197420413" w:history="1">
        <w:r w:rsidR="00CF2CC8" w:rsidRPr="008B7035">
          <w:rPr>
            <w:rStyle w:val="Hipervnculo"/>
            <w:noProof/>
          </w:rPr>
          <w:t>Introducción</w:t>
        </w:r>
        <w:r w:rsidR="00CF2CC8">
          <w:rPr>
            <w:noProof/>
            <w:webHidden/>
          </w:rPr>
          <w:tab/>
        </w:r>
        <w:r w:rsidR="00CF2CC8">
          <w:rPr>
            <w:noProof/>
            <w:webHidden/>
          </w:rPr>
          <w:fldChar w:fldCharType="begin"/>
        </w:r>
        <w:r w:rsidR="00CF2CC8">
          <w:rPr>
            <w:noProof/>
            <w:webHidden/>
          </w:rPr>
          <w:instrText xml:space="preserve"> PAGEREF _Toc197420413 \h </w:instrText>
        </w:r>
        <w:r w:rsidR="00CF2CC8">
          <w:rPr>
            <w:noProof/>
            <w:webHidden/>
          </w:rPr>
        </w:r>
        <w:r w:rsidR="00CF2CC8">
          <w:rPr>
            <w:noProof/>
            <w:webHidden/>
          </w:rPr>
          <w:fldChar w:fldCharType="separate"/>
        </w:r>
        <w:r w:rsidR="00CF2CC8">
          <w:rPr>
            <w:noProof/>
            <w:webHidden/>
          </w:rPr>
          <w:t>2</w:t>
        </w:r>
        <w:r w:rsidR="00CF2CC8">
          <w:rPr>
            <w:noProof/>
            <w:webHidden/>
          </w:rPr>
          <w:fldChar w:fldCharType="end"/>
        </w:r>
      </w:hyperlink>
    </w:p>
    <w:p w14:paraId="6131D23E" w14:textId="6872BC47" w:rsidR="00CF2CC8" w:rsidRDefault="00CF2CC8">
      <w:pPr>
        <w:pStyle w:val="TDC1"/>
        <w:tabs>
          <w:tab w:val="right" w:leader="dot" w:pos="8828"/>
        </w:tabs>
        <w:rPr>
          <w:rFonts w:eastAsiaTheme="minorEastAsia" w:cstheme="minorBidi"/>
          <w:b w:val="0"/>
          <w:bCs w:val="0"/>
          <w:caps w:val="0"/>
          <w:noProof/>
          <w:color w:val="auto"/>
          <w:kern w:val="2"/>
          <w:sz w:val="24"/>
          <w:szCs w:val="24"/>
          <w:lang w:val="es-ES" w:eastAsia="es-ES"/>
          <w14:ligatures w14:val="standardContextual"/>
        </w:rPr>
      </w:pPr>
      <w:hyperlink w:anchor="_Toc197420414" w:history="1">
        <w:r w:rsidRPr="008B7035">
          <w:rPr>
            <w:rStyle w:val="Hipervnculo"/>
            <w:rFonts w:cs="Times New Roman"/>
            <w:noProof/>
          </w:rPr>
          <w:t>Objetivos de la Evaluación</w:t>
        </w:r>
        <w:r>
          <w:rPr>
            <w:noProof/>
            <w:webHidden/>
          </w:rPr>
          <w:tab/>
        </w:r>
        <w:r>
          <w:rPr>
            <w:noProof/>
            <w:webHidden/>
          </w:rPr>
          <w:fldChar w:fldCharType="begin"/>
        </w:r>
        <w:r>
          <w:rPr>
            <w:noProof/>
            <w:webHidden/>
          </w:rPr>
          <w:instrText xml:space="preserve"> PAGEREF _Toc197420414 \h </w:instrText>
        </w:r>
        <w:r>
          <w:rPr>
            <w:noProof/>
            <w:webHidden/>
          </w:rPr>
        </w:r>
        <w:r>
          <w:rPr>
            <w:noProof/>
            <w:webHidden/>
          </w:rPr>
          <w:fldChar w:fldCharType="separate"/>
        </w:r>
        <w:r>
          <w:rPr>
            <w:noProof/>
            <w:webHidden/>
          </w:rPr>
          <w:t>3</w:t>
        </w:r>
        <w:r>
          <w:rPr>
            <w:noProof/>
            <w:webHidden/>
          </w:rPr>
          <w:fldChar w:fldCharType="end"/>
        </w:r>
      </w:hyperlink>
    </w:p>
    <w:p w14:paraId="4F5B8AAF" w14:textId="55F3B951" w:rsidR="00CF2CC8" w:rsidRDefault="00CF2CC8">
      <w:pPr>
        <w:pStyle w:val="TDC2"/>
        <w:tabs>
          <w:tab w:val="right" w:leader="dot" w:pos="8828"/>
        </w:tabs>
        <w:rPr>
          <w:rFonts w:eastAsiaTheme="minorEastAsia" w:cstheme="minorBidi"/>
          <w:smallCaps w:val="0"/>
          <w:noProof/>
          <w:color w:val="auto"/>
          <w:kern w:val="2"/>
          <w:sz w:val="24"/>
          <w:szCs w:val="24"/>
          <w:lang w:val="es-ES" w:eastAsia="es-ES"/>
          <w14:ligatures w14:val="standardContextual"/>
        </w:rPr>
      </w:pPr>
      <w:hyperlink w:anchor="_Toc197420415" w:history="1">
        <w:r w:rsidRPr="008B7035">
          <w:rPr>
            <w:rStyle w:val="Hipervnculo"/>
            <w:noProof/>
          </w:rPr>
          <w:t>Objetivo General</w:t>
        </w:r>
        <w:r>
          <w:rPr>
            <w:noProof/>
            <w:webHidden/>
          </w:rPr>
          <w:tab/>
        </w:r>
        <w:r>
          <w:rPr>
            <w:noProof/>
            <w:webHidden/>
          </w:rPr>
          <w:fldChar w:fldCharType="begin"/>
        </w:r>
        <w:r>
          <w:rPr>
            <w:noProof/>
            <w:webHidden/>
          </w:rPr>
          <w:instrText xml:space="preserve"> PAGEREF _Toc197420415 \h </w:instrText>
        </w:r>
        <w:r>
          <w:rPr>
            <w:noProof/>
            <w:webHidden/>
          </w:rPr>
        </w:r>
        <w:r>
          <w:rPr>
            <w:noProof/>
            <w:webHidden/>
          </w:rPr>
          <w:fldChar w:fldCharType="separate"/>
        </w:r>
        <w:r>
          <w:rPr>
            <w:noProof/>
            <w:webHidden/>
          </w:rPr>
          <w:t>3</w:t>
        </w:r>
        <w:r>
          <w:rPr>
            <w:noProof/>
            <w:webHidden/>
          </w:rPr>
          <w:fldChar w:fldCharType="end"/>
        </w:r>
      </w:hyperlink>
    </w:p>
    <w:p w14:paraId="05E44693" w14:textId="4B0E0E64" w:rsidR="00CF2CC8" w:rsidRDefault="00CF2CC8">
      <w:pPr>
        <w:pStyle w:val="TDC2"/>
        <w:tabs>
          <w:tab w:val="right" w:leader="dot" w:pos="8828"/>
        </w:tabs>
        <w:rPr>
          <w:rFonts w:eastAsiaTheme="minorEastAsia" w:cstheme="minorBidi"/>
          <w:smallCaps w:val="0"/>
          <w:noProof/>
          <w:color w:val="auto"/>
          <w:kern w:val="2"/>
          <w:sz w:val="24"/>
          <w:szCs w:val="24"/>
          <w:lang w:val="es-ES" w:eastAsia="es-ES"/>
          <w14:ligatures w14:val="standardContextual"/>
        </w:rPr>
      </w:pPr>
      <w:hyperlink w:anchor="_Toc197420416" w:history="1">
        <w:r w:rsidRPr="008B7035">
          <w:rPr>
            <w:rStyle w:val="Hipervnculo"/>
            <w:noProof/>
          </w:rPr>
          <w:t>Objetivo Específicos</w:t>
        </w:r>
        <w:r>
          <w:rPr>
            <w:noProof/>
            <w:webHidden/>
          </w:rPr>
          <w:tab/>
        </w:r>
        <w:r>
          <w:rPr>
            <w:noProof/>
            <w:webHidden/>
          </w:rPr>
          <w:fldChar w:fldCharType="begin"/>
        </w:r>
        <w:r>
          <w:rPr>
            <w:noProof/>
            <w:webHidden/>
          </w:rPr>
          <w:instrText xml:space="preserve"> PAGEREF _Toc197420416 \h </w:instrText>
        </w:r>
        <w:r>
          <w:rPr>
            <w:noProof/>
            <w:webHidden/>
          </w:rPr>
        </w:r>
        <w:r>
          <w:rPr>
            <w:noProof/>
            <w:webHidden/>
          </w:rPr>
          <w:fldChar w:fldCharType="separate"/>
        </w:r>
        <w:r>
          <w:rPr>
            <w:noProof/>
            <w:webHidden/>
          </w:rPr>
          <w:t>3</w:t>
        </w:r>
        <w:r>
          <w:rPr>
            <w:noProof/>
            <w:webHidden/>
          </w:rPr>
          <w:fldChar w:fldCharType="end"/>
        </w:r>
      </w:hyperlink>
    </w:p>
    <w:p w14:paraId="21743791" w14:textId="25E3C7C8" w:rsidR="00CF2CC8" w:rsidRDefault="00CF2CC8">
      <w:pPr>
        <w:pStyle w:val="TDC1"/>
        <w:tabs>
          <w:tab w:val="right" w:leader="dot" w:pos="8828"/>
        </w:tabs>
        <w:rPr>
          <w:rFonts w:eastAsiaTheme="minorEastAsia" w:cstheme="minorBidi"/>
          <w:b w:val="0"/>
          <w:bCs w:val="0"/>
          <w:caps w:val="0"/>
          <w:noProof/>
          <w:color w:val="auto"/>
          <w:kern w:val="2"/>
          <w:sz w:val="24"/>
          <w:szCs w:val="24"/>
          <w:lang w:val="es-ES" w:eastAsia="es-ES"/>
          <w14:ligatures w14:val="standardContextual"/>
        </w:rPr>
      </w:pPr>
      <w:hyperlink w:anchor="_Toc197420417" w:history="1">
        <w:r w:rsidRPr="008B7035">
          <w:rPr>
            <w:rStyle w:val="Hipervnculo"/>
            <w:rFonts w:cs="Times New Roman"/>
            <w:noProof/>
          </w:rPr>
          <w:t>Metodología</w:t>
        </w:r>
        <w:r>
          <w:rPr>
            <w:noProof/>
            <w:webHidden/>
          </w:rPr>
          <w:tab/>
        </w:r>
        <w:r>
          <w:rPr>
            <w:noProof/>
            <w:webHidden/>
          </w:rPr>
          <w:fldChar w:fldCharType="begin"/>
        </w:r>
        <w:r>
          <w:rPr>
            <w:noProof/>
            <w:webHidden/>
          </w:rPr>
          <w:instrText xml:space="preserve"> PAGEREF _Toc197420417 \h </w:instrText>
        </w:r>
        <w:r>
          <w:rPr>
            <w:noProof/>
            <w:webHidden/>
          </w:rPr>
        </w:r>
        <w:r>
          <w:rPr>
            <w:noProof/>
            <w:webHidden/>
          </w:rPr>
          <w:fldChar w:fldCharType="separate"/>
        </w:r>
        <w:r>
          <w:rPr>
            <w:noProof/>
            <w:webHidden/>
          </w:rPr>
          <w:t>3</w:t>
        </w:r>
        <w:r>
          <w:rPr>
            <w:noProof/>
            <w:webHidden/>
          </w:rPr>
          <w:fldChar w:fldCharType="end"/>
        </w:r>
      </w:hyperlink>
    </w:p>
    <w:p w14:paraId="02847811" w14:textId="3CD95932" w:rsidR="00CF2CC8" w:rsidRDefault="00CF2CC8">
      <w:pPr>
        <w:pStyle w:val="TDC3"/>
        <w:tabs>
          <w:tab w:val="right" w:leader="dot" w:pos="8828"/>
        </w:tabs>
        <w:rPr>
          <w:rFonts w:eastAsiaTheme="minorEastAsia" w:cstheme="minorBidi"/>
          <w:i w:val="0"/>
          <w:iCs w:val="0"/>
          <w:noProof/>
          <w:color w:val="auto"/>
          <w:kern w:val="2"/>
          <w:sz w:val="24"/>
          <w:szCs w:val="24"/>
          <w:lang w:val="es-ES" w:eastAsia="es-ES"/>
          <w14:ligatures w14:val="standardContextual"/>
        </w:rPr>
      </w:pPr>
      <w:hyperlink w:anchor="_Toc197420418" w:history="1">
        <w:r w:rsidRPr="008B7035">
          <w:rPr>
            <w:rStyle w:val="Hipervnculo"/>
            <w:noProof/>
            <w:lang w:val="es-ES"/>
          </w:rPr>
          <w:t>Estructura de la evaluación</w:t>
        </w:r>
        <w:r>
          <w:rPr>
            <w:noProof/>
            <w:webHidden/>
          </w:rPr>
          <w:tab/>
        </w:r>
        <w:r>
          <w:rPr>
            <w:noProof/>
            <w:webHidden/>
          </w:rPr>
          <w:fldChar w:fldCharType="begin"/>
        </w:r>
        <w:r>
          <w:rPr>
            <w:noProof/>
            <w:webHidden/>
          </w:rPr>
          <w:instrText xml:space="preserve"> PAGEREF _Toc197420418 \h </w:instrText>
        </w:r>
        <w:r>
          <w:rPr>
            <w:noProof/>
            <w:webHidden/>
          </w:rPr>
        </w:r>
        <w:r>
          <w:rPr>
            <w:noProof/>
            <w:webHidden/>
          </w:rPr>
          <w:fldChar w:fldCharType="separate"/>
        </w:r>
        <w:r>
          <w:rPr>
            <w:noProof/>
            <w:webHidden/>
          </w:rPr>
          <w:t>3</w:t>
        </w:r>
        <w:r>
          <w:rPr>
            <w:noProof/>
            <w:webHidden/>
          </w:rPr>
          <w:fldChar w:fldCharType="end"/>
        </w:r>
      </w:hyperlink>
    </w:p>
    <w:p w14:paraId="2EFED51B" w14:textId="01172DCF" w:rsidR="00CF2CC8" w:rsidRDefault="00CF2CC8">
      <w:pPr>
        <w:pStyle w:val="TDC3"/>
        <w:tabs>
          <w:tab w:val="right" w:leader="dot" w:pos="8828"/>
        </w:tabs>
        <w:rPr>
          <w:rFonts w:eastAsiaTheme="minorEastAsia" w:cstheme="minorBidi"/>
          <w:i w:val="0"/>
          <w:iCs w:val="0"/>
          <w:noProof/>
          <w:color w:val="auto"/>
          <w:kern w:val="2"/>
          <w:sz w:val="24"/>
          <w:szCs w:val="24"/>
          <w:lang w:val="es-ES" w:eastAsia="es-ES"/>
          <w14:ligatures w14:val="standardContextual"/>
        </w:rPr>
      </w:pPr>
      <w:hyperlink w:anchor="_Toc197420419" w:history="1">
        <w:r w:rsidRPr="008B7035">
          <w:rPr>
            <w:rStyle w:val="Hipervnculo"/>
            <w:noProof/>
          </w:rPr>
          <w:t>Método de análisis</w:t>
        </w:r>
        <w:r>
          <w:rPr>
            <w:noProof/>
            <w:webHidden/>
          </w:rPr>
          <w:tab/>
        </w:r>
        <w:r>
          <w:rPr>
            <w:noProof/>
            <w:webHidden/>
          </w:rPr>
          <w:fldChar w:fldCharType="begin"/>
        </w:r>
        <w:r>
          <w:rPr>
            <w:noProof/>
            <w:webHidden/>
          </w:rPr>
          <w:instrText xml:space="preserve"> PAGEREF _Toc197420419 \h </w:instrText>
        </w:r>
        <w:r>
          <w:rPr>
            <w:noProof/>
            <w:webHidden/>
          </w:rPr>
        </w:r>
        <w:r>
          <w:rPr>
            <w:noProof/>
            <w:webHidden/>
          </w:rPr>
          <w:fldChar w:fldCharType="separate"/>
        </w:r>
        <w:r>
          <w:rPr>
            <w:noProof/>
            <w:webHidden/>
          </w:rPr>
          <w:t>4</w:t>
        </w:r>
        <w:r>
          <w:rPr>
            <w:noProof/>
            <w:webHidden/>
          </w:rPr>
          <w:fldChar w:fldCharType="end"/>
        </w:r>
      </w:hyperlink>
    </w:p>
    <w:p w14:paraId="014237BE" w14:textId="0B8112EE" w:rsidR="00CF2CC8" w:rsidRDefault="00CF2CC8">
      <w:pPr>
        <w:pStyle w:val="TDC3"/>
        <w:tabs>
          <w:tab w:val="right" w:leader="dot" w:pos="8828"/>
        </w:tabs>
        <w:rPr>
          <w:rFonts w:eastAsiaTheme="minorEastAsia" w:cstheme="minorBidi"/>
          <w:i w:val="0"/>
          <w:iCs w:val="0"/>
          <w:noProof/>
          <w:color w:val="auto"/>
          <w:kern w:val="2"/>
          <w:sz w:val="24"/>
          <w:szCs w:val="24"/>
          <w:lang w:val="es-ES" w:eastAsia="es-ES"/>
          <w14:ligatures w14:val="standardContextual"/>
        </w:rPr>
      </w:pPr>
      <w:hyperlink w:anchor="_Toc197420420" w:history="1">
        <w:r w:rsidRPr="008B7035">
          <w:rPr>
            <w:rStyle w:val="Hipervnculo"/>
            <w:noProof/>
          </w:rPr>
          <w:t>Tipo de preguntas</w:t>
        </w:r>
        <w:r>
          <w:rPr>
            <w:noProof/>
            <w:webHidden/>
          </w:rPr>
          <w:tab/>
        </w:r>
        <w:r>
          <w:rPr>
            <w:noProof/>
            <w:webHidden/>
          </w:rPr>
          <w:fldChar w:fldCharType="begin"/>
        </w:r>
        <w:r>
          <w:rPr>
            <w:noProof/>
            <w:webHidden/>
          </w:rPr>
          <w:instrText xml:space="preserve"> PAGEREF _Toc197420420 \h </w:instrText>
        </w:r>
        <w:r>
          <w:rPr>
            <w:noProof/>
            <w:webHidden/>
          </w:rPr>
        </w:r>
        <w:r>
          <w:rPr>
            <w:noProof/>
            <w:webHidden/>
          </w:rPr>
          <w:fldChar w:fldCharType="separate"/>
        </w:r>
        <w:r>
          <w:rPr>
            <w:noProof/>
            <w:webHidden/>
          </w:rPr>
          <w:t>4</w:t>
        </w:r>
        <w:r>
          <w:rPr>
            <w:noProof/>
            <w:webHidden/>
          </w:rPr>
          <w:fldChar w:fldCharType="end"/>
        </w:r>
      </w:hyperlink>
    </w:p>
    <w:p w14:paraId="646130B7" w14:textId="760CCFED" w:rsidR="00CF2CC8" w:rsidRDefault="00CF2CC8">
      <w:pPr>
        <w:pStyle w:val="TDC3"/>
        <w:tabs>
          <w:tab w:val="right" w:leader="dot" w:pos="8828"/>
        </w:tabs>
        <w:rPr>
          <w:rFonts w:eastAsiaTheme="minorEastAsia" w:cstheme="minorBidi"/>
          <w:i w:val="0"/>
          <w:iCs w:val="0"/>
          <w:noProof/>
          <w:color w:val="auto"/>
          <w:kern w:val="2"/>
          <w:sz w:val="24"/>
          <w:szCs w:val="24"/>
          <w:lang w:val="es-ES" w:eastAsia="es-ES"/>
          <w14:ligatures w14:val="standardContextual"/>
        </w:rPr>
      </w:pPr>
      <w:hyperlink w:anchor="_Toc197420421" w:history="1">
        <w:r w:rsidRPr="008B7035">
          <w:rPr>
            <w:rStyle w:val="Hipervnculo"/>
            <w:noProof/>
            <w:lang w:val="es-ES"/>
          </w:rPr>
          <w:t>Consideraciones generales</w:t>
        </w:r>
        <w:r>
          <w:rPr>
            <w:noProof/>
            <w:webHidden/>
          </w:rPr>
          <w:tab/>
        </w:r>
        <w:r>
          <w:rPr>
            <w:noProof/>
            <w:webHidden/>
          </w:rPr>
          <w:fldChar w:fldCharType="begin"/>
        </w:r>
        <w:r>
          <w:rPr>
            <w:noProof/>
            <w:webHidden/>
          </w:rPr>
          <w:instrText xml:space="preserve"> PAGEREF _Toc197420421 \h </w:instrText>
        </w:r>
        <w:r>
          <w:rPr>
            <w:noProof/>
            <w:webHidden/>
          </w:rPr>
        </w:r>
        <w:r>
          <w:rPr>
            <w:noProof/>
            <w:webHidden/>
          </w:rPr>
          <w:fldChar w:fldCharType="separate"/>
        </w:r>
        <w:r>
          <w:rPr>
            <w:noProof/>
            <w:webHidden/>
          </w:rPr>
          <w:t>8</w:t>
        </w:r>
        <w:r>
          <w:rPr>
            <w:noProof/>
            <w:webHidden/>
          </w:rPr>
          <w:fldChar w:fldCharType="end"/>
        </w:r>
      </w:hyperlink>
    </w:p>
    <w:p w14:paraId="7F96BB43" w14:textId="124ABB3A" w:rsidR="00CF2CC8" w:rsidRDefault="00CF2CC8">
      <w:pPr>
        <w:pStyle w:val="TDC3"/>
        <w:tabs>
          <w:tab w:val="right" w:leader="dot" w:pos="8828"/>
        </w:tabs>
        <w:rPr>
          <w:rFonts w:eastAsiaTheme="minorEastAsia" w:cstheme="minorBidi"/>
          <w:i w:val="0"/>
          <w:iCs w:val="0"/>
          <w:noProof/>
          <w:color w:val="auto"/>
          <w:kern w:val="2"/>
          <w:sz w:val="24"/>
          <w:szCs w:val="24"/>
          <w:lang w:val="es-ES" w:eastAsia="es-ES"/>
          <w14:ligatures w14:val="standardContextual"/>
        </w:rPr>
      </w:pPr>
      <w:hyperlink w:anchor="_Toc197420422" w:history="1">
        <w:r w:rsidRPr="008B7035">
          <w:rPr>
            <w:rStyle w:val="Hipervnculo"/>
            <w:noProof/>
            <w:lang w:val="es-ES"/>
          </w:rPr>
          <w:t>Formato de respuestas</w:t>
        </w:r>
        <w:r>
          <w:rPr>
            <w:noProof/>
            <w:webHidden/>
          </w:rPr>
          <w:tab/>
        </w:r>
        <w:r>
          <w:rPr>
            <w:noProof/>
            <w:webHidden/>
          </w:rPr>
          <w:fldChar w:fldCharType="begin"/>
        </w:r>
        <w:r>
          <w:rPr>
            <w:noProof/>
            <w:webHidden/>
          </w:rPr>
          <w:instrText xml:space="preserve"> PAGEREF _Toc197420422 \h </w:instrText>
        </w:r>
        <w:r>
          <w:rPr>
            <w:noProof/>
            <w:webHidden/>
          </w:rPr>
        </w:r>
        <w:r>
          <w:rPr>
            <w:noProof/>
            <w:webHidden/>
          </w:rPr>
          <w:fldChar w:fldCharType="separate"/>
        </w:r>
        <w:r>
          <w:rPr>
            <w:noProof/>
            <w:webHidden/>
          </w:rPr>
          <w:t>10</w:t>
        </w:r>
        <w:r>
          <w:rPr>
            <w:noProof/>
            <w:webHidden/>
          </w:rPr>
          <w:fldChar w:fldCharType="end"/>
        </w:r>
      </w:hyperlink>
    </w:p>
    <w:p w14:paraId="549AFC63" w14:textId="669B7632" w:rsidR="00CF2CC8" w:rsidRDefault="00CF2CC8">
      <w:pPr>
        <w:pStyle w:val="TDC1"/>
        <w:tabs>
          <w:tab w:val="right" w:leader="dot" w:pos="8828"/>
        </w:tabs>
        <w:rPr>
          <w:rFonts w:eastAsiaTheme="minorEastAsia" w:cstheme="minorBidi"/>
          <w:b w:val="0"/>
          <w:bCs w:val="0"/>
          <w:caps w:val="0"/>
          <w:noProof/>
          <w:color w:val="auto"/>
          <w:kern w:val="2"/>
          <w:sz w:val="24"/>
          <w:szCs w:val="24"/>
          <w:lang w:val="es-ES" w:eastAsia="es-ES"/>
          <w14:ligatures w14:val="standardContextual"/>
        </w:rPr>
      </w:pPr>
      <w:hyperlink w:anchor="_Toc197420423" w:history="1">
        <w:r w:rsidRPr="008B7035">
          <w:rPr>
            <w:rStyle w:val="Hipervnculo"/>
            <w:rFonts w:cs="Times New Roman"/>
            <w:noProof/>
          </w:rPr>
          <w:t>Contenido de la Evaluación</w:t>
        </w:r>
        <w:r>
          <w:rPr>
            <w:noProof/>
            <w:webHidden/>
          </w:rPr>
          <w:tab/>
        </w:r>
        <w:r>
          <w:rPr>
            <w:noProof/>
            <w:webHidden/>
          </w:rPr>
          <w:fldChar w:fldCharType="begin"/>
        </w:r>
        <w:r>
          <w:rPr>
            <w:noProof/>
            <w:webHidden/>
          </w:rPr>
          <w:instrText xml:space="preserve"> PAGEREF _Toc197420423 \h </w:instrText>
        </w:r>
        <w:r>
          <w:rPr>
            <w:noProof/>
            <w:webHidden/>
          </w:rPr>
        </w:r>
        <w:r>
          <w:rPr>
            <w:noProof/>
            <w:webHidden/>
          </w:rPr>
          <w:fldChar w:fldCharType="separate"/>
        </w:r>
        <w:r>
          <w:rPr>
            <w:noProof/>
            <w:webHidden/>
          </w:rPr>
          <w:t>12</w:t>
        </w:r>
        <w:r>
          <w:rPr>
            <w:noProof/>
            <w:webHidden/>
          </w:rPr>
          <w:fldChar w:fldCharType="end"/>
        </w:r>
      </w:hyperlink>
    </w:p>
    <w:p w14:paraId="58D15654" w14:textId="4579E9B9" w:rsidR="00CF2CC8" w:rsidRDefault="00CF2CC8">
      <w:pPr>
        <w:pStyle w:val="TDC3"/>
        <w:tabs>
          <w:tab w:val="right" w:leader="dot" w:pos="8828"/>
        </w:tabs>
        <w:rPr>
          <w:rFonts w:eastAsiaTheme="minorEastAsia" w:cstheme="minorBidi"/>
          <w:i w:val="0"/>
          <w:iCs w:val="0"/>
          <w:noProof/>
          <w:color w:val="auto"/>
          <w:kern w:val="2"/>
          <w:sz w:val="24"/>
          <w:szCs w:val="24"/>
          <w:lang w:val="es-ES" w:eastAsia="es-ES"/>
          <w14:ligatures w14:val="standardContextual"/>
        </w:rPr>
      </w:pPr>
      <w:hyperlink w:anchor="_Toc197420424" w:history="1">
        <w:r w:rsidRPr="008B7035">
          <w:rPr>
            <w:rStyle w:val="Hipervnculo"/>
            <w:noProof/>
            <w:lang w:val="es-ES"/>
          </w:rPr>
          <w:t>Módulo 1. Diseño</w:t>
        </w:r>
        <w:r>
          <w:rPr>
            <w:noProof/>
            <w:webHidden/>
          </w:rPr>
          <w:tab/>
        </w:r>
        <w:r>
          <w:rPr>
            <w:noProof/>
            <w:webHidden/>
          </w:rPr>
          <w:fldChar w:fldCharType="begin"/>
        </w:r>
        <w:r>
          <w:rPr>
            <w:noProof/>
            <w:webHidden/>
          </w:rPr>
          <w:instrText xml:space="preserve"> PAGEREF _Toc197420424 \h </w:instrText>
        </w:r>
        <w:r>
          <w:rPr>
            <w:noProof/>
            <w:webHidden/>
          </w:rPr>
        </w:r>
        <w:r>
          <w:rPr>
            <w:noProof/>
            <w:webHidden/>
          </w:rPr>
          <w:fldChar w:fldCharType="separate"/>
        </w:r>
        <w:r>
          <w:rPr>
            <w:noProof/>
            <w:webHidden/>
          </w:rPr>
          <w:t>12</w:t>
        </w:r>
        <w:r>
          <w:rPr>
            <w:noProof/>
            <w:webHidden/>
          </w:rPr>
          <w:fldChar w:fldCharType="end"/>
        </w:r>
      </w:hyperlink>
    </w:p>
    <w:p w14:paraId="71E9B1B9" w14:textId="3F641A13" w:rsidR="00CF2CC8" w:rsidRDefault="00CF2CC8">
      <w:pPr>
        <w:pStyle w:val="TDC3"/>
        <w:tabs>
          <w:tab w:val="right" w:leader="dot" w:pos="8828"/>
        </w:tabs>
        <w:rPr>
          <w:rFonts w:eastAsiaTheme="minorEastAsia" w:cstheme="minorBidi"/>
          <w:i w:val="0"/>
          <w:iCs w:val="0"/>
          <w:noProof/>
          <w:color w:val="auto"/>
          <w:kern w:val="2"/>
          <w:sz w:val="24"/>
          <w:szCs w:val="24"/>
          <w:lang w:val="es-ES" w:eastAsia="es-ES"/>
          <w14:ligatures w14:val="standardContextual"/>
        </w:rPr>
      </w:pPr>
      <w:hyperlink w:anchor="_Toc197420425" w:history="1">
        <w:r w:rsidRPr="008B7035">
          <w:rPr>
            <w:rStyle w:val="Hipervnculo"/>
            <w:noProof/>
          </w:rPr>
          <w:t>Módulo 2. Planeación estratégica y orientación a resultados</w:t>
        </w:r>
        <w:r>
          <w:rPr>
            <w:noProof/>
            <w:webHidden/>
          </w:rPr>
          <w:tab/>
        </w:r>
        <w:r>
          <w:rPr>
            <w:noProof/>
            <w:webHidden/>
          </w:rPr>
          <w:fldChar w:fldCharType="begin"/>
        </w:r>
        <w:r>
          <w:rPr>
            <w:noProof/>
            <w:webHidden/>
          </w:rPr>
          <w:instrText xml:space="preserve"> PAGEREF _Toc197420425 \h </w:instrText>
        </w:r>
        <w:r>
          <w:rPr>
            <w:noProof/>
            <w:webHidden/>
          </w:rPr>
        </w:r>
        <w:r>
          <w:rPr>
            <w:noProof/>
            <w:webHidden/>
          </w:rPr>
          <w:fldChar w:fldCharType="separate"/>
        </w:r>
        <w:r>
          <w:rPr>
            <w:noProof/>
            <w:webHidden/>
          </w:rPr>
          <w:t>25</w:t>
        </w:r>
        <w:r>
          <w:rPr>
            <w:noProof/>
            <w:webHidden/>
          </w:rPr>
          <w:fldChar w:fldCharType="end"/>
        </w:r>
      </w:hyperlink>
    </w:p>
    <w:p w14:paraId="2D5404EA" w14:textId="22F8756E" w:rsidR="00CF2CC8" w:rsidRDefault="00CF2CC8">
      <w:pPr>
        <w:pStyle w:val="TDC3"/>
        <w:tabs>
          <w:tab w:val="right" w:leader="dot" w:pos="8828"/>
        </w:tabs>
        <w:rPr>
          <w:rFonts w:eastAsiaTheme="minorEastAsia" w:cstheme="minorBidi"/>
          <w:i w:val="0"/>
          <w:iCs w:val="0"/>
          <w:noProof/>
          <w:color w:val="auto"/>
          <w:kern w:val="2"/>
          <w:sz w:val="24"/>
          <w:szCs w:val="24"/>
          <w:lang w:val="es-ES" w:eastAsia="es-ES"/>
          <w14:ligatures w14:val="standardContextual"/>
        </w:rPr>
      </w:pPr>
      <w:hyperlink w:anchor="_Toc197420426" w:history="1">
        <w:r w:rsidRPr="008B7035">
          <w:rPr>
            <w:rStyle w:val="Hipervnculo"/>
            <w:noProof/>
          </w:rPr>
          <w:t>Módulo 3. Cobertura y focalización</w:t>
        </w:r>
        <w:r>
          <w:rPr>
            <w:noProof/>
            <w:webHidden/>
          </w:rPr>
          <w:tab/>
        </w:r>
        <w:r>
          <w:rPr>
            <w:noProof/>
            <w:webHidden/>
          </w:rPr>
          <w:fldChar w:fldCharType="begin"/>
        </w:r>
        <w:r>
          <w:rPr>
            <w:noProof/>
            <w:webHidden/>
          </w:rPr>
          <w:instrText xml:space="preserve"> PAGEREF _Toc197420426 \h </w:instrText>
        </w:r>
        <w:r>
          <w:rPr>
            <w:noProof/>
            <w:webHidden/>
          </w:rPr>
        </w:r>
        <w:r>
          <w:rPr>
            <w:noProof/>
            <w:webHidden/>
          </w:rPr>
          <w:fldChar w:fldCharType="separate"/>
        </w:r>
        <w:r>
          <w:rPr>
            <w:noProof/>
            <w:webHidden/>
          </w:rPr>
          <w:t>30</w:t>
        </w:r>
        <w:r>
          <w:rPr>
            <w:noProof/>
            <w:webHidden/>
          </w:rPr>
          <w:fldChar w:fldCharType="end"/>
        </w:r>
      </w:hyperlink>
    </w:p>
    <w:p w14:paraId="0B4D3E7B" w14:textId="61AC0E15" w:rsidR="00CF2CC8" w:rsidRDefault="00CF2CC8">
      <w:pPr>
        <w:pStyle w:val="TDC3"/>
        <w:tabs>
          <w:tab w:val="right" w:leader="dot" w:pos="8828"/>
        </w:tabs>
        <w:rPr>
          <w:rFonts w:eastAsiaTheme="minorEastAsia" w:cstheme="minorBidi"/>
          <w:i w:val="0"/>
          <w:iCs w:val="0"/>
          <w:noProof/>
          <w:color w:val="auto"/>
          <w:kern w:val="2"/>
          <w:sz w:val="24"/>
          <w:szCs w:val="24"/>
          <w:lang w:val="es-ES" w:eastAsia="es-ES"/>
          <w14:ligatures w14:val="standardContextual"/>
        </w:rPr>
      </w:pPr>
      <w:hyperlink w:anchor="_Toc197420427" w:history="1">
        <w:r w:rsidRPr="008B7035">
          <w:rPr>
            <w:rStyle w:val="Hipervnculo"/>
            <w:noProof/>
          </w:rPr>
          <w:t>Módulo 4. Operación</w:t>
        </w:r>
        <w:r>
          <w:rPr>
            <w:noProof/>
            <w:webHidden/>
          </w:rPr>
          <w:tab/>
        </w:r>
        <w:r>
          <w:rPr>
            <w:noProof/>
            <w:webHidden/>
          </w:rPr>
          <w:fldChar w:fldCharType="begin"/>
        </w:r>
        <w:r>
          <w:rPr>
            <w:noProof/>
            <w:webHidden/>
          </w:rPr>
          <w:instrText xml:space="preserve"> PAGEREF _Toc197420427 \h </w:instrText>
        </w:r>
        <w:r>
          <w:rPr>
            <w:noProof/>
            <w:webHidden/>
          </w:rPr>
        </w:r>
        <w:r>
          <w:rPr>
            <w:noProof/>
            <w:webHidden/>
          </w:rPr>
          <w:fldChar w:fldCharType="separate"/>
        </w:r>
        <w:r>
          <w:rPr>
            <w:noProof/>
            <w:webHidden/>
          </w:rPr>
          <w:t>31</w:t>
        </w:r>
        <w:r>
          <w:rPr>
            <w:noProof/>
            <w:webHidden/>
          </w:rPr>
          <w:fldChar w:fldCharType="end"/>
        </w:r>
      </w:hyperlink>
    </w:p>
    <w:p w14:paraId="2D62B460" w14:textId="48555D29" w:rsidR="00CF2CC8" w:rsidRDefault="00CF2CC8">
      <w:pPr>
        <w:pStyle w:val="TDC3"/>
        <w:tabs>
          <w:tab w:val="right" w:leader="dot" w:pos="8828"/>
        </w:tabs>
        <w:rPr>
          <w:rFonts w:eastAsiaTheme="minorEastAsia" w:cstheme="minorBidi"/>
          <w:i w:val="0"/>
          <w:iCs w:val="0"/>
          <w:noProof/>
          <w:color w:val="auto"/>
          <w:kern w:val="2"/>
          <w:sz w:val="24"/>
          <w:szCs w:val="24"/>
          <w:lang w:val="es-ES" w:eastAsia="es-ES"/>
          <w14:ligatures w14:val="standardContextual"/>
        </w:rPr>
      </w:pPr>
      <w:hyperlink w:anchor="_Toc197420428" w:history="1">
        <w:r w:rsidRPr="008B7035">
          <w:rPr>
            <w:rStyle w:val="Hipervnculo"/>
            <w:noProof/>
          </w:rPr>
          <w:t>Módulo 5. Percepción de la población atendida</w:t>
        </w:r>
        <w:r>
          <w:rPr>
            <w:noProof/>
            <w:webHidden/>
          </w:rPr>
          <w:tab/>
        </w:r>
        <w:r>
          <w:rPr>
            <w:noProof/>
            <w:webHidden/>
          </w:rPr>
          <w:fldChar w:fldCharType="begin"/>
        </w:r>
        <w:r>
          <w:rPr>
            <w:noProof/>
            <w:webHidden/>
          </w:rPr>
          <w:instrText xml:space="preserve"> PAGEREF _Toc197420428 \h </w:instrText>
        </w:r>
        <w:r>
          <w:rPr>
            <w:noProof/>
            <w:webHidden/>
          </w:rPr>
        </w:r>
        <w:r>
          <w:rPr>
            <w:noProof/>
            <w:webHidden/>
          </w:rPr>
          <w:fldChar w:fldCharType="separate"/>
        </w:r>
        <w:r>
          <w:rPr>
            <w:noProof/>
            <w:webHidden/>
          </w:rPr>
          <w:t>42</w:t>
        </w:r>
        <w:r>
          <w:rPr>
            <w:noProof/>
            <w:webHidden/>
          </w:rPr>
          <w:fldChar w:fldCharType="end"/>
        </w:r>
      </w:hyperlink>
    </w:p>
    <w:p w14:paraId="3EAE897D" w14:textId="17BD81A3" w:rsidR="00CF2CC8" w:rsidRDefault="00CF2CC8">
      <w:pPr>
        <w:pStyle w:val="TDC3"/>
        <w:tabs>
          <w:tab w:val="right" w:leader="dot" w:pos="8828"/>
        </w:tabs>
        <w:rPr>
          <w:rFonts w:eastAsiaTheme="minorEastAsia" w:cstheme="minorBidi"/>
          <w:i w:val="0"/>
          <w:iCs w:val="0"/>
          <w:noProof/>
          <w:color w:val="auto"/>
          <w:kern w:val="2"/>
          <w:sz w:val="24"/>
          <w:szCs w:val="24"/>
          <w:lang w:val="es-ES" w:eastAsia="es-ES"/>
          <w14:ligatures w14:val="standardContextual"/>
        </w:rPr>
      </w:pPr>
      <w:hyperlink w:anchor="_Toc197420429" w:history="1">
        <w:r w:rsidRPr="008B7035">
          <w:rPr>
            <w:rStyle w:val="Hipervnculo"/>
            <w:noProof/>
          </w:rPr>
          <w:t>Módulo 6. Medición de resultados</w:t>
        </w:r>
        <w:r>
          <w:rPr>
            <w:noProof/>
            <w:webHidden/>
          </w:rPr>
          <w:tab/>
        </w:r>
        <w:r>
          <w:rPr>
            <w:noProof/>
            <w:webHidden/>
          </w:rPr>
          <w:fldChar w:fldCharType="begin"/>
        </w:r>
        <w:r>
          <w:rPr>
            <w:noProof/>
            <w:webHidden/>
          </w:rPr>
          <w:instrText xml:space="preserve"> PAGEREF _Toc197420429 \h </w:instrText>
        </w:r>
        <w:r>
          <w:rPr>
            <w:noProof/>
            <w:webHidden/>
          </w:rPr>
        </w:r>
        <w:r>
          <w:rPr>
            <w:noProof/>
            <w:webHidden/>
          </w:rPr>
          <w:fldChar w:fldCharType="separate"/>
        </w:r>
        <w:r>
          <w:rPr>
            <w:noProof/>
            <w:webHidden/>
          </w:rPr>
          <w:t>43</w:t>
        </w:r>
        <w:r>
          <w:rPr>
            <w:noProof/>
            <w:webHidden/>
          </w:rPr>
          <w:fldChar w:fldCharType="end"/>
        </w:r>
      </w:hyperlink>
    </w:p>
    <w:p w14:paraId="48DD463E" w14:textId="79A8F578" w:rsidR="00CF2CC8" w:rsidRDefault="00CF2CC8">
      <w:pPr>
        <w:pStyle w:val="TDC3"/>
        <w:tabs>
          <w:tab w:val="right" w:leader="dot" w:pos="8828"/>
        </w:tabs>
        <w:rPr>
          <w:rFonts w:eastAsiaTheme="minorEastAsia" w:cstheme="minorBidi"/>
          <w:i w:val="0"/>
          <w:iCs w:val="0"/>
          <w:noProof/>
          <w:color w:val="auto"/>
          <w:kern w:val="2"/>
          <w:sz w:val="24"/>
          <w:szCs w:val="24"/>
          <w:lang w:val="es-ES" w:eastAsia="es-ES"/>
          <w14:ligatures w14:val="standardContextual"/>
        </w:rPr>
      </w:pPr>
      <w:hyperlink w:anchor="_Toc197420430" w:history="1">
        <w:r w:rsidRPr="008B7035">
          <w:rPr>
            <w:rStyle w:val="Hipervnculo"/>
            <w:noProof/>
          </w:rPr>
          <w:t>Análisis FODA</w:t>
        </w:r>
        <w:r>
          <w:rPr>
            <w:noProof/>
            <w:webHidden/>
          </w:rPr>
          <w:tab/>
        </w:r>
        <w:r>
          <w:rPr>
            <w:noProof/>
            <w:webHidden/>
          </w:rPr>
          <w:fldChar w:fldCharType="begin"/>
        </w:r>
        <w:r>
          <w:rPr>
            <w:noProof/>
            <w:webHidden/>
          </w:rPr>
          <w:instrText xml:space="preserve"> PAGEREF _Toc197420430 \h </w:instrText>
        </w:r>
        <w:r>
          <w:rPr>
            <w:noProof/>
            <w:webHidden/>
          </w:rPr>
        </w:r>
        <w:r>
          <w:rPr>
            <w:noProof/>
            <w:webHidden/>
          </w:rPr>
          <w:fldChar w:fldCharType="separate"/>
        </w:r>
        <w:r>
          <w:rPr>
            <w:noProof/>
            <w:webHidden/>
          </w:rPr>
          <w:t>47</w:t>
        </w:r>
        <w:r>
          <w:rPr>
            <w:noProof/>
            <w:webHidden/>
          </w:rPr>
          <w:fldChar w:fldCharType="end"/>
        </w:r>
      </w:hyperlink>
    </w:p>
    <w:p w14:paraId="6BDC9D73" w14:textId="0B574221" w:rsidR="00CF2CC8" w:rsidRDefault="00CF2CC8">
      <w:pPr>
        <w:pStyle w:val="TDC3"/>
        <w:tabs>
          <w:tab w:val="right" w:leader="dot" w:pos="8828"/>
        </w:tabs>
        <w:rPr>
          <w:rFonts w:eastAsiaTheme="minorEastAsia" w:cstheme="minorBidi"/>
          <w:i w:val="0"/>
          <w:iCs w:val="0"/>
          <w:noProof/>
          <w:color w:val="auto"/>
          <w:kern w:val="2"/>
          <w:sz w:val="24"/>
          <w:szCs w:val="24"/>
          <w:lang w:val="es-ES" w:eastAsia="es-ES"/>
          <w14:ligatures w14:val="standardContextual"/>
        </w:rPr>
      </w:pPr>
      <w:hyperlink w:anchor="_Toc197420431" w:history="1">
        <w:r w:rsidRPr="008B7035">
          <w:rPr>
            <w:rStyle w:val="Hipervnculo"/>
            <w:noProof/>
          </w:rPr>
          <w:t>Conclusiones</w:t>
        </w:r>
        <w:r>
          <w:rPr>
            <w:noProof/>
            <w:webHidden/>
          </w:rPr>
          <w:tab/>
        </w:r>
        <w:r>
          <w:rPr>
            <w:noProof/>
            <w:webHidden/>
          </w:rPr>
          <w:fldChar w:fldCharType="begin"/>
        </w:r>
        <w:r>
          <w:rPr>
            <w:noProof/>
            <w:webHidden/>
          </w:rPr>
          <w:instrText xml:space="preserve"> PAGEREF _Toc197420431 \h </w:instrText>
        </w:r>
        <w:r>
          <w:rPr>
            <w:noProof/>
            <w:webHidden/>
          </w:rPr>
        </w:r>
        <w:r>
          <w:rPr>
            <w:noProof/>
            <w:webHidden/>
          </w:rPr>
          <w:fldChar w:fldCharType="separate"/>
        </w:r>
        <w:r>
          <w:rPr>
            <w:noProof/>
            <w:webHidden/>
          </w:rPr>
          <w:t>52</w:t>
        </w:r>
        <w:r>
          <w:rPr>
            <w:noProof/>
            <w:webHidden/>
          </w:rPr>
          <w:fldChar w:fldCharType="end"/>
        </w:r>
      </w:hyperlink>
    </w:p>
    <w:p w14:paraId="09913852" w14:textId="562690A7" w:rsidR="00CF2CC8" w:rsidRDefault="00CF2CC8">
      <w:pPr>
        <w:pStyle w:val="TDC1"/>
        <w:tabs>
          <w:tab w:val="right" w:leader="dot" w:pos="8828"/>
        </w:tabs>
        <w:rPr>
          <w:rFonts w:eastAsiaTheme="minorEastAsia" w:cstheme="minorBidi"/>
          <w:b w:val="0"/>
          <w:bCs w:val="0"/>
          <w:caps w:val="0"/>
          <w:noProof/>
          <w:color w:val="auto"/>
          <w:kern w:val="2"/>
          <w:sz w:val="24"/>
          <w:szCs w:val="24"/>
          <w:lang w:val="es-ES" w:eastAsia="es-ES"/>
          <w14:ligatures w14:val="standardContextual"/>
        </w:rPr>
      </w:pPr>
      <w:hyperlink w:anchor="_Toc197420432" w:history="1">
        <w:r w:rsidRPr="008B7035">
          <w:rPr>
            <w:rStyle w:val="Hipervnculo"/>
            <w:rFonts w:cs="Times New Roman"/>
            <w:noProof/>
          </w:rPr>
          <w:t>Disposiciones Generales</w:t>
        </w:r>
        <w:r>
          <w:rPr>
            <w:noProof/>
            <w:webHidden/>
          </w:rPr>
          <w:tab/>
        </w:r>
        <w:r>
          <w:rPr>
            <w:noProof/>
            <w:webHidden/>
          </w:rPr>
          <w:fldChar w:fldCharType="begin"/>
        </w:r>
        <w:r>
          <w:rPr>
            <w:noProof/>
            <w:webHidden/>
          </w:rPr>
          <w:instrText xml:space="preserve"> PAGEREF _Toc197420432 \h </w:instrText>
        </w:r>
        <w:r>
          <w:rPr>
            <w:noProof/>
            <w:webHidden/>
          </w:rPr>
        </w:r>
        <w:r>
          <w:rPr>
            <w:noProof/>
            <w:webHidden/>
          </w:rPr>
          <w:fldChar w:fldCharType="separate"/>
        </w:r>
        <w:r>
          <w:rPr>
            <w:noProof/>
            <w:webHidden/>
          </w:rPr>
          <w:t>53</w:t>
        </w:r>
        <w:r>
          <w:rPr>
            <w:noProof/>
            <w:webHidden/>
          </w:rPr>
          <w:fldChar w:fldCharType="end"/>
        </w:r>
      </w:hyperlink>
    </w:p>
    <w:p w14:paraId="232A58DD" w14:textId="273345A0" w:rsidR="00CF2CC8" w:rsidRDefault="00CF2CC8">
      <w:pPr>
        <w:pStyle w:val="TDC1"/>
        <w:tabs>
          <w:tab w:val="right" w:leader="dot" w:pos="8828"/>
        </w:tabs>
        <w:rPr>
          <w:rFonts w:eastAsiaTheme="minorEastAsia" w:cstheme="minorBidi"/>
          <w:b w:val="0"/>
          <w:bCs w:val="0"/>
          <w:caps w:val="0"/>
          <w:noProof/>
          <w:color w:val="auto"/>
          <w:kern w:val="2"/>
          <w:sz w:val="24"/>
          <w:szCs w:val="24"/>
          <w:lang w:val="es-ES" w:eastAsia="es-ES"/>
          <w14:ligatures w14:val="standardContextual"/>
        </w:rPr>
      </w:pPr>
      <w:hyperlink w:anchor="_Toc197420433" w:history="1">
        <w:r w:rsidRPr="008B7035">
          <w:rPr>
            <w:rStyle w:val="Hipervnculo"/>
            <w:rFonts w:cs="Times New Roman"/>
            <w:noProof/>
          </w:rPr>
          <w:t>Formatos de Anexos</w:t>
        </w:r>
        <w:r>
          <w:rPr>
            <w:noProof/>
            <w:webHidden/>
          </w:rPr>
          <w:tab/>
        </w:r>
        <w:r>
          <w:rPr>
            <w:noProof/>
            <w:webHidden/>
          </w:rPr>
          <w:fldChar w:fldCharType="begin"/>
        </w:r>
        <w:r>
          <w:rPr>
            <w:noProof/>
            <w:webHidden/>
          </w:rPr>
          <w:instrText xml:space="preserve"> PAGEREF _Toc197420433 \h </w:instrText>
        </w:r>
        <w:r>
          <w:rPr>
            <w:noProof/>
            <w:webHidden/>
          </w:rPr>
        </w:r>
        <w:r>
          <w:rPr>
            <w:noProof/>
            <w:webHidden/>
          </w:rPr>
          <w:fldChar w:fldCharType="separate"/>
        </w:r>
        <w:r>
          <w:rPr>
            <w:noProof/>
            <w:webHidden/>
          </w:rPr>
          <w:t>54</w:t>
        </w:r>
        <w:r>
          <w:rPr>
            <w:noProof/>
            <w:webHidden/>
          </w:rPr>
          <w:fldChar w:fldCharType="end"/>
        </w:r>
      </w:hyperlink>
    </w:p>
    <w:p w14:paraId="1C474D53" w14:textId="2A9FDD2B" w:rsidR="0014229D" w:rsidRDefault="005C11C4" w:rsidP="002B7F20">
      <w:pPr>
        <w:rPr>
          <w:rFonts w:cs="Arial"/>
          <w:b/>
          <w:bCs/>
          <w:caps/>
          <w:szCs w:val="20"/>
          <w:lang w:eastAsia="es-MX"/>
        </w:rPr>
      </w:pPr>
      <w:r w:rsidRPr="00C4251C">
        <w:rPr>
          <w:rFonts w:cs="Arial"/>
          <w:b/>
          <w:bCs/>
          <w:caps/>
          <w:szCs w:val="20"/>
          <w:lang w:eastAsia="es-MX"/>
        </w:rPr>
        <w:fldChar w:fldCharType="end"/>
      </w:r>
    </w:p>
    <w:p w14:paraId="4C3804AF" w14:textId="77777777" w:rsidR="0014229D" w:rsidRDefault="0014229D">
      <w:pPr>
        <w:spacing w:line="276" w:lineRule="auto"/>
        <w:jc w:val="left"/>
        <w:rPr>
          <w:rFonts w:cs="Arial"/>
          <w:b/>
          <w:bCs/>
          <w:caps/>
          <w:szCs w:val="20"/>
          <w:lang w:eastAsia="es-MX"/>
        </w:rPr>
        <w:sectPr w:rsidR="0014229D" w:rsidSect="00682DE3">
          <w:headerReference w:type="default" r:id="rId13"/>
          <w:footerReference w:type="default" r:id="rId14"/>
          <w:pgSz w:w="12240" w:h="15840" w:code="1"/>
          <w:pgMar w:top="1661" w:right="1701" w:bottom="1134" w:left="1701" w:header="284" w:footer="1077" w:gutter="0"/>
          <w:cols w:space="708"/>
          <w:docGrid w:linePitch="360"/>
        </w:sectPr>
      </w:pPr>
    </w:p>
    <w:p w14:paraId="13611641" w14:textId="77777777" w:rsidR="00264C11" w:rsidRDefault="00264C11" w:rsidP="00264C11">
      <w:pPr>
        <w:pStyle w:val="Ttulo1"/>
      </w:pPr>
      <w:bookmarkStart w:id="26" w:name="_Toc140228591"/>
      <w:bookmarkStart w:id="27" w:name="_Toc150768563"/>
      <w:bookmarkStart w:id="28" w:name="_Toc197420413"/>
      <w:r>
        <w:lastRenderedPageBreak/>
        <w:t>Introducción</w:t>
      </w:r>
      <w:bookmarkEnd w:id="26"/>
      <w:bookmarkEnd w:id="27"/>
      <w:bookmarkEnd w:id="28"/>
    </w:p>
    <w:p w14:paraId="0E9F67AD" w14:textId="77777777" w:rsidR="00264C11" w:rsidRDefault="00264C11" w:rsidP="00264C11">
      <w:r>
        <w:t>C</w:t>
      </w:r>
      <w:r w:rsidRPr="009737B2">
        <w:t>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w:t>
      </w:r>
      <w:r>
        <w:t xml:space="preserve"> del Estado de Sinaloa, se emitió el Programa Anual de Evaluación (PAE) 2023.</w:t>
      </w:r>
    </w:p>
    <w:p w14:paraId="145903D5" w14:textId="42878F08" w:rsidR="00264C11" w:rsidRPr="008C3017" w:rsidRDefault="00264C11" w:rsidP="008C3017">
      <w:r w:rsidRPr="008C3017">
        <w:t xml:space="preserve">La Evaluación de Consistencia y Resultados </w:t>
      </w:r>
      <w:r w:rsidR="00530604" w:rsidRPr="008C3017">
        <w:rPr>
          <w:lang w:val="es-ES"/>
        </w:rPr>
        <w:t>2023</w:t>
      </w:r>
      <w:r w:rsidRPr="008C3017">
        <w:t xml:space="preserve"> al programa </w:t>
      </w:r>
      <w:r w:rsidR="00D9221A" w:rsidRPr="008C3017">
        <w:t>“</w:t>
      </w:r>
      <w:r w:rsidR="003D0008" w:rsidRPr="008C3017">
        <w:rPr>
          <w:rFonts w:cs="Arial"/>
        </w:rPr>
        <w:t>Servicios Descentralizados de Educación Media Superior de Calidad</w:t>
      </w:r>
      <w:r w:rsidR="00D9221A" w:rsidRPr="008C3017">
        <w:rPr>
          <w:rFonts w:cs="Arial"/>
        </w:rPr>
        <w:t>”</w:t>
      </w:r>
      <w:r w:rsidRPr="008C3017">
        <w:t>, pretende dar cumplimiento a una de las estrategias consideradas en el Plan Estatal de Desarrollo 2022 – 2027; 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35F4CDC2" w14:textId="4884D697" w:rsidR="00264C11" w:rsidRDefault="00264C11" w:rsidP="00264C11">
      <w:r>
        <w:t xml:space="preserve">La evaluación fue realizada con información de gabinete proporcionada por </w:t>
      </w:r>
      <w:r w:rsidR="00D9221A">
        <w:t xml:space="preserve">el Colegio de Educación Profesional </w:t>
      </w:r>
      <w:r w:rsidR="008C3017">
        <w:t>Técnica</w:t>
      </w:r>
      <w:r w:rsidR="00D9221A">
        <w:t xml:space="preserve"> del Estado de Sinaloa</w:t>
      </w:r>
      <w:r w:rsidR="008C3017">
        <w:t xml:space="preserve"> (CONALEP)</w:t>
      </w:r>
      <w:r>
        <w:t>, la cual consiste en información operativa, documentación normativa, para complementar la documentación entregada.</w:t>
      </w:r>
    </w:p>
    <w:p w14:paraId="0B865AFB" w14:textId="1AF3FEE7" w:rsidR="00264C11" w:rsidRPr="008C3017" w:rsidRDefault="00264C11" w:rsidP="00264C11">
      <w:r w:rsidRPr="008C3017">
        <w:t xml:space="preserve">El propósito del PAE 2023 es evaluar los fondos y programas presupuestarios del ejercicio fiscal 2022 y 2023, entre los que destaca la Evaluación de Desempeño del programa </w:t>
      </w:r>
      <w:r w:rsidR="00D9221A" w:rsidRPr="008C3017">
        <w:t xml:space="preserve">“Servicios </w:t>
      </w:r>
      <w:r w:rsidR="00D9221A" w:rsidRPr="008C3017">
        <w:rPr>
          <w:lang w:val="es-ES"/>
        </w:rPr>
        <w:t>Descentralizados de Educación Media Superior de Calidad”</w:t>
      </w:r>
      <w:r w:rsidRPr="008C3017">
        <w:t>.</w:t>
      </w:r>
    </w:p>
    <w:p w14:paraId="3C5CF7F2" w14:textId="221C8C5C" w:rsidR="00264C11" w:rsidRPr="008C3017" w:rsidRDefault="00264C11" w:rsidP="00264C11">
      <w:r w:rsidRPr="008C3017">
        <w:t xml:space="preserve">El presente documento constituye la evaluación del programa/proyecto antes mencionado, para el ejercicio </w:t>
      </w:r>
      <w:r w:rsidR="00D9221A" w:rsidRPr="008C3017">
        <w:t>fiscal 2023</w:t>
      </w:r>
      <w:r w:rsidRPr="008C3017">
        <w:t>, realizado conforme a los TdR establecidos por el Gobierno del Estado de Sinaloa y que corresponden a los emitidos por la Unidad de Evaluación del Desempeño de SHCP.</w:t>
      </w:r>
    </w:p>
    <w:p w14:paraId="67F8BE93" w14:textId="0560F307" w:rsidR="00264C11" w:rsidRDefault="00264C11" w:rsidP="002B7F20"/>
    <w:p w14:paraId="73580152" w14:textId="77777777" w:rsidR="00264C11" w:rsidRDefault="00264C11">
      <w:pPr>
        <w:spacing w:line="276" w:lineRule="auto"/>
        <w:jc w:val="left"/>
      </w:pPr>
      <w:r>
        <w:br w:type="page"/>
      </w:r>
    </w:p>
    <w:p w14:paraId="5715B36F" w14:textId="3DE2D347" w:rsidR="00DC25E4" w:rsidRDefault="00DC25E4" w:rsidP="00004FF9">
      <w:bookmarkStart w:id="29" w:name="_Toc134535888"/>
      <w:bookmarkStart w:id="30" w:name="_Toc85630262"/>
      <w:bookmarkStart w:id="31" w:name="_Toc85630292"/>
      <w:bookmarkStart w:id="32" w:name="_Toc85707980"/>
      <w:bookmarkStart w:id="33" w:name="_Toc85708356"/>
      <w:bookmarkStart w:id="34" w:name="_Toc857112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0943FA">
        <w:rPr>
          <w:noProof/>
          <w:lang w:eastAsia="es-MX"/>
        </w:rPr>
        <w:lastRenderedPageBreak/>
        <mc:AlternateContent>
          <mc:Choice Requires="wps">
            <w:drawing>
              <wp:inline distT="0" distB="0" distL="0" distR="0" wp14:anchorId="0A3898C5" wp14:editId="38496F05">
                <wp:extent cx="5610225" cy="360000"/>
                <wp:effectExtent l="0" t="0" r="9525" b="2540"/>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31B1191A" w14:textId="77777777" w:rsidR="00ED529D" w:rsidRPr="008E0C59" w:rsidRDefault="00ED529D" w:rsidP="00264C11">
                            <w:pPr>
                              <w:pStyle w:val="Ttulo1"/>
                              <w:jc w:val="left"/>
                              <w:rPr>
                                <w:rFonts w:cs="Times New Roman"/>
                                <w:szCs w:val="22"/>
                              </w:rPr>
                            </w:pPr>
                            <w:bookmarkStart w:id="35" w:name="_Toc197420414"/>
                            <w:r>
                              <w:rPr>
                                <w:rFonts w:cs="Times New Roman"/>
                                <w:szCs w:val="22"/>
                              </w:rPr>
                              <w:t>Objetivos de la Evaluación</w:t>
                            </w:r>
                            <w:bookmarkEnd w:id="35"/>
                          </w:p>
                        </w:txbxContent>
                      </wps:txbx>
                      <wps:bodyPr rot="0" vert="horz" wrap="square" lIns="91440" tIns="45720" rIns="91440" bIns="45720" anchor="ctr" anchorCtr="0">
                        <a:noAutofit/>
                      </wps:bodyPr>
                    </wps:wsp>
                  </a:graphicData>
                </a:graphic>
              </wp:inline>
            </w:drawing>
          </mc:Choice>
          <mc:Fallback>
            <w:pict>
              <v:shape w14:anchorId="0A3898C5" id="Cuadro de texto 2" o:spid="_x0000_s1029"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GaNQ3n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31B1191A" w14:textId="77777777" w:rsidR="00ED529D" w:rsidRPr="008E0C59" w:rsidRDefault="00ED529D" w:rsidP="00264C11">
                      <w:pPr>
                        <w:pStyle w:val="Ttulo1"/>
                        <w:jc w:val="left"/>
                        <w:rPr>
                          <w:rFonts w:cs="Times New Roman"/>
                          <w:szCs w:val="22"/>
                        </w:rPr>
                      </w:pPr>
                      <w:bookmarkStart w:id="36" w:name="_Toc197420414"/>
                      <w:r>
                        <w:rPr>
                          <w:rFonts w:cs="Times New Roman"/>
                          <w:szCs w:val="22"/>
                        </w:rPr>
                        <w:t>Objetivos de la Evaluación</w:t>
                      </w:r>
                      <w:bookmarkEnd w:id="36"/>
                    </w:p>
                  </w:txbxContent>
                </v:textbox>
                <w10:anchorlock/>
              </v:shape>
            </w:pict>
          </mc:Fallback>
        </mc:AlternateContent>
      </w:r>
    </w:p>
    <w:p w14:paraId="76918A34" w14:textId="77777777" w:rsidR="00AC5507" w:rsidRDefault="00AC5507" w:rsidP="00443EC7">
      <w:pPr>
        <w:pStyle w:val="Ttulo2"/>
      </w:pPr>
      <w:bookmarkStart w:id="37" w:name="_Toc197420415"/>
      <w:r>
        <w:t>Objetivo General</w:t>
      </w:r>
      <w:bookmarkEnd w:id="29"/>
      <w:bookmarkEnd w:id="37"/>
    </w:p>
    <w:p w14:paraId="195D7BCE" w14:textId="6973DDED" w:rsidR="00093CD5" w:rsidRDefault="00093CD5" w:rsidP="00093CD5">
      <w:pPr>
        <w:rPr>
          <w:b/>
          <w:bCs/>
          <w:smallCaps/>
        </w:rPr>
      </w:pPr>
      <w:bookmarkStart w:id="38" w:name="_Toc134535889"/>
      <w:bookmarkStart w:id="39" w:name="_Toc85630263"/>
      <w:bookmarkStart w:id="40" w:name="_Toc85630293"/>
      <w:bookmarkStart w:id="41" w:name="_Toc85707981"/>
      <w:bookmarkStart w:id="42" w:name="_Toc85708357"/>
      <w:bookmarkStart w:id="43" w:name="_Toc85711231"/>
      <w:bookmarkEnd w:id="30"/>
      <w:bookmarkEnd w:id="31"/>
      <w:bookmarkEnd w:id="32"/>
      <w:bookmarkEnd w:id="33"/>
      <w:bookmarkEnd w:id="34"/>
      <w:r w:rsidRPr="00093CD5">
        <w:t xml:space="preserve">Contribuir a la mejora de la consistencia y orientación a resultados del programa presupuestario (Pp) </w:t>
      </w:r>
      <w:r w:rsidR="008C3017">
        <w:t xml:space="preserve">E </w:t>
      </w:r>
      <w:r w:rsidR="0047404F">
        <w:t xml:space="preserve">054 </w:t>
      </w:r>
      <w:r w:rsidR="0047404F" w:rsidRPr="0047404F">
        <w:t>Servicios Descentralizados de Educación Media Superior de Calidad</w:t>
      </w:r>
      <w:r w:rsidRPr="00093CD5">
        <w:t>, a través del análisis y valoración de los elementos que integran su diseño, planeación e implementación, a fin de generar información relevante que retroalimente su diseño, gestión y resultados.</w:t>
      </w:r>
    </w:p>
    <w:p w14:paraId="09D338DD" w14:textId="56370F94" w:rsidR="00A27DB5" w:rsidRPr="00CA04EA" w:rsidRDefault="00A27DB5" w:rsidP="00443EC7">
      <w:pPr>
        <w:pStyle w:val="Ttulo2"/>
      </w:pPr>
      <w:bookmarkStart w:id="44" w:name="_Toc197420416"/>
      <w:r w:rsidRPr="00CA04EA">
        <w:t xml:space="preserve">Objetivo </w:t>
      </w:r>
      <w:bookmarkEnd w:id="38"/>
      <w:r>
        <w:t>Específicos</w:t>
      </w:r>
      <w:bookmarkEnd w:id="44"/>
    </w:p>
    <w:bookmarkEnd w:id="39"/>
    <w:bookmarkEnd w:id="40"/>
    <w:bookmarkEnd w:id="41"/>
    <w:bookmarkEnd w:id="42"/>
    <w:bookmarkEnd w:id="43"/>
    <w:p w14:paraId="6E6B15AF" w14:textId="77777777" w:rsidR="00093CD5" w:rsidRPr="00093CD5" w:rsidRDefault="00093CD5" w:rsidP="008D009C">
      <w:pPr>
        <w:pStyle w:val="Prrafodelista"/>
        <w:numPr>
          <w:ilvl w:val="0"/>
          <w:numId w:val="40"/>
        </w:numPr>
        <w:spacing w:before="240" w:line="360" w:lineRule="auto"/>
        <w:ind w:left="714" w:hanging="357"/>
        <w:rPr>
          <w:lang w:val="es-ES"/>
        </w:rPr>
      </w:pPr>
      <w:r w:rsidRPr="00093CD5">
        <w:rPr>
          <w:lang w:val="es-ES"/>
        </w:rPr>
        <w:t>Analizar y valorar los elementos que constituyen el diseño del Pp y su consistencia con el problema o necesidad de política pública que se atiende;</w:t>
      </w:r>
    </w:p>
    <w:p w14:paraId="1D2BD16A" w14:textId="77777777" w:rsidR="00093CD5" w:rsidRPr="00093CD5" w:rsidRDefault="00093CD5" w:rsidP="008D009C">
      <w:pPr>
        <w:pStyle w:val="Prrafodelista"/>
        <w:numPr>
          <w:ilvl w:val="0"/>
          <w:numId w:val="40"/>
        </w:numPr>
        <w:spacing w:before="240" w:line="360" w:lineRule="auto"/>
        <w:ind w:left="714" w:hanging="357"/>
        <w:rPr>
          <w:lang w:val="es-ES"/>
        </w:rPr>
      </w:pPr>
      <w:r w:rsidRPr="00093CD5">
        <w:rPr>
          <w:lang w:val="es-ES"/>
        </w:rPr>
        <w:t>Analizar y valorar los instrumentos de planeación y orientación a resultados con los que cuenta el Pp;</w:t>
      </w:r>
    </w:p>
    <w:p w14:paraId="350D8648" w14:textId="77777777" w:rsidR="00093CD5" w:rsidRPr="00093CD5" w:rsidRDefault="00093CD5" w:rsidP="008D009C">
      <w:pPr>
        <w:pStyle w:val="Prrafodelista"/>
        <w:numPr>
          <w:ilvl w:val="0"/>
          <w:numId w:val="40"/>
        </w:numPr>
        <w:spacing w:before="240" w:line="360" w:lineRule="auto"/>
        <w:ind w:left="714" w:hanging="357"/>
        <w:rPr>
          <w:lang w:val="es-ES"/>
        </w:rPr>
      </w:pPr>
      <w:r w:rsidRPr="00093CD5">
        <w:rPr>
          <w:lang w:val="es-ES"/>
        </w:rPr>
        <w:t>Analizar y valorar la estrategia de cobertura o de atención de mediano y de largo plazos, así como, en su caso, los mecanismos de focalización, conforme a la población objetivo del Pp;</w:t>
      </w:r>
    </w:p>
    <w:p w14:paraId="62E54987" w14:textId="77777777" w:rsidR="00093CD5" w:rsidRPr="00093CD5" w:rsidRDefault="00093CD5" w:rsidP="008D009C">
      <w:pPr>
        <w:pStyle w:val="Prrafodelista"/>
        <w:numPr>
          <w:ilvl w:val="0"/>
          <w:numId w:val="40"/>
        </w:numPr>
        <w:spacing w:before="240" w:line="360" w:lineRule="auto"/>
        <w:ind w:left="714" w:hanging="357"/>
        <w:rPr>
          <w:lang w:val="es-ES"/>
        </w:rPr>
      </w:pPr>
      <w:r w:rsidRPr="00093CD5">
        <w:rPr>
          <w:lang w:val="es-ES"/>
        </w:rPr>
        <w:t>Analizar y valorar los principales procesos establecidos para la operación del Pp, los sistemas de información que lo soportan y sus mecanismos de transparencia y rendición de cuentas;</w:t>
      </w:r>
    </w:p>
    <w:p w14:paraId="1142A3ED" w14:textId="77777777" w:rsidR="00093CD5" w:rsidRPr="00093CD5" w:rsidRDefault="00093CD5" w:rsidP="008D009C">
      <w:pPr>
        <w:pStyle w:val="Prrafodelista"/>
        <w:numPr>
          <w:ilvl w:val="0"/>
          <w:numId w:val="40"/>
        </w:numPr>
        <w:spacing w:before="240" w:line="360" w:lineRule="auto"/>
        <w:ind w:left="714" w:hanging="357"/>
        <w:rPr>
          <w:lang w:val="es-ES"/>
        </w:rPr>
      </w:pPr>
      <w:r w:rsidRPr="00093CD5">
        <w:rPr>
          <w:lang w:val="es-ES"/>
        </w:rPr>
        <w:t>Analizar y valorar los instrumentos que permitan medir el grado de satisfacción de los usuarios o destinatarios de los bienes y/o servicios que produce o entrega el Pp, así como sus resultados;</w:t>
      </w:r>
    </w:p>
    <w:p w14:paraId="44977372" w14:textId="054AAA78" w:rsidR="00093CD5" w:rsidRDefault="00093CD5" w:rsidP="008D009C">
      <w:pPr>
        <w:pStyle w:val="Prrafodelista"/>
        <w:numPr>
          <w:ilvl w:val="0"/>
          <w:numId w:val="40"/>
        </w:numPr>
        <w:spacing w:before="240" w:line="360" w:lineRule="auto"/>
        <w:ind w:left="714" w:hanging="357"/>
        <w:rPr>
          <w:lang w:val="es-ES"/>
        </w:rPr>
      </w:pPr>
      <w:r w:rsidRPr="00093CD5">
        <w:rPr>
          <w:lang w:val="es-ES"/>
        </w:rPr>
        <w:t>Valorar los resultados del Pp respecto a la atención del problema o necesidad para la que fue creado.</w:t>
      </w:r>
    </w:p>
    <w:p w14:paraId="20E7635D" w14:textId="599E1C53" w:rsidR="003D6B94" w:rsidRDefault="00DC25E4" w:rsidP="00DC25E4">
      <w:pPr>
        <w:spacing w:before="240"/>
        <w:rPr>
          <w:noProof/>
          <w:lang w:eastAsia="es-MX"/>
        </w:rPr>
      </w:pPr>
      <w:r w:rsidRPr="000943FA">
        <w:rPr>
          <w:noProof/>
          <w:lang w:eastAsia="es-MX"/>
        </w:rPr>
        <mc:AlternateContent>
          <mc:Choice Requires="wps">
            <w:drawing>
              <wp:inline distT="0" distB="0" distL="0" distR="0" wp14:anchorId="7434E828" wp14:editId="2CBB4277">
                <wp:extent cx="5610225" cy="360000"/>
                <wp:effectExtent l="0" t="0" r="9525" b="2540"/>
                <wp:docPr id="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555C7976" w14:textId="77777777" w:rsidR="00ED529D" w:rsidRPr="008E0C59" w:rsidRDefault="00ED529D" w:rsidP="00264C11">
                            <w:pPr>
                              <w:pStyle w:val="Ttulo1"/>
                              <w:jc w:val="left"/>
                              <w:rPr>
                                <w:rFonts w:cs="Times New Roman"/>
                                <w:szCs w:val="22"/>
                              </w:rPr>
                            </w:pPr>
                            <w:bookmarkStart w:id="45" w:name="_Toc197420417"/>
                            <w:r>
                              <w:rPr>
                                <w:rFonts w:cs="Times New Roman"/>
                                <w:szCs w:val="22"/>
                              </w:rPr>
                              <w:t>Metodología</w:t>
                            </w:r>
                            <w:bookmarkEnd w:id="45"/>
                          </w:p>
                        </w:txbxContent>
                      </wps:txbx>
                      <wps:bodyPr rot="0" vert="horz" wrap="square" lIns="91440" tIns="45720" rIns="91440" bIns="45720" anchor="ctr" anchorCtr="0">
                        <a:noAutofit/>
                      </wps:bodyPr>
                    </wps:wsp>
                  </a:graphicData>
                </a:graphic>
              </wp:inline>
            </w:drawing>
          </mc:Choice>
          <mc:Fallback>
            <w:pict>
              <v:shape w14:anchorId="7434E828" id="_x0000_s1030"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MB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Wl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zu7zAX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555C7976" w14:textId="77777777" w:rsidR="00ED529D" w:rsidRPr="008E0C59" w:rsidRDefault="00ED529D" w:rsidP="00264C11">
                      <w:pPr>
                        <w:pStyle w:val="Ttulo1"/>
                        <w:jc w:val="left"/>
                        <w:rPr>
                          <w:rFonts w:cs="Times New Roman"/>
                          <w:szCs w:val="22"/>
                        </w:rPr>
                      </w:pPr>
                      <w:bookmarkStart w:id="46" w:name="_Toc197420417"/>
                      <w:r>
                        <w:rPr>
                          <w:rFonts w:cs="Times New Roman"/>
                          <w:szCs w:val="22"/>
                        </w:rPr>
                        <w:t>Metodología</w:t>
                      </w:r>
                      <w:bookmarkEnd w:id="46"/>
                    </w:p>
                  </w:txbxContent>
                </v:textbox>
                <w10:anchorlock/>
              </v:shape>
            </w:pict>
          </mc:Fallback>
        </mc:AlternateContent>
      </w:r>
    </w:p>
    <w:p w14:paraId="7127A0A8" w14:textId="20FCEC64" w:rsidR="00A27DB5" w:rsidRDefault="00BC66E5" w:rsidP="00443EC7">
      <w:pPr>
        <w:pStyle w:val="Ttulo3"/>
        <w:rPr>
          <w:lang w:val="es-ES"/>
        </w:rPr>
      </w:pPr>
      <w:bookmarkStart w:id="47" w:name="_Toc197420418"/>
      <w:r>
        <w:rPr>
          <w:lang w:val="es-ES"/>
        </w:rPr>
        <w:t>Estructura de la evaluación</w:t>
      </w:r>
      <w:bookmarkEnd w:id="47"/>
      <w:r>
        <w:rPr>
          <w:lang w:val="es-ES"/>
        </w:rPr>
        <w:t xml:space="preserve"> </w:t>
      </w:r>
    </w:p>
    <w:p w14:paraId="62DC0AF9" w14:textId="77777777" w:rsidR="00093CD5" w:rsidRDefault="00093CD5" w:rsidP="00093CD5">
      <w:pPr>
        <w:rPr>
          <w:lang w:val="es-ES"/>
        </w:rPr>
      </w:pPr>
      <w:bookmarkStart w:id="48" w:name="_Toc85630264"/>
      <w:bookmarkStart w:id="49" w:name="_Toc85630294"/>
      <w:bookmarkStart w:id="50" w:name="_Toc85707983"/>
      <w:bookmarkStart w:id="51" w:name="_Toc85708359"/>
      <w:bookmarkStart w:id="52" w:name="_Toc85711233"/>
      <w:bookmarkStart w:id="53" w:name="_Toc85718806"/>
      <w:bookmarkStart w:id="54" w:name="_Toc85718839"/>
      <w:bookmarkStart w:id="55" w:name="_Toc85719134"/>
      <w:bookmarkStart w:id="56" w:name="_Toc85798216"/>
      <w:bookmarkStart w:id="57" w:name="_Toc85798265"/>
      <w:bookmarkStart w:id="58" w:name="_Toc85799179"/>
      <w:bookmarkStart w:id="59" w:name="_Toc85801016"/>
      <w:bookmarkStart w:id="60" w:name="_Toc86164282"/>
      <w:bookmarkStart w:id="61" w:name="_Toc86164903"/>
      <w:bookmarkStart w:id="62" w:name="_Toc86169289"/>
      <w:bookmarkStart w:id="63" w:name="_Toc86311652"/>
      <w:bookmarkStart w:id="64" w:name="_Toc88646686"/>
      <w:r w:rsidRPr="001F0E62">
        <w:rPr>
          <w:lang w:val="es-ES"/>
        </w:rPr>
        <w:t xml:space="preserve">La </w:t>
      </w:r>
      <w:r>
        <w:rPr>
          <w:lang w:val="es-ES"/>
        </w:rPr>
        <w:t xml:space="preserve">Evaluación de Consistencia y Resultados </w:t>
      </w:r>
      <w:r w:rsidRPr="001F0E62">
        <w:rPr>
          <w:lang w:val="es-ES"/>
        </w:rPr>
        <w:t xml:space="preserve">se estructura a partir de </w:t>
      </w:r>
      <w:r>
        <w:rPr>
          <w:b/>
          <w:lang w:val="es-ES"/>
        </w:rPr>
        <w:t>seis módulos</w:t>
      </w:r>
      <w:r w:rsidRPr="001F0E62">
        <w:rPr>
          <w:b/>
          <w:lang w:val="es-ES"/>
        </w:rPr>
        <w:t xml:space="preserve"> y </w:t>
      </w:r>
      <w:r>
        <w:rPr>
          <w:b/>
          <w:lang w:val="es-ES"/>
        </w:rPr>
        <w:t>51</w:t>
      </w:r>
      <w:r w:rsidRPr="001F0E62">
        <w:rPr>
          <w:b/>
          <w:lang w:val="es-ES"/>
        </w:rPr>
        <w:t xml:space="preserve"> preguntas</w:t>
      </w:r>
      <w:r w:rsidRPr="001F0E62">
        <w:rPr>
          <w:lang w:val="es-ES"/>
        </w:rPr>
        <w:t xml:space="preserve"> para el logro de sus objetivos general y específicos. La </w:t>
      </w:r>
      <w:r>
        <w:rPr>
          <w:lang w:val="es-ES"/>
        </w:rPr>
        <w:t xml:space="preserve">relación de cada uno </w:t>
      </w:r>
      <w:r w:rsidRPr="001F0E62">
        <w:rPr>
          <w:lang w:val="es-ES"/>
        </w:rPr>
        <w:t xml:space="preserve">de </w:t>
      </w:r>
      <w:r>
        <w:rPr>
          <w:lang w:val="es-ES"/>
        </w:rPr>
        <w:t>los módulos</w:t>
      </w:r>
      <w:r w:rsidRPr="001F0E62">
        <w:rPr>
          <w:lang w:val="es-ES"/>
        </w:rPr>
        <w:t xml:space="preserve"> y las preguntas que </w:t>
      </w:r>
      <w:r>
        <w:rPr>
          <w:lang w:val="es-ES"/>
        </w:rPr>
        <w:t>lo</w:t>
      </w:r>
      <w:r w:rsidRPr="001F0E62">
        <w:rPr>
          <w:lang w:val="es-ES"/>
        </w:rPr>
        <w:t xml:space="preserve">s integran se presenta en el siguiente cuadro: </w:t>
      </w:r>
    </w:p>
    <w:p w14:paraId="1A9CD708" w14:textId="5C79A329" w:rsidR="008A1C84" w:rsidRDefault="00BC66E5" w:rsidP="00BC66E5">
      <w:pPr>
        <w:spacing w:after="0"/>
        <w:jc w:val="center"/>
        <w:rPr>
          <w:smallCaps/>
        </w:rPr>
      </w:pPr>
      <w:r w:rsidRPr="00BC66E5">
        <w:rPr>
          <w:smallCaps/>
        </w:rPr>
        <w:t>Tabla 1.</w:t>
      </w:r>
      <w:r>
        <w:rPr>
          <w:smallCaps/>
        </w:rPr>
        <w:t xml:space="preserve"> </w:t>
      </w:r>
      <w:r w:rsidR="00093CD5">
        <w:rPr>
          <w:smallCaps/>
        </w:rPr>
        <w:t>Módulos de la evaluación</w:t>
      </w:r>
    </w:p>
    <w:tbl>
      <w:tblPr>
        <w:tblW w:w="8875"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704"/>
        <w:gridCol w:w="4591"/>
        <w:gridCol w:w="1879"/>
        <w:gridCol w:w="1701"/>
      </w:tblGrid>
      <w:tr w:rsidR="004C64F7" w:rsidRPr="004C64F7" w14:paraId="196C84B7" w14:textId="77777777" w:rsidTr="004C64F7">
        <w:trPr>
          <w:trHeight w:val="567"/>
          <w:tblHeader/>
          <w:jc w:val="center"/>
        </w:trPr>
        <w:tc>
          <w:tcPr>
            <w:tcW w:w="704" w:type="dxa"/>
            <w:shd w:val="clear" w:color="auto" w:fill="7F7F7F" w:themeFill="text1" w:themeFillTint="80"/>
            <w:vAlign w:val="center"/>
          </w:tcPr>
          <w:p w14:paraId="0DF2091A" w14:textId="77777777" w:rsidR="00BC66E5" w:rsidRPr="004C64F7" w:rsidRDefault="00BC66E5" w:rsidP="00BC66E5">
            <w:pPr>
              <w:spacing w:after="0" w:line="240" w:lineRule="auto"/>
              <w:jc w:val="center"/>
              <w:rPr>
                <w:rFonts w:cs="Arial"/>
                <w:b/>
                <w:bCs/>
                <w:color w:val="FFFFFF" w:themeColor="background1"/>
                <w:szCs w:val="20"/>
              </w:rPr>
            </w:pPr>
            <w:r w:rsidRPr="004C64F7">
              <w:rPr>
                <w:rFonts w:cs="Arial"/>
                <w:b/>
                <w:bCs/>
                <w:color w:val="FFFFFF" w:themeColor="background1"/>
                <w:szCs w:val="20"/>
              </w:rPr>
              <w:t>No.</w:t>
            </w:r>
          </w:p>
        </w:tc>
        <w:tc>
          <w:tcPr>
            <w:tcW w:w="4591" w:type="dxa"/>
            <w:shd w:val="clear" w:color="auto" w:fill="7F7F7F" w:themeFill="text1" w:themeFillTint="80"/>
            <w:vAlign w:val="center"/>
          </w:tcPr>
          <w:p w14:paraId="1953F0F5" w14:textId="21C08243" w:rsidR="00BC66E5" w:rsidRPr="004C64F7" w:rsidRDefault="00093CD5" w:rsidP="00BC66E5">
            <w:pPr>
              <w:spacing w:after="0" w:line="240" w:lineRule="auto"/>
              <w:jc w:val="center"/>
              <w:rPr>
                <w:rFonts w:eastAsia="Cambria" w:cs="Arial"/>
                <w:b/>
                <w:bCs/>
                <w:color w:val="FFFFFF" w:themeColor="background1"/>
                <w:szCs w:val="20"/>
              </w:rPr>
            </w:pPr>
            <w:r>
              <w:rPr>
                <w:rFonts w:cs="Arial"/>
                <w:b/>
                <w:bCs/>
                <w:color w:val="FFFFFF" w:themeColor="background1"/>
                <w:szCs w:val="20"/>
              </w:rPr>
              <w:t>Módulo</w:t>
            </w:r>
          </w:p>
        </w:tc>
        <w:tc>
          <w:tcPr>
            <w:tcW w:w="1879" w:type="dxa"/>
            <w:shd w:val="clear" w:color="auto" w:fill="7F7F7F" w:themeFill="text1" w:themeFillTint="80"/>
            <w:tcMar>
              <w:top w:w="0" w:type="dxa"/>
              <w:left w:w="108" w:type="dxa"/>
              <w:bottom w:w="0" w:type="dxa"/>
              <w:right w:w="108" w:type="dxa"/>
            </w:tcMar>
            <w:vAlign w:val="center"/>
            <w:hideMark/>
          </w:tcPr>
          <w:p w14:paraId="444F978F" w14:textId="77777777" w:rsidR="00BC66E5" w:rsidRPr="004C64F7" w:rsidRDefault="00BC66E5" w:rsidP="00BC66E5">
            <w:pPr>
              <w:spacing w:after="0" w:line="240" w:lineRule="auto"/>
              <w:jc w:val="center"/>
              <w:rPr>
                <w:rFonts w:eastAsia="Cambria" w:cs="Arial"/>
                <w:b/>
                <w:bCs/>
                <w:color w:val="FFFFFF" w:themeColor="background1"/>
                <w:szCs w:val="20"/>
              </w:rPr>
            </w:pPr>
            <w:r w:rsidRPr="004C64F7">
              <w:rPr>
                <w:rFonts w:cs="Arial"/>
                <w:b/>
                <w:bCs/>
                <w:color w:val="FFFFFF" w:themeColor="background1"/>
                <w:szCs w:val="20"/>
              </w:rPr>
              <w:t>Pregunta</w:t>
            </w:r>
          </w:p>
        </w:tc>
        <w:tc>
          <w:tcPr>
            <w:tcW w:w="1701" w:type="dxa"/>
            <w:shd w:val="clear" w:color="auto" w:fill="7F7F7F" w:themeFill="text1" w:themeFillTint="80"/>
            <w:tcMar>
              <w:top w:w="0" w:type="dxa"/>
              <w:left w:w="108" w:type="dxa"/>
              <w:bottom w:w="0" w:type="dxa"/>
              <w:right w:w="108" w:type="dxa"/>
            </w:tcMar>
            <w:vAlign w:val="center"/>
            <w:hideMark/>
          </w:tcPr>
          <w:p w14:paraId="3C761766" w14:textId="77777777" w:rsidR="00BC66E5" w:rsidRPr="004C64F7" w:rsidRDefault="00BC66E5" w:rsidP="00BC66E5">
            <w:pPr>
              <w:spacing w:after="0" w:line="240" w:lineRule="auto"/>
              <w:jc w:val="center"/>
              <w:rPr>
                <w:rFonts w:eastAsia="Cambria" w:cs="Arial"/>
                <w:b/>
                <w:bCs/>
                <w:color w:val="FFFFFF" w:themeColor="background1"/>
                <w:szCs w:val="20"/>
              </w:rPr>
            </w:pPr>
            <w:r w:rsidRPr="004C64F7">
              <w:rPr>
                <w:rFonts w:cs="Arial"/>
                <w:b/>
                <w:bCs/>
                <w:color w:val="FFFFFF" w:themeColor="background1"/>
                <w:szCs w:val="20"/>
              </w:rPr>
              <w:t>Total</w:t>
            </w:r>
          </w:p>
        </w:tc>
      </w:tr>
      <w:tr w:rsidR="00093CD5" w:rsidRPr="00BC66E5" w14:paraId="0643565F" w14:textId="77777777" w:rsidTr="00093CD5">
        <w:trPr>
          <w:trHeight w:val="397"/>
          <w:jc w:val="center"/>
        </w:trPr>
        <w:tc>
          <w:tcPr>
            <w:tcW w:w="704" w:type="dxa"/>
            <w:vAlign w:val="center"/>
          </w:tcPr>
          <w:p w14:paraId="732C2017" w14:textId="02DE9D8F" w:rsidR="00093CD5" w:rsidRPr="00BC66E5" w:rsidRDefault="00093CD5" w:rsidP="00093CD5">
            <w:pPr>
              <w:spacing w:after="0" w:line="240" w:lineRule="auto"/>
              <w:jc w:val="center"/>
              <w:rPr>
                <w:rFonts w:cs="Arial"/>
                <w:szCs w:val="20"/>
              </w:rPr>
            </w:pPr>
            <w:r>
              <w:rPr>
                <w:rFonts w:cs="Arial"/>
                <w:szCs w:val="20"/>
              </w:rPr>
              <w:t>1</w:t>
            </w:r>
          </w:p>
        </w:tc>
        <w:tc>
          <w:tcPr>
            <w:tcW w:w="4591" w:type="dxa"/>
            <w:tcMar>
              <w:top w:w="0" w:type="dxa"/>
              <w:left w:w="108" w:type="dxa"/>
              <w:bottom w:w="0" w:type="dxa"/>
              <w:right w:w="108" w:type="dxa"/>
            </w:tcMar>
            <w:vAlign w:val="center"/>
          </w:tcPr>
          <w:p w14:paraId="7ED81AB9" w14:textId="509550D9" w:rsidR="00093CD5" w:rsidRPr="00BC66E5" w:rsidDel="00627D9D" w:rsidRDefault="00093CD5" w:rsidP="00093CD5">
            <w:pPr>
              <w:spacing w:after="0" w:line="240" w:lineRule="auto"/>
              <w:jc w:val="left"/>
              <w:rPr>
                <w:rFonts w:cs="Arial"/>
                <w:szCs w:val="20"/>
              </w:rPr>
            </w:pPr>
            <w:r w:rsidRPr="000B47BE">
              <w:t>Diseño</w:t>
            </w:r>
          </w:p>
        </w:tc>
        <w:tc>
          <w:tcPr>
            <w:tcW w:w="1879" w:type="dxa"/>
            <w:tcMar>
              <w:top w:w="0" w:type="dxa"/>
              <w:left w:w="108" w:type="dxa"/>
              <w:bottom w:w="0" w:type="dxa"/>
              <w:right w:w="108" w:type="dxa"/>
            </w:tcMar>
            <w:vAlign w:val="center"/>
          </w:tcPr>
          <w:p w14:paraId="43861B86" w14:textId="0B4B79D7" w:rsidR="00093CD5" w:rsidRPr="00BC66E5" w:rsidRDefault="00093CD5" w:rsidP="00093CD5">
            <w:pPr>
              <w:spacing w:after="0" w:line="240" w:lineRule="auto"/>
              <w:jc w:val="center"/>
              <w:rPr>
                <w:rFonts w:cs="Arial"/>
                <w:szCs w:val="20"/>
              </w:rPr>
            </w:pPr>
            <w:r w:rsidRPr="000B47BE">
              <w:t>1-14</w:t>
            </w:r>
          </w:p>
        </w:tc>
        <w:tc>
          <w:tcPr>
            <w:tcW w:w="1701" w:type="dxa"/>
            <w:tcMar>
              <w:top w:w="0" w:type="dxa"/>
              <w:left w:w="108" w:type="dxa"/>
              <w:bottom w:w="0" w:type="dxa"/>
              <w:right w:w="108" w:type="dxa"/>
            </w:tcMar>
            <w:vAlign w:val="center"/>
          </w:tcPr>
          <w:p w14:paraId="0ADAC850" w14:textId="698DDAE2" w:rsidR="00093CD5" w:rsidRPr="00BC66E5" w:rsidRDefault="00093CD5" w:rsidP="00093CD5">
            <w:pPr>
              <w:spacing w:after="0" w:line="240" w:lineRule="auto"/>
              <w:jc w:val="center"/>
              <w:rPr>
                <w:rFonts w:cs="Arial"/>
                <w:szCs w:val="20"/>
              </w:rPr>
            </w:pPr>
            <w:r w:rsidRPr="000B47BE">
              <w:t>14</w:t>
            </w:r>
          </w:p>
        </w:tc>
      </w:tr>
      <w:tr w:rsidR="00093CD5" w:rsidRPr="00BC66E5" w14:paraId="22F0B07A" w14:textId="77777777" w:rsidTr="00093CD5">
        <w:trPr>
          <w:trHeight w:val="397"/>
          <w:jc w:val="center"/>
        </w:trPr>
        <w:tc>
          <w:tcPr>
            <w:tcW w:w="704" w:type="dxa"/>
            <w:vAlign w:val="center"/>
          </w:tcPr>
          <w:p w14:paraId="60551B8E" w14:textId="00365B9A" w:rsidR="00093CD5" w:rsidRPr="00BC66E5" w:rsidRDefault="00093CD5" w:rsidP="00093CD5">
            <w:pPr>
              <w:spacing w:after="0" w:line="240" w:lineRule="auto"/>
              <w:jc w:val="center"/>
              <w:rPr>
                <w:rFonts w:cs="Arial"/>
                <w:szCs w:val="20"/>
              </w:rPr>
            </w:pPr>
            <w:r>
              <w:rPr>
                <w:rFonts w:cs="Arial"/>
                <w:szCs w:val="20"/>
              </w:rPr>
              <w:lastRenderedPageBreak/>
              <w:t>2</w:t>
            </w:r>
          </w:p>
        </w:tc>
        <w:tc>
          <w:tcPr>
            <w:tcW w:w="4591" w:type="dxa"/>
            <w:tcMar>
              <w:top w:w="0" w:type="dxa"/>
              <w:left w:w="108" w:type="dxa"/>
              <w:bottom w:w="0" w:type="dxa"/>
              <w:right w:w="108" w:type="dxa"/>
            </w:tcMar>
            <w:vAlign w:val="center"/>
          </w:tcPr>
          <w:p w14:paraId="3C0EF466" w14:textId="02130FA2" w:rsidR="00093CD5" w:rsidRPr="00BC66E5" w:rsidRDefault="00093CD5" w:rsidP="00093CD5">
            <w:pPr>
              <w:spacing w:after="0" w:line="240" w:lineRule="auto"/>
              <w:jc w:val="left"/>
              <w:rPr>
                <w:rFonts w:cs="Arial"/>
                <w:szCs w:val="20"/>
              </w:rPr>
            </w:pPr>
            <w:r w:rsidRPr="000B47BE">
              <w:t>Planeación estratégica y orientación a resultados</w:t>
            </w:r>
          </w:p>
        </w:tc>
        <w:tc>
          <w:tcPr>
            <w:tcW w:w="1879" w:type="dxa"/>
            <w:tcMar>
              <w:top w:w="0" w:type="dxa"/>
              <w:left w:w="108" w:type="dxa"/>
              <w:bottom w:w="0" w:type="dxa"/>
              <w:right w:w="108" w:type="dxa"/>
            </w:tcMar>
            <w:vAlign w:val="center"/>
          </w:tcPr>
          <w:p w14:paraId="24C2B06B" w14:textId="304B732C" w:rsidR="00093CD5" w:rsidRPr="00BC66E5" w:rsidRDefault="00093CD5" w:rsidP="00093CD5">
            <w:pPr>
              <w:spacing w:after="0" w:line="240" w:lineRule="auto"/>
              <w:jc w:val="center"/>
              <w:rPr>
                <w:rFonts w:cs="Arial"/>
                <w:szCs w:val="20"/>
              </w:rPr>
            </w:pPr>
            <w:r w:rsidRPr="000B47BE">
              <w:t>15-23</w:t>
            </w:r>
          </w:p>
        </w:tc>
        <w:tc>
          <w:tcPr>
            <w:tcW w:w="1701" w:type="dxa"/>
            <w:tcMar>
              <w:top w:w="0" w:type="dxa"/>
              <w:left w:w="108" w:type="dxa"/>
              <w:bottom w:w="0" w:type="dxa"/>
              <w:right w:w="108" w:type="dxa"/>
            </w:tcMar>
            <w:vAlign w:val="center"/>
          </w:tcPr>
          <w:p w14:paraId="5BF6B7A9" w14:textId="598E371A" w:rsidR="00093CD5" w:rsidRPr="00BC66E5" w:rsidRDefault="00093CD5" w:rsidP="00093CD5">
            <w:pPr>
              <w:spacing w:after="0" w:line="240" w:lineRule="auto"/>
              <w:jc w:val="center"/>
              <w:rPr>
                <w:rFonts w:cs="Arial"/>
                <w:szCs w:val="20"/>
              </w:rPr>
            </w:pPr>
            <w:r w:rsidRPr="000B47BE">
              <w:t>9</w:t>
            </w:r>
          </w:p>
        </w:tc>
      </w:tr>
      <w:tr w:rsidR="00093CD5" w:rsidRPr="00BC66E5" w14:paraId="226C8456" w14:textId="77777777" w:rsidTr="00093CD5">
        <w:trPr>
          <w:trHeight w:val="397"/>
          <w:jc w:val="center"/>
        </w:trPr>
        <w:tc>
          <w:tcPr>
            <w:tcW w:w="704" w:type="dxa"/>
            <w:vAlign w:val="center"/>
          </w:tcPr>
          <w:p w14:paraId="06AF093F" w14:textId="3E5370B7" w:rsidR="00093CD5" w:rsidRPr="00BC66E5" w:rsidRDefault="00093CD5" w:rsidP="00093CD5">
            <w:pPr>
              <w:spacing w:after="0" w:line="240" w:lineRule="auto"/>
              <w:jc w:val="center"/>
              <w:rPr>
                <w:rFonts w:cs="Arial"/>
                <w:szCs w:val="20"/>
              </w:rPr>
            </w:pPr>
            <w:r>
              <w:rPr>
                <w:rFonts w:cs="Arial"/>
                <w:szCs w:val="20"/>
              </w:rPr>
              <w:t>3</w:t>
            </w:r>
          </w:p>
        </w:tc>
        <w:tc>
          <w:tcPr>
            <w:tcW w:w="4591" w:type="dxa"/>
            <w:tcMar>
              <w:top w:w="0" w:type="dxa"/>
              <w:left w:w="108" w:type="dxa"/>
              <w:bottom w:w="0" w:type="dxa"/>
              <w:right w:w="108" w:type="dxa"/>
            </w:tcMar>
            <w:vAlign w:val="center"/>
          </w:tcPr>
          <w:p w14:paraId="04026FF6" w14:textId="3FE4C24D" w:rsidR="00093CD5" w:rsidRPr="00BC66E5" w:rsidRDefault="00093CD5" w:rsidP="00093CD5">
            <w:pPr>
              <w:spacing w:after="0" w:line="240" w:lineRule="auto"/>
              <w:jc w:val="left"/>
              <w:rPr>
                <w:rFonts w:cs="Arial"/>
                <w:szCs w:val="20"/>
              </w:rPr>
            </w:pPr>
            <w:r w:rsidRPr="000B47BE">
              <w:t>Cobertura y focalización</w:t>
            </w:r>
          </w:p>
        </w:tc>
        <w:tc>
          <w:tcPr>
            <w:tcW w:w="1879" w:type="dxa"/>
            <w:tcMar>
              <w:top w:w="0" w:type="dxa"/>
              <w:left w:w="108" w:type="dxa"/>
              <w:bottom w:w="0" w:type="dxa"/>
              <w:right w:w="108" w:type="dxa"/>
            </w:tcMar>
            <w:vAlign w:val="center"/>
          </w:tcPr>
          <w:p w14:paraId="6C8DDB13" w14:textId="45FEE65A" w:rsidR="00093CD5" w:rsidRPr="00BC66E5" w:rsidRDefault="00093CD5" w:rsidP="00093CD5">
            <w:pPr>
              <w:spacing w:after="0" w:line="240" w:lineRule="auto"/>
              <w:jc w:val="center"/>
              <w:rPr>
                <w:rFonts w:cs="Arial"/>
                <w:szCs w:val="20"/>
              </w:rPr>
            </w:pPr>
            <w:r w:rsidRPr="000B47BE">
              <w:t>24-25</w:t>
            </w:r>
          </w:p>
        </w:tc>
        <w:tc>
          <w:tcPr>
            <w:tcW w:w="1701" w:type="dxa"/>
            <w:tcMar>
              <w:top w:w="0" w:type="dxa"/>
              <w:left w:w="108" w:type="dxa"/>
              <w:bottom w:w="0" w:type="dxa"/>
              <w:right w:w="108" w:type="dxa"/>
            </w:tcMar>
            <w:vAlign w:val="center"/>
          </w:tcPr>
          <w:p w14:paraId="191A5646" w14:textId="5ED7F77D" w:rsidR="00093CD5" w:rsidRPr="00BC66E5" w:rsidRDefault="00093CD5" w:rsidP="00093CD5">
            <w:pPr>
              <w:spacing w:after="0" w:line="240" w:lineRule="auto"/>
              <w:jc w:val="center"/>
              <w:rPr>
                <w:rFonts w:cs="Arial"/>
                <w:szCs w:val="20"/>
              </w:rPr>
            </w:pPr>
            <w:r w:rsidRPr="000B47BE">
              <w:t>2</w:t>
            </w:r>
          </w:p>
        </w:tc>
      </w:tr>
      <w:tr w:rsidR="00093CD5" w:rsidRPr="00BC66E5" w14:paraId="091FC108" w14:textId="77777777" w:rsidTr="00093CD5">
        <w:trPr>
          <w:trHeight w:val="397"/>
          <w:jc w:val="center"/>
        </w:trPr>
        <w:tc>
          <w:tcPr>
            <w:tcW w:w="704" w:type="dxa"/>
            <w:vAlign w:val="center"/>
          </w:tcPr>
          <w:p w14:paraId="381DA6F7" w14:textId="45E77A55" w:rsidR="00093CD5" w:rsidRPr="00BC66E5" w:rsidRDefault="00093CD5" w:rsidP="00093CD5">
            <w:pPr>
              <w:spacing w:after="0" w:line="240" w:lineRule="auto"/>
              <w:jc w:val="center"/>
              <w:rPr>
                <w:rFonts w:cs="Arial"/>
                <w:szCs w:val="20"/>
              </w:rPr>
            </w:pPr>
            <w:r>
              <w:rPr>
                <w:rFonts w:cs="Arial"/>
                <w:szCs w:val="20"/>
              </w:rPr>
              <w:t>4</w:t>
            </w:r>
          </w:p>
        </w:tc>
        <w:tc>
          <w:tcPr>
            <w:tcW w:w="4591" w:type="dxa"/>
            <w:tcMar>
              <w:top w:w="0" w:type="dxa"/>
              <w:left w:w="108" w:type="dxa"/>
              <w:bottom w:w="0" w:type="dxa"/>
              <w:right w:w="108" w:type="dxa"/>
            </w:tcMar>
            <w:vAlign w:val="center"/>
          </w:tcPr>
          <w:p w14:paraId="649B35C2" w14:textId="1E3E6CB9" w:rsidR="00093CD5" w:rsidRPr="00BC66E5" w:rsidRDefault="00093CD5" w:rsidP="00093CD5">
            <w:pPr>
              <w:spacing w:after="0" w:line="240" w:lineRule="auto"/>
              <w:jc w:val="left"/>
              <w:rPr>
                <w:rFonts w:cs="Arial"/>
                <w:szCs w:val="20"/>
              </w:rPr>
            </w:pPr>
            <w:r w:rsidRPr="000B47BE">
              <w:t>Operación</w:t>
            </w:r>
          </w:p>
        </w:tc>
        <w:tc>
          <w:tcPr>
            <w:tcW w:w="1879" w:type="dxa"/>
            <w:tcMar>
              <w:top w:w="0" w:type="dxa"/>
              <w:left w:w="108" w:type="dxa"/>
              <w:bottom w:w="0" w:type="dxa"/>
              <w:right w:w="108" w:type="dxa"/>
            </w:tcMar>
            <w:vAlign w:val="center"/>
          </w:tcPr>
          <w:p w14:paraId="316A4020" w14:textId="5BDDC7C7" w:rsidR="00093CD5" w:rsidRPr="00BC66E5" w:rsidRDefault="00093CD5" w:rsidP="00093CD5">
            <w:pPr>
              <w:spacing w:after="0" w:line="240" w:lineRule="auto"/>
              <w:jc w:val="center"/>
              <w:rPr>
                <w:rFonts w:cs="Arial"/>
                <w:szCs w:val="20"/>
              </w:rPr>
            </w:pPr>
            <w:r w:rsidRPr="000B47BE">
              <w:t>26- 43</w:t>
            </w:r>
          </w:p>
        </w:tc>
        <w:tc>
          <w:tcPr>
            <w:tcW w:w="1701" w:type="dxa"/>
            <w:tcMar>
              <w:top w:w="0" w:type="dxa"/>
              <w:left w:w="108" w:type="dxa"/>
              <w:bottom w:w="0" w:type="dxa"/>
              <w:right w:w="108" w:type="dxa"/>
            </w:tcMar>
            <w:vAlign w:val="center"/>
          </w:tcPr>
          <w:p w14:paraId="542ACDA3" w14:textId="6645FD93" w:rsidR="00093CD5" w:rsidRPr="00BC66E5" w:rsidRDefault="00093CD5" w:rsidP="00093CD5">
            <w:pPr>
              <w:spacing w:after="0" w:line="240" w:lineRule="auto"/>
              <w:jc w:val="center"/>
              <w:rPr>
                <w:rFonts w:cs="Arial"/>
                <w:szCs w:val="20"/>
              </w:rPr>
            </w:pPr>
            <w:r w:rsidRPr="000B47BE">
              <w:t>18</w:t>
            </w:r>
          </w:p>
        </w:tc>
      </w:tr>
      <w:tr w:rsidR="00093CD5" w:rsidRPr="00BC66E5" w14:paraId="65806FBF" w14:textId="77777777" w:rsidTr="00093CD5">
        <w:trPr>
          <w:trHeight w:val="397"/>
          <w:jc w:val="center"/>
        </w:trPr>
        <w:tc>
          <w:tcPr>
            <w:tcW w:w="704" w:type="dxa"/>
            <w:vAlign w:val="center"/>
          </w:tcPr>
          <w:p w14:paraId="223D0914" w14:textId="4842F593" w:rsidR="00093CD5" w:rsidRPr="00BC66E5" w:rsidRDefault="00093CD5" w:rsidP="00093CD5">
            <w:pPr>
              <w:spacing w:after="0" w:line="240" w:lineRule="auto"/>
              <w:jc w:val="center"/>
              <w:rPr>
                <w:rFonts w:cs="Arial"/>
                <w:szCs w:val="20"/>
              </w:rPr>
            </w:pPr>
            <w:r>
              <w:rPr>
                <w:rFonts w:cs="Arial"/>
                <w:szCs w:val="20"/>
              </w:rPr>
              <w:t>5</w:t>
            </w:r>
          </w:p>
        </w:tc>
        <w:tc>
          <w:tcPr>
            <w:tcW w:w="4591" w:type="dxa"/>
            <w:tcMar>
              <w:top w:w="0" w:type="dxa"/>
              <w:left w:w="108" w:type="dxa"/>
              <w:bottom w:w="0" w:type="dxa"/>
              <w:right w:w="108" w:type="dxa"/>
            </w:tcMar>
            <w:vAlign w:val="center"/>
          </w:tcPr>
          <w:p w14:paraId="1A920E72" w14:textId="261DD9E7" w:rsidR="00093CD5" w:rsidRPr="00BC66E5" w:rsidRDefault="00093CD5" w:rsidP="00093CD5">
            <w:pPr>
              <w:spacing w:after="0" w:line="240" w:lineRule="auto"/>
              <w:jc w:val="left"/>
              <w:rPr>
                <w:rFonts w:cs="Arial"/>
                <w:szCs w:val="20"/>
              </w:rPr>
            </w:pPr>
            <w:r w:rsidRPr="000B47BE">
              <w:t>Percepción de la población atendida</w:t>
            </w:r>
          </w:p>
        </w:tc>
        <w:tc>
          <w:tcPr>
            <w:tcW w:w="1879" w:type="dxa"/>
            <w:tcMar>
              <w:top w:w="0" w:type="dxa"/>
              <w:left w:w="108" w:type="dxa"/>
              <w:bottom w:w="0" w:type="dxa"/>
              <w:right w:w="108" w:type="dxa"/>
            </w:tcMar>
            <w:vAlign w:val="center"/>
          </w:tcPr>
          <w:p w14:paraId="7040FE82" w14:textId="623D432A" w:rsidR="00093CD5" w:rsidRPr="00BC66E5" w:rsidRDefault="00093CD5" w:rsidP="00093CD5">
            <w:pPr>
              <w:spacing w:after="0" w:line="240" w:lineRule="auto"/>
              <w:jc w:val="center"/>
              <w:rPr>
                <w:rFonts w:cs="Arial"/>
                <w:szCs w:val="20"/>
              </w:rPr>
            </w:pPr>
            <w:r w:rsidRPr="000B47BE">
              <w:t>44</w:t>
            </w:r>
          </w:p>
        </w:tc>
        <w:tc>
          <w:tcPr>
            <w:tcW w:w="1701" w:type="dxa"/>
            <w:tcMar>
              <w:top w:w="0" w:type="dxa"/>
              <w:left w:w="108" w:type="dxa"/>
              <w:bottom w:w="0" w:type="dxa"/>
              <w:right w:w="108" w:type="dxa"/>
            </w:tcMar>
            <w:vAlign w:val="center"/>
          </w:tcPr>
          <w:p w14:paraId="0870ABEE" w14:textId="634690B3" w:rsidR="00093CD5" w:rsidRPr="00BC66E5" w:rsidRDefault="00093CD5" w:rsidP="00093CD5">
            <w:pPr>
              <w:spacing w:after="0" w:line="240" w:lineRule="auto"/>
              <w:jc w:val="center"/>
              <w:rPr>
                <w:rFonts w:cs="Arial"/>
                <w:szCs w:val="20"/>
              </w:rPr>
            </w:pPr>
            <w:r w:rsidRPr="000B47BE">
              <w:t>1</w:t>
            </w:r>
          </w:p>
        </w:tc>
      </w:tr>
      <w:tr w:rsidR="00093CD5" w:rsidRPr="00BC66E5" w14:paraId="45E1DFA9" w14:textId="77777777" w:rsidTr="00093CD5">
        <w:trPr>
          <w:trHeight w:val="567"/>
          <w:jc w:val="center"/>
        </w:trPr>
        <w:tc>
          <w:tcPr>
            <w:tcW w:w="704" w:type="dxa"/>
            <w:vAlign w:val="center"/>
          </w:tcPr>
          <w:p w14:paraId="0B4BEBA0" w14:textId="78F02D03" w:rsidR="00093CD5" w:rsidRPr="00BC66E5" w:rsidRDefault="00093CD5" w:rsidP="00093CD5">
            <w:pPr>
              <w:spacing w:after="0" w:line="240" w:lineRule="auto"/>
              <w:jc w:val="center"/>
              <w:rPr>
                <w:rFonts w:cs="Arial"/>
                <w:szCs w:val="20"/>
                <w:lang w:eastAsia="es-MX"/>
              </w:rPr>
            </w:pPr>
            <w:r>
              <w:rPr>
                <w:rFonts w:cs="Arial"/>
                <w:szCs w:val="20"/>
                <w:lang w:eastAsia="es-MX"/>
              </w:rPr>
              <w:t>6</w:t>
            </w:r>
          </w:p>
        </w:tc>
        <w:tc>
          <w:tcPr>
            <w:tcW w:w="4591" w:type="dxa"/>
            <w:tcMar>
              <w:top w:w="0" w:type="dxa"/>
              <w:left w:w="108" w:type="dxa"/>
              <w:bottom w:w="0" w:type="dxa"/>
              <w:right w:w="108" w:type="dxa"/>
            </w:tcMar>
            <w:vAlign w:val="center"/>
          </w:tcPr>
          <w:p w14:paraId="7A9B088D" w14:textId="252A1931" w:rsidR="00093CD5" w:rsidRPr="00BC66E5" w:rsidRDefault="00093CD5" w:rsidP="00093CD5">
            <w:pPr>
              <w:spacing w:after="0" w:line="240" w:lineRule="auto"/>
              <w:jc w:val="left"/>
              <w:rPr>
                <w:rFonts w:eastAsia="Cambria" w:cs="Arial"/>
                <w:szCs w:val="20"/>
                <w:lang w:eastAsia="es-MX"/>
              </w:rPr>
            </w:pPr>
            <w:r w:rsidRPr="000B47BE">
              <w:t>Medición de resultados</w:t>
            </w:r>
          </w:p>
        </w:tc>
        <w:tc>
          <w:tcPr>
            <w:tcW w:w="1879" w:type="dxa"/>
            <w:tcMar>
              <w:top w:w="0" w:type="dxa"/>
              <w:left w:w="108" w:type="dxa"/>
              <w:bottom w:w="0" w:type="dxa"/>
              <w:right w:w="108" w:type="dxa"/>
            </w:tcMar>
            <w:vAlign w:val="center"/>
          </w:tcPr>
          <w:p w14:paraId="28A4089A" w14:textId="5B15316F" w:rsidR="00093CD5" w:rsidRPr="00BC66E5" w:rsidRDefault="00093CD5" w:rsidP="00093CD5">
            <w:pPr>
              <w:spacing w:after="0" w:line="240" w:lineRule="auto"/>
              <w:jc w:val="center"/>
              <w:rPr>
                <w:rFonts w:eastAsia="Cambria" w:cs="Arial"/>
                <w:szCs w:val="20"/>
              </w:rPr>
            </w:pPr>
            <w:r w:rsidRPr="000B47BE">
              <w:t>45-51</w:t>
            </w:r>
          </w:p>
        </w:tc>
        <w:tc>
          <w:tcPr>
            <w:tcW w:w="1701" w:type="dxa"/>
            <w:tcMar>
              <w:top w:w="0" w:type="dxa"/>
              <w:left w:w="108" w:type="dxa"/>
              <w:bottom w:w="0" w:type="dxa"/>
              <w:right w:w="108" w:type="dxa"/>
            </w:tcMar>
            <w:vAlign w:val="center"/>
          </w:tcPr>
          <w:p w14:paraId="37EACDB1" w14:textId="571657D9" w:rsidR="00093CD5" w:rsidRPr="00BC66E5" w:rsidRDefault="00093CD5" w:rsidP="00093CD5">
            <w:pPr>
              <w:spacing w:after="0" w:line="240" w:lineRule="auto"/>
              <w:jc w:val="center"/>
              <w:rPr>
                <w:rFonts w:eastAsia="Cambria" w:cs="Arial"/>
                <w:szCs w:val="20"/>
              </w:rPr>
            </w:pPr>
            <w:r w:rsidRPr="000B47BE">
              <w:t>7</w:t>
            </w:r>
          </w:p>
        </w:tc>
      </w:tr>
      <w:tr w:rsidR="00093CD5" w:rsidRPr="00BC66E5" w14:paraId="0BE54014" w14:textId="77777777" w:rsidTr="00361B94">
        <w:trPr>
          <w:trHeight w:val="454"/>
          <w:jc w:val="center"/>
        </w:trPr>
        <w:tc>
          <w:tcPr>
            <w:tcW w:w="704" w:type="dxa"/>
            <w:shd w:val="clear" w:color="auto" w:fill="A6A6A6" w:themeFill="background1" w:themeFillShade="A6"/>
            <w:vAlign w:val="center"/>
          </w:tcPr>
          <w:p w14:paraId="374DC873" w14:textId="77777777" w:rsidR="00093CD5" w:rsidRPr="00BC66E5" w:rsidRDefault="00093CD5" w:rsidP="00BC66E5">
            <w:pPr>
              <w:spacing w:after="0" w:line="240" w:lineRule="auto"/>
              <w:jc w:val="center"/>
              <w:rPr>
                <w:rFonts w:cs="Arial"/>
                <w:b/>
                <w:bCs/>
                <w:szCs w:val="20"/>
              </w:rPr>
            </w:pPr>
          </w:p>
        </w:tc>
        <w:tc>
          <w:tcPr>
            <w:tcW w:w="4591" w:type="dxa"/>
            <w:shd w:val="clear" w:color="auto" w:fill="A6A6A6" w:themeFill="background1" w:themeFillShade="A6"/>
            <w:tcMar>
              <w:top w:w="0" w:type="dxa"/>
              <w:left w:w="108" w:type="dxa"/>
              <w:bottom w:w="0" w:type="dxa"/>
              <w:right w:w="108" w:type="dxa"/>
            </w:tcMar>
            <w:vAlign w:val="center"/>
            <w:hideMark/>
          </w:tcPr>
          <w:p w14:paraId="3E0FB7D9" w14:textId="77777777" w:rsidR="00093CD5" w:rsidRPr="00BC66E5" w:rsidRDefault="00093CD5" w:rsidP="004C64F7">
            <w:pPr>
              <w:spacing w:after="0" w:line="240" w:lineRule="auto"/>
              <w:jc w:val="right"/>
              <w:rPr>
                <w:rFonts w:eastAsia="Cambria" w:cs="Arial"/>
                <w:b/>
                <w:bCs/>
                <w:color w:val="FFFFFF" w:themeColor="background1"/>
                <w:szCs w:val="20"/>
              </w:rPr>
            </w:pPr>
            <w:r w:rsidRPr="00BC66E5">
              <w:rPr>
                <w:rFonts w:cs="Arial"/>
                <w:b/>
                <w:bCs/>
                <w:color w:val="FFFFFF" w:themeColor="background1"/>
                <w:szCs w:val="20"/>
              </w:rPr>
              <w:t>TOTAL</w:t>
            </w:r>
          </w:p>
        </w:tc>
        <w:tc>
          <w:tcPr>
            <w:tcW w:w="3580" w:type="dxa"/>
            <w:gridSpan w:val="2"/>
            <w:shd w:val="clear" w:color="auto" w:fill="A6A6A6" w:themeFill="background1" w:themeFillShade="A6"/>
            <w:tcMar>
              <w:top w:w="0" w:type="dxa"/>
              <w:left w:w="108" w:type="dxa"/>
              <w:bottom w:w="0" w:type="dxa"/>
              <w:right w:w="108" w:type="dxa"/>
            </w:tcMar>
            <w:vAlign w:val="center"/>
          </w:tcPr>
          <w:p w14:paraId="12E23A5A" w14:textId="52316F28" w:rsidR="00093CD5" w:rsidRPr="00BC66E5" w:rsidRDefault="00093CD5" w:rsidP="00BC66E5">
            <w:pPr>
              <w:spacing w:after="0" w:line="240" w:lineRule="auto"/>
              <w:jc w:val="center"/>
              <w:rPr>
                <w:rFonts w:eastAsia="Cambria" w:cs="Arial"/>
                <w:b/>
                <w:bCs/>
                <w:color w:val="FFFFFF" w:themeColor="background1"/>
                <w:szCs w:val="20"/>
              </w:rPr>
            </w:pPr>
            <w:r>
              <w:rPr>
                <w:rFonts w:eastAsia="Cambria" w:cs="Arial"/>
                <w:b/>
                <w:bCs/>
                <w:color w:val="FFFFFF" w:themeColor="background1"/>
                <w:szCs w:val="20"/>
              </w:rPr>
              <w:t>51</w:t>
            </w:r>
          </w:p>
        </w:tc>
      </w:tr>
    </w:tbl>
    <w:p w14:paraId="74D7E746" w14:textId="77777777" w:rsidR="00BC66E5" w:rsidRDefault="00BC66E5" w:rsidP="00BC66E5">
      <w:pPr>
        <w:spacing w:after="0"/>
        <w:jc w:val="center"/>
        <w:rPr>
          <w:smallCaps/>
        </w:rPr>
      </w:pPr>
    </w:p>
    <w:p w14:paraId="19D0687C" w14:textId="4E7E8B3E" w:rsidR="008A1C84" w:rsidRDefault="004C64F7" w:rsidP="008A1C84">
      <w:pPr>
        <w:pStyle w:val="Ttulo3"/>
      </w:pPr>
      <w:bookmarkStart w:id="65" w:name="_Toc197420419"/>
      <w:r>
        <w:t>Método de análisis</w:t>
      </w:r>
      <w:bookmarkEnd w:id="65"/>
    </w:p>
    <w:p w14:paraId="04A66EBD" w14:textId="77777777" w:rsidR="00093CD5" w:rsidRPr="006E031C" w:rsidRDefault="00093CD5" w:rsidP="00093CD5">
      <w:r w:rsidRPr="006E031C">
        <w:t>La evaluación se realizará mediante un análisis de gabinete con base en información proporcionada por la(s) dependencia(s) o entidad(es) responsable(s) del Pp, particularmente de su(s</w:t>
      </w:r>
      <w:r>
        <w:t>) unidad(es) responsable(s), así como con base en</w:t>
      </w:r>
      <w:r w:rsidRPr="006E031C">
        <w:t xml:space="preserve"> información adicional que </w:t>
      </w:r>
      <w:r>
        <w:t>la instancia evaluadora</w:t>
      </w:r>
      <w:r w:rsidRPr="006E031C">
        <w:t xml:space="preserve"> considere necesaria para realizar su análisis y justificar su valoración. </w:t>
      </w:r>
    </w:p>
    <w:p w14:paraId="283B36D4" w14:textId="77777777" w:rsidR="00093CD5" w:rsidRPr="006E031C" w:rsidRDefault="00093CD5" w:rsidP="00093CD5">
      <w:r w:rsidRPr="006E031C">
        <w:t>En este contexto, se entiende por análisis de gabinete al conjunto de actividades que involucren el acopio, la organización y la valoración de información concentrada en registros administrativos, bases de datos, evaluaciones y documentación pública. De acuerdo con las necesidades de información y tomando en cuenta la forma de operar de cada Pp, se podrán programar y llevar a cabo entrevistas con responsables de los programas, personal de la unidad o área de evaluación o planeación de la dependencia, o cualquier otra que resulte relevante.</w:t>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14:paraId="18DD8A6C" w14:textId="0816EBD7" w:rsidR="002B7F20" w:rsidRDefault="004C64F7" w:rsidP="00F2296A">
      <w:pPr>
        <w:spacing w:after="0"/>
        <w:jc w:val="center"/>
        <w:rPr>
          <w:smallCaps/>
        </w:rPr>
      </w:pPr>
      <w:r>
        <w:rPr>
          <w:smallCaps/>
        </w:rPr>
        <w:t>Tabla 2</w:t>
      </w:r>
      <w:r w:rsidR="00F2296A" w:rsidRPr="00F2296A">
        <w:rPr>
          <w:smallCaps/>
        </w:rPr>
        <w:t xml:space="preserve">. </w:t>
      </w:r>
      <w:r>
        <w:rPr>
          <w:smallCaps/>
        </w:rPr>
        <w:t>Método de análisis</w:t>
      </w:r>
    </w:p>
    <w:tbl>
      <w:tblPr>
        <w:tblW w:w="87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4591"/>
        <w:gridCol w:w="4193"/>
      </w:tblGrid>
      <w:tr w:rsidR="004C64F7" w:rsidRPr="004C64F7" w14:paraId="70482700" w14:textId="77777777" w:rsidTr="004C64F7">
        <w:trPr>
          <w:trHeight w:val="567"/>
          <w:tblHeader/>
        </w:trPr>
        <w:tc>
          <w:tcPr>
            <w:tcW w:w="4591" w:type="dxa"/>
            <w:shd w:val="clear" w:color="auto" w:fill="7F7F7F" w:themeFill="text1" w:themeFillTint="80"/>
            <w:vAlign w:val="center"/>
          </w:tcPr>
          <w:p w14:paraId="06141C8B" w14:textId="77777777" w:rsidR="004C64F7" w:rsidRPr="004C64F7" w:rsidRDefault="004C64F7" w:rsidP="004C64F7">
            <w:pPr>
              <w:spacing w:after="0" w:line="240" w:lineRule="auto"/>
              <w:jc w:val="center"/>
              <w:rPr>
                <w:rFonts w:eastAsia="Cambria" w:cstheme="minorHAnsi"/>
                <w:b/>
                <w:bCs/>
                <w:color w:val="FFFFFF" w:themeColor="background1"/>
                <w:szCs w:val="20"/>
              </w:rPr>
            </w:pPr>
            <w:r w:rsidRPr="004C64F7">
              <w:rPr>
                <w:rFonts w:cstheme="minorHAnsi"/>
                <w:b/>
                <w:bCs/>
                <w:color w:val="FFFFFF" w:themeColor="background1"/>
                <w:szCs w:val="20"/>
              </w:rPr>
              <w:t>Preguntas</w:t>
            </w:r>
          </w:p>
        </w:tc>
        <w:tc>
          <w:tcPr>
            <w:tcW w:w="4193" w:type="dxa"/>
            <w:shd w:val="clear" w:color="auto" w:fill="7F7F7F" w:themeFill="text1" w:themeFillTint="80"/>
            <w:tcMar>
              <w:top w:w="0" w:type="dxa"/>
              <w:left w:w="108" w:type="dxa"/>
              <w:bottom w:w="0" w:type="dxa"/>
              <w:right w:w="108" w:type="dxa"/>
            </w:tcMar>
            <w:vAlign w:val="center"/>
            <w:hideMark/>
          </w:tcPr>
          <w:p w14:paraId="4C97A2AA" w14:textId="77777777" w:rsidR="004C64F7" w:rsidRPr="004C64F7" w:rsidRDefault="004C64F7" w:rsidP="004C64F7">
            <w:pPr>
              <w:spacing w:after="0" w:line="240" w:lineRule="auto"/>
              <w:jc w:val="center"/>
              <w:rPr>
                <w:rFonts w:eastAsia="Cambria" w:cstheme="minorHAnsi"/>
                <w:b/>
                <w:bCs/>
                <w:color w:val="FFFFFF" w:themeColor="background1"/>
                <w:szCs w:val="20"/>
              </w:rPr>
            </w:pPr>
            <w:r w:rsidRPr="004C64F7">
              <w:rPr>
                <w:rFonts w:cstheme="minorHAnsi"/>
                <w:b/>
                <w:bCs/>
                <w:color w:val="FFFFFF" w:themeColor="background1"/>
                <w:szCs w:val="20"/>
              </w:rPr>
              <w:t>Método de análisis</w:t>
            </w:r>
          </w:p>
        </w:tc>
      </w:tr>
      <w:tr w:rsidR="00093CD5" w:rsidRPr="00A4499B" w14:paraId="0A1AD57D" w14:textId="77777777" w:rsidTr="004C64F7">
        <w:trPr>
          <w:trHeight w:val="333"/>
        </w:trPr>
        <w:tc>
          <w:tcPr>
            <w:tcW w:w="4591" w:type="dxa"/>
            <w:tcMar>
              <w:top w:w="0" w:type="dxa"/>
              <w:left w:w="108" w:type="dxa"/>
              <w:bottom w:w="0" w:type="dxa"/>
              <w:right w:w="108" w:type="dxa"/>
            </w:tcMar>
            <w:vAlign w:val="center"/>
          </w:tcPr>
          <w:p w14:paraId="1B0D23A3" w14:textId="2CCFDB25" w:rsidR="00093CD5" w:rsidRPr="00A4499B" w:rsidDel="00627D9D" w:rsidRDefault="00093CD5" w:rsidP="00093CD5">
            <w:pPr>
              <w:spacing w:after="0" w:line="240" w:lineRule="auto"/>
              <w:jc w:val="center"/>
              <w:rPr>
                <w:rFonts w:cstheme="minorHAnsi"/>
                <w:szCs w:val="20"/>
              </w:rPr>
            </w:pPr>
            <w:r>
              <w:rPr>
                <w:rFonts w:cstheme="minorHAnsi"/>
                <w:szCs w:val="20"/>
              </w:rPr>
              <w:t>1 a 51</w:t>
            </w:r>
          </w:p>
        </w:tc>
        <w:tc>
          <w:tcPr>
            <w:tcW w:w="4193" w:type="dxa"/>
            <w:tcMar>
              <w:top w:w="0" w:type="dxa"/>
              <w:left w:w="108" w:type="dxa"/>
              <w:bottom w:w="0" w:type="dxa"/>
              <w:right w:w="108" w:type="dxa"/>
            </w:tcMar>
            <w:vAlign w:val="center"/>
          </w:tcPr>
          <w:p w14:paraId="621CE8C6" w14:textId="31E03FC6" w:rsidR="00093CD5" w:rsidRPr="00A4499B" w:rsidRDefault="00093CD5" w:rsidP="00093CD5">
            <w:pPr>
              <w:spacing w:after="0" w:line="240" w:lineRule="auto"/>
              <w:jc w:val="center"/>
              <w:rPr>
                <w:rFonts w:cstheme="minorHAnsi"/>
                <w:szCs w:val="20"/>
              </w:rPr>
            </w:pPr>
            <w:r w:rsidRPr="008002BD">
              <w:rPr>
                <w:rFonts w:cstheme="minorHAnsi"/>
                <w:szCs w:val="20"/>
              </w:rPr>
              <w:t>Análisis de gabinete</w:t>
            </w:r>
          </w:p>
        </w:tc>
      </w:tr>
      <w:tr w:rsidR="00093CD5" w:rsidRPr="00A4499B" w14:paraId="22886D56" w14:textId="77777777" w:rsidTr="004C64F7">
        <w:trPr>
          <w:trHeight w:val="333"/>
        </w:trPr>
        <w:tc>
          <w:tcPr>
            <w:tcW w:w="4591" w:type="dxa"/>
            <w:tcMar>
              <w:top w:w="0" w:type="dxa"/>
              <w:left w:w="108" w:type="dxa"/>
              <w:bottom w:w="0" w:type="dxa"/>
              <w:right w:w="108" w:type="dxa"/>
            </w:tcMar>
            <w:vAlign w:val="center"/>
          </w:tcPr>
          <w:p w14:paraId="427CE2EB" w14:textId="7F2EDEEB" w:rsidR="00093CD5" w:rsidRPr="00A4499B" w:rsidDel="00627D9D" w:rsidRDefault="00093CD5" w:rsidP="00093CD5">
            <w:pPr>
              <w:spacing w:after="0" w:line="240" w:lineRule="auto"/>
              <w:jc w:val="center"/>
              <w:rPr>
                <w:rFonts w:cstheme="minorHAnsi"/>
                <w:szCs w:val="20"/>
              </w:rPr>
            </w:pPr>
            <w:r w:rsidRPr="008002BD">
              <w:rPr>
                <w:rFonts w:cstheme="minorHAnsi"/>
                <w:szCs w:val="20"/>
              </w:rPr>
              <w:t xml:space="preserve">1, </w:t>
            </w:r>
            <w:r>
              <w:rPr>
                <w:rFonts w:cstheme="minorHAnsi"/>
                <w:szCs w:val="20"/>
              </w:rPr>
              <w:t>6, 13, 14, 20, 22, 23, 25, 26, 35, 38, 40, 45, 49</w:t>
            </w:r>
          </w:p>
        </w:tc>
        <w:tc>
          <w:tcPr>
            <w:tcW w:w="4193" w:type="dxa"/>
            <w:tcMar>
              <w:top w:w="0" w:type="dxa"/>
              <w:left w:w="108" w:type="dxa"/>
              <w:bottom w:w="0" w:type="dxa"/>
              <w:right w:w="108" w:type="dxa"/>
            </w:tcMar>
            <w:vAlign w:val="center"/>
          </w:tcPr>
          <w:p w14:paraId="4C1A284A" w14:textId="3D4684D9" w:rsidR="00093CD5" w:rsidRPr="00A4499B" w:rsidRDefault="00093CD5" w:rsidP="00093CD5">
            <w:pPr>
              <w:spacing w:after="0" w:line="240" w:lineRule="auto"/>
              <w:jc w:val="center"/>
              <w:rPr>
                <w:rFonts w:cstheme="minorHAnsi"/>
                <w:szCs w:val="20"/>
              </w:rPr>
            </w:pPr>
            <w:r w:rsidRPr="008002BD">
              <w:rPr>
                <w:rFonts w:cstheme="minorHAnsi"/>
                <w:szCs w:val="20"/>
              </w:rPr>
              <w:t>Análisis cualitativo</w:t>
            </w:r>
          </w:p>
        </w:tc>
      </w:tr>
    </w:tbl>
    <w:p w14:paraId="29FCCAA0" w14:textId="77777777" w:rsidR="00093CD5" w:rsidRDefault="00093CD5" w:rsidP="00093CD5">
      <w:pPr>
        <w:spacing w:after="0" w:line="240" w:lineRule="auto"/>
      </w:pPr>
    </w:p>
    <w:p w14:paraId="66D73689" w14:textId="4AF812F9" w:rsidR="002B7F20" w:rsidRDefault="000E260E" w:rsidP="000E260E">
      <w:pPr>
        <w:pStyle w:val="Ttulo3"/>
      </w:pPr>
      <w:bookmarkStart w:id="66" w:name="_Toc197420420"/>
      <w:r>
        <w:rPr>
          <w:rFonts w:eastAsiaTheme="minorHAnsi"/>
        </w:rPr>
        <w:t>Tipo de preguntas</w:t>
      </w:r>
      <w:bookmarkEnd w:id="66"/>
    </w:p>
    <w:p w14:paraId="69540BBF" w14:textId="1BF6D0D4" w:rsidR="000E260E" w:rsidRPr="000E260E" w:rsidRDefault="00093CD5" w:rsidP="00093CD5">
      <w:r w:rsidRPr="00093CD5">
        <w:t>Los seis módulos de la Evaluación de Consistencia y Resultados incluyen preguntas de tres tipos:</w:t>
      </w:r>
    </w:p>
    <w:p w14:paraId="1A6CB429" w14:textId="77777777" w:rsidR="00093CD5" w:rsidRDefault="00093CD5" w:rsidP="00C0657B">
      <w:pPr>
        <w:pStyle w:val="Prrafodelista"/>
        <w:numPr>
          <w:ilvl w:val="0"/>
          <w:numId w:val="3"/>
        </w:numPr>
        <w:spacing w:line="360" w:lineRule="auto"/>
        <w:ind w:left="714" w:hanging="357"/>
      </w:pPr>
      <w:r>
        <w:t>Preguntas con base en la valoración de criterios agrupados, con niveles de 1 (uno) a 4 (cuatro);</w:t>
      </w:r>
    </w:p>
    <w:p w14:paraId="57484F53" w14:textId="77777777" w:rsidR="00093CD5" w:rsidRDefault="00093CD5" w:rsidP="00C0657B">
      <w:pPr>
        <w:pStyle w:val="Prrafodelista"/>
        <w:numPr>
          <w:ilvl w:val="0"/>
          <w:numId w:val="3"/>
        </w:numPr>
        <w:spacing w:line="360" w:lineRule="auto"/>
        <w:ind w:left="714" w:hanging="357"/>
      </w:pPr>
      <w:r>
        <w:t>Preguntas con base en la valoración de criterios acumulados, con niveles de 1 (uno) a 4 (cuatro);</w:t>
      </w:r>
    </w:p>
    <w:p w14:paraId="0C181978" w14:textId="77777777" w:rsidR="00093CD5" w:rsidRDefault="00093CD5" w:rsidP="00C0657B">
      <w:pPr>
        <w:pStyle w:val="Prrafodelista"/>
        <w:numPr>
          <w:ilvl w:val="0"/>
          <w:numId w:val="3"/>
        </w:numPr>
        <w:spacing w:line="360" w:lineRule="auto"/>
        <w:ind w:left="714" w:hanging="357"/>
      </w:pPr>
      <w:r>
        <w:lastRenderedPageBreak/>
        <w:t xml:space="preserve">Preguntas con base en una valoración dicotómica (Sí o No); con niveles de 1 (uno) y 4 (cuatro); </w:t>
      </w:r>
    </w:p>
    <w:p w14:paraId="1395BCCE" w14:textId="77777777" w:rsidR="00093CD5" w:rsidRDefault="00093CD5" w:rsidP="00C0657B">
      <w:pPr>
        <w:pStyle w:val="Prrafodelista"/>
        <w:numPr>
          <w:ilvl w:val="0"/>
          <w:numId w:val="3"/>
        </w:numPr>
        <w:spacing w:line="360" w:lineRule="auto"/>
        <w:ind w:left="714" w:hanging="357"/>
      </w:pPr>
      <w:r>
        <w:t xml:space="preserve">Preguntas abiertas sin valoración cuantitativa. </w:t>
      </w:r>
    </w:p>
    <w:p w14:paraId="38947F45" w14:textId="77777777" w:rsidR="000E260E" w:rsidRDefault="000E260E" w:rsidP="000E260E">
      <w:r w:rsidRPr="000E260E">
        <w:t>La siguiente tabla presenta la relación de número de preguntas que conforman la evaluación por tipo:</w:t>
      </w:r>
    </w:p>
    <w:p w14:paraId="33E35781" w14:textId="77777777" w:rsidR="002B7F20" w:rsidRDefault="000E260E" w:rsidP="00513665">
      <w:pPr>
        <w:spacing w:after="0"/>
        <w:jc w:val="center"/>
        <w:rPr>
          <w:smallCaps/>
          <w:lang w:val="es-ES"/>
        </w:rPr>
      </w:pPr>
      <w:r>
        <w:rPr>
          <w:smallCaps/>
          <w:lang w:val="es-ES"/>
        </w:rPr>
        <w:t>Tabla</w:t>
      </w:r>
      <w:r w:rsidR="00513665" w:rsidRPr="00513665">
        <w:rPr>
          <w:smallCaps/>
          <w:lang w:val="es-ES"/>
        </w:rPr>
        <w:t xml:space="preserve"> </w:t>
      </w:r>
      <w:r>
        <w:rPr>
          <w:smallCaps/>
          <w:lang w:val="es-ES"/>
        </w:rPr>
        <w:t>3</w:t>
      </w:r>
      <w:r w:rsidR="00513665" w:rsidRPr="00513665">
        <w:rPr>
          <w:smallCaps/>
          <w:lang w:val="es-ES"/>
        </w:rPr>
        <w:t xml:space="preserve">. </w:t>
      </w:r>
      <w:r>
        <w:rPr>
          <w:smallCaps/>
          <w:lang w:val="es-ES"/>
        </w:rPr>
        <w:t>Tipo de preguntas</w:t>
      </w:r>
    </w:p>
    <w:tbl>
      <w:tblPr>
        <w:tblW w:w="878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4591"/>
        <w:gridCol w:w="2350"/>
        <w:gridCol w:w="1843"/>
      </w:tblGrid>
      <w:tr w:rsidR="000E260E" w:rsidRPr="000E260E" w14:paraId="62D688D0" w14:textId="77777777" w:rsidTr="000E260E">
        <w:trPr>
          <w:trHeight w:val="567"/>
          <w:tblHeader/>
        </w:trPr>
        <w:tc>
          <w:tcPr>
            <w:tcW w:w="4591" w:type="dxa"/>
            <w:shd w:val="clear" w:color="auto" w:fill="7F7F7F" w:themeFill="text1" w:themeFillTint="80"/>
            <w:vAlign w:val="center"/>
          </w:tcPr>
          <w:p w14:paraId="33A0B6BF" w14:textId="77777777" w:rsidR="000E260E" w:rsidRPr="000E260E" w:rsidRDefault="000E260E" w:rsidP="000E260E">
            <w:pPr>
              <w:spacing w:after="0" w:line="240" w:lineRule="auto"/>
              <w:jc w:val="center"/>
              <w:rPr>
                <w:rFonts w:eastAsia="Cambria" w:cstheme="minorHAnsi"/>
                <w:b/>
                <w:bCs/>
                <w:color w:val="FFFFFF" w:themeColor="background1"/>
                <w:szCs w:val="20"/>
              </w:rPr>
            </w:pPr>
            <w:r w:rsidRPr="000E260E">
              <w:rPr>
                <w:rFonts w:cstheme="minorHAnsi"/>
                <w:b/>
                <w:bCs/>
                <w:color w:val="FFFFFF" w:themeColor="background1"/>
                <w:szCs w:val="20"/>
              </w:rPr>
              <w:t>Tipo de pregunta</w:t>
            </w:r>
          </w:p>
        </w:tc>
        <w:tc>
          <w:tcPr>
            <w:tcW w:w="2350" w:type="dxa"/>
            <w:shd w:val="clear" w:color="auto" w:fill="7F7F7F" w:themeFill="text1" w:themeFillTint="80"/>
            <w:tcMar>
              <w:top w:w="0" w:type="dxa"/>
              <w:left w:w="108" w:type="dxa"/>
              <w:bottom w:w="0" w:type="dxa"/>
              <w:right w:w="108" w:type="dxa"/>
            </w:tcMar>
            <w:vAlign w:val="center"/>
            <w:hideMark/>
          </w:tcPr>
          <w:p w14:paraId="378F90C8" w14:textId="0E944C8A" w:rsidR="000E260E" w:rsidRPr="000E260E" w:rsidRDefault="00A95FED" w:rsidP="000E260E">
            <w:pPr>
              <w:spacing w:after="0" w:line="240" w:lineRule="auto"/>
              <w:jc w:val="center"/>
              <w:rPr>
                <w:rFonts w:eastAsia="Cambria" w:cstheme="minorHAnsi"/>
                <w:b/>
                <w:bCs/>
                <w:color w:val="FFFFFF" w:themeColor="background1"/>
                <w:szCs w:val="20"/>
              </w:rPr>
            </w:pPr>
            <w:r w:rsidRPr="000E260E">
              <w:rPr>
                <w:rFonts w:cstheme="minorHAnsi"/>
                <w:b/>
                <w:bCs/>
                <w:color w:val="FFFFFF" w:themeColor="background1"/>
                <w:szCs w:val="20"/>
              </w:rPr>
              <w:t>Total</w:t>
            </w:r>
            <w:r w:rsidR="000E260E" w:rsidRPr="000E260E">
              <w:rPr>
                <w:rFonts w:cstheme="minorHAnsi"/>
                <w:b/>
                <w:bCs/>
                <w:color w:val="FFFFFF" w:themeColor="background1"/>
                <w:szCs w:val="20"/>
              </w:rPr>
              <w:t xml:space="preserve"> de preguntas</w:t>
            </w:r>
          </w:p>
        </w:tc>
        <w:tc>
          <w:tcPr>
            <w:tcW w:w="1843" w:type="dxa"/>
            <w:shd w:val="clear" w:color="auto" w:fill="7F7F7F" w:themeFill="text1" w:themeFillTint="80"/>
            <w:vAlign w:val="center"/>
          </w:tcPr>
          <w:p w14:paraId="19B228DE" w14:textId="77777777" w:rsidR="000E260E" w:rsidRPr="000E260E" w:rsidRDefault="000E260E" w:rsidP="000E260E">
            <w:pPr>
              <w:spacing w:after="0" w:line="240" w:lineRule="auto"/>
              <w:jc w:val="center"/>
              <w:rPr>
                <w:rFonts w:cstheme="minorHAnsi"/>
                <w:b/>
                <w:bCs/>
                <w:color w:val="FFFFFF" w:themeColor="background1"/>
                <w:szCs w:val="20"/>
              </w:rPr>
            </w:pPr>
            <w:r w:rsidRPr="000E260E">
              <w:rPr>
                <w:rFonts w:cstheme="minorHAnsi"/>
                <w:b/>
                <w:bCs/>
                <w:color w:val="FFFFFF" w:themeColor="background1"/>
                <w:szCs w:val="20"/>
              </w:rPr>
              <w:t>Niveles</w:t>
            </w:r>
          </w:p>
        </w:tc>
      </w:tr>
      <w:tr w:rsidR="00093CD5" w:rsidRPr="00A4499B" w14:paraId="33E15FA1" w14:textId="77777777" w:rsidTr="00093CD5">
        <w:trPr>
          <w:trHeight w:val="397"/>
        </w:trPr>
        <w:tc>
          <w:tcPr>
            <w:tcW w:w="4591" w:type="dxa"/>
            <w:tcMar>
              <w:top w:w="0" w:type="dxa"/>
              <w:left w:w="108" w:type="dxa"/>
              <w:bottom w:w="0" w:type="dxa"/>
              <w:right w:w="108" w:type="dxa"/>
            </w:tcMar>
            <w:vAlign w:val="center"/>
          </w:tcPr>
          <w:p w14:paraId="5B4B8E4B" w14:textId="3C27493B" w:rsidR="00093CD5" w:rsidRPr="00A4499B" w:rsidDel="00627D9D" w:rsidRDefault="00093CD5" w:rsidP="00093CD5">
            <w:pPr>
              <w:spacing w:after="0" w:line="240" w:lineRule="auto"/>
              <w:jc w:val="left"/>
              <w:rPr>
                <w:rFonts w:cstheme="minorHAnsi"/>
                <w:szCs w:val="20"/>
              </w:rPr>
            </w:pPr>
            <w:r w:rsidRPr="009710C2">
              <w:t>Valoración de criterios agrupados</w:t>
            </w:r>
          </w:p>
        </w:tc>
        <w:tc>
          <w:tcPr>
            <w:tcW w:w="2350" w:type="dxa"/>
            <w:tcMar>
              <w:top w:w="0" w:type="dxa"/>
              <w:left w:w="108" w:type="dxa"/>
              <w:bottom w:w="0" w:type="dxa"/>
              <w:right w:w="108" w:type="dxa"/>
            </w:tcMar>
            <w:vAlign w:val="center"/>
          </w:tcPr>
          <w:p w14:paraId="7C9EC150" w14:textId="5E7D1BC5" w:rsidR="00093CD5" w:rsidRPr="00A4499B" w:rsidRDefault="00093CD5" w:rsidP="00093CD5">
            <w:pPr>
              <w:spacing w:after="0" w:line="240" w:lineRule="auto"/>
              <w:jc w:val="center"/>
              <w:rPr>
                <w:rFonts w:cstheme="minorHAnsi"/>
                <w:szCs w:val="20"/>
              </w:rPr>
            </w:pPr>
            <w:r w:rsidRPr="009710C2">
              <w:t>31</w:t>
            </w:r>
          </w:p>
        </w:tc>
        <w:tc>
          <w:tcPr>
            <w:tcW w:w="1843" w:type="dxa"/>
            <w:vAlign w:val="center"/>
          </w:tcPr>
          <w:p w14:paraId="716B13BE" w14:textId="792DF623" w:rsidR="00093CD5" w:rsidRPr="00A4499B" w:rsidRDefault="00093CD5" w:rsidP="00093CD5">
            <w:pPr>
              <w:spacing w:after="0" w:line="240" w:lineRule="auto"/>
              <w:jc w:val="center"/>
              <w:rPr>
                <w:rFonts w:cstheme="minorHAnsi"/>
                <w:szCs w:val="20"/>
              </w:rPr>
            </w:pPr>
            <w:r w:rsidRPr="009710C2">
              <w:t>0 - 4</w:t>
            </w:r>
          </w:p>
        </w:tc>
      </w:tr>
      <w:tr w:rsidR="00093CD5" w:rsidRPr="00A4499B" w14:paraId="0B90C961" w14:textId="77777777" w:rsidTr="00093CD5">
        <w:trPr>
          <w:trHeight w:val="397"/>
        </w:trPr>
        <w:tc>
          <w:tcPr>
            <w:tcW w:w="4591" w:type="dxa"/>
            <w:tcMar>
              <w:top w:w="0" w:type="dxa"/>
              <w:left w:w="108" w:type="dxa"/>
              <w:bottom w:w="0" w:type="dxa"/>
              <w:right w:w="108" w:type="dxa"/>
            </w:tcMar>
            <w:vAlign w:val="center"/>
          </w:tcPr>
          <w:p w14:paraId="681E63D9" w14:textId="3FE1ACE3" w:rsidR="00093CD5" w:rsidRPr="00952C70" w:rsidDel="00627D9D" w:rsidRDefault="00093CD5" w:rsidP="00093CD5">
            <w:pPr>
              <w:spacing w:after="0" w:line="240" w:lineRule="auto"/>
              <w:jc w:val="left"/>
              <w:rPr>
                <w:rFonts w:cstheme="minorHAnsi"/>
                <w:szCs w:val="20"/>
              </w:rPr>
            </w:pPr>
            <w:r w:rsidRPr="009710C2">
              <w:t>Sin valoración cuantitativa</w:t>
            </w:r>
          </w:p>
        </w:tc>
        <w:tc>
          <w:tcPr>
            <w:tcW w:w="2350" w:type="dxa"/>
            <w:tcMar>
              <w:top w:w="0" w:type="dxa"/>
              <w:left w:w="108" w:type="dxa"/>
              <w:bottom w:w="0" w:type="dxa"/>
              <w:right w:w="108" w:type="dxa"/>
            </w:tcMar>
            <w:vAlign w:val="center"/>
          </w:tcPr>
          <w:p w14:paraId="70E97D28" w14:textId="0792BBC5" w:rsidR="00093CD5" w:rsidRPr="00A4499B" w:rsidRDefault="00093CD5" w:rsidP="00093CD5">
            <w:pPr>
              <w:spacing w:after="0" w:line="240" w:lineRule="auto"/>
              <w:jc w:val="center"/>
              <w:rPr>
                <w:rFonts w:cstheme="minorHAnsi"/>
                <w:szCs w:val="20"/>
              </w:rPr>
            </w:pPr>
            <w:r w:rsidRPr="009710C2">
              <w:t>14</w:t>
            </w:r>
          </w:p>
        </w:tc>
        <w:tc>
          <w:tcPr>
            <w:tcW w:w="1843" w:type="dxa"/>
            <w:vAlign w:val="center"/>
          </w:tcPr>
          <w:p w14:paraId="48735500" w14:textId="0B9D22F6" w:rsidR="00093CD5" w:rsidRPr="00A4499B" w:rsidRDefault="00093CD5" w:rsidP="00093CD5">
            <w:pPr>
              <w:spacing w:after="0" w:line="240" w:lineRule="auto"/>
              <w:jc w:val="center"/>
              <w:rPr>
                <w:rFonts w:cstheme="minorHAnsi"/>
                <w:szCs w:val="20"/>
              </w:rPr>
            </w:pPr>
            <w:r w:rsidRPr="009710C2">
              <w:t>-</w:t>
            </w:r>
          </w:p>
        </w:tc>
      </w:tr>
      <w:tr w:rsidR="00093CD5" w:rsidRPr="00A4499B" w14:paraId="40EC8EF6" w14:textId="77777777" w:rsidTr="00093CD5">
        <w:trPr>
          <w:trHeight w:val="397"/>
        </w:trPr>
        <w:tc>
          <w:tcPr>
            <w:tcW w:w="4591" w:type="dxa"/>
            <w:tcMar>
              <w:top w:w="0" w:type="dxa"/>
              <w:left w:w="108" w:type="dxa"/>
              <w:bottom w:w="0" w:type="dxa"/>
              <w:right w:w="108" w:type="dxa"/>
            </w:tcMar>
            <w:vAlign w:val="center"/>
          </w:tcPr>
          <w:p w14:paraId="4C8A42B0" w14:textId="56D728D4" w:rsidR="00093CD5" w:rsidRPr="00A4499B" w:rsidDel="00627D9D" w:rsidRDefault="00093CD5" w:rsidP="00093CD5">
            <w:pPr>
              <w:spacing w:after="0" w:line="240" w:lineRule="auto"/>
              <w:jc w:val="left"/>
              <w:rPr>
                <w:rFonts w:cstheme="minorHAnsi"/>
                <w:szCs w:val="20"/>
              </w:rPr>
            </w:pPr>
            <w:r w:rsidRPr="009710C2">
              <w:t>Valoración de criterios acumulados</w:t>
            </w:r>
          </w:p>
        </w:tc>
        <w:tc>
          <w:tcPr>
            <w:tcW w:w="2350" w:type="dxa"/>
            <w:tcMar>
              <w:top w:w="0" w:type="dxa"/>
              <w:left w:w="108" w:type="dxa"/>
              <w:bottom w:w="0" w:type="dxa"/>
              <w:right w:w="108" w:type="dxa"/>
            </w:tcMar>
            <w:vAlign w:val="center"/>
          </w:tcPr>
          <w:p w14:paraId="6F2D3978" w14:textId="7AC3206A" w:rsidR="00093CD5" w:rsidRPr="00A4499B" w:rsidRDefault="00093CD5" w:rsidP="00093CD5">
            <w:pPr>
              <w:spacing w:after="0" w:line="240" w:lineRule="auto"/>
              <w:jc w:val="center"/>
              <w:rPr>
                <w:rFonts w:cstheme="minorHAnsi"/>
                <w:szCs w:val="20"/>
              </w:rPr>
            </w:pPr>
            <w:r w:rsidRPr="009710C2">
              <w:t>5</w:t>
            </w:r>
          </w:p>
        </w:tc>
        <w:tc>
          <w:tcPr>
            <w:tcW w:w="1843" w:type="dxa"/>
            <w:vAlign w:val="center"/>
          </w:tcPr>
          <w:p w14:paraId="3502A123" w14:textId="1028D051" w:rsidR="00093CD5" w:rsidRPr="00A4499B" w:rsidRDefault="00093CD5" w:rsidP="00093CD5">
            <w:pPr>
              <w:spacing w:after="0" w:line="240" w:lineRule="auto"/>
              <w:jc w:val="center"/>
              <w:rPr>
                <w:rFonts w:cstheme="minorHAnsi"/>
                <w:szCs w:val="20"/>
              </w:rPr>
            </w:pPr>
            <w:r w:rsidRPr="009710C2">
              <w:t>0 - 4</w:t>
            </w:r>
          </w:p>
        </w:tc>
      </w:tr>
      <w:tr w:rsidR="00093CD5" w:rsidRPr="00A4499B" w14:paraId="531C8128" w14:textId="77777777" w:rsidTr="00093CD5">
        <w:trPr>
          <w:trHeight w:val="397"/>
        </w:trPr>
        <w:tc>
          <w:tcPr>
            <w:tcW w:w="4591" w:type="dxa"/>
            <w:tcMar>
              <w:top w:w="0" w:type="dxa"/>
              <w:left w:w="108" w:type="dxa"/>
              <w:bottom w:w="0" w:type="dxa"/>
              <w:right w:w="108" w:type="dxa"/>
            </w:tcMar>
            <w:vAlign w:val="center"/>
          </w:tcPr>
          <w:p w14:paraId="4E3545A3" w14:textId="23E5257B" w:rsidR="00093CD5" w:rsidRPr="00A4499B" w:rsidDel="00627D9D" w:rsidRDefault="00093CD5" w:rsidP="00093CD5">
            <w:pPr>
              <w:spacing w:after="0" w:line="240" w:lineRule="auto"/>
              <w:jc w:val="left"/>
              <w:rPr>
                <w:rFonts w:cstheme="minorHAnsi"/>
                <w:szCs w:val="20"/>
              </w:rPr>
            </w:pPr>
            <w:r w:rsidRPr="009710C2">
              <w:t>Valoración dicotómica</w:t>
            </w:r>
          </w:p>
        </w:tc>
        <w:tc>
          <w:tcPr>
            <w:tcW w:w="2350" w:type="dxa"/>
            <w:tcMar>
              <w:top w:w="0" w:type="dxa"/>
              <w:left w:w="108" w:type="dxa"/>
              <w:bottom w:w="0" w:type="dxa"/>
              <w:right w:w="108" w:type="dxa"/>
            </w:tcMar>
            <w:vAlign w:val="center"/>
          </w:tcPr>
          <w:p w14:paraId="6CBD68FC" w14:textId="0DC599BF" w:rsidR="00093CD5" w:rsidRPr="00A4499B" w:rsidRDefault="00093CD5" w:rsidP="00093CD5">
            <w:pPr>
              <w:spacing w:after="0" w:line="240" w:lineRule="auto"/>
              <w:jc w:val="center"/>
              <w:rPr>
                <w:rFonts w:cstheme="minorHAnsi"/>
                <w:szCs w:val="20"/>
              </w:rPr>
            </w:pPr>
            <w:r w:rsidRPr="009710C2">
              <w:t>1</w:t>
            </w:r>
          </w:p>
        </w:tc>
        <w:tc>
          <w:tcPr>
            <w:tcW w:w="1843" w:type="dxa"/>
            <w:vAlign w:val="center"/>
          </w:tcPr>
          <w:p w14:paraId="39718588" w14:textId="75CCEB90" w:rsidR="00093CD5" w:rsidRPr="00A4499B" w:rsidRDefault="00093CD5" w:rsidP="00093CD5">
            <w:pPr>
              <w:spacing w:after="0" w:line="240" w:lineRule="auto"/>
              <w:jc w:val="center"/>
              <w:rPr>
                <w:rFonts w:cstheme="minorHAnsi"/>
                <w:szCs w:val="20"/>
              </w:rPr>
            </w:pPr>
            <w:r w:rsidRPr="009710C2">
              <w:t>0 - 4</w:t>
            </w:r>
          </w:p>
        </w:tc>
      </w:tr>
      <w:tr w:rsidR="000E260E" w:rsidRPr="00A4499B" w14:paraId="3173A485" w14:textId="77777777" w:rsidTr="000E260E">
        <w:trPr>
          <w:trHeight w:val="454"/>
        </w:trPr>
        <w:tc>
          <w:tcPr>
            <w:tcW w:w="4591" w:type="dxa"/>
            <w:shd w:val="clear" w:color="auto" w:fill="A6A6A6" w:themeFill="background1" w:themeFillShade="A6"/>
            <w:tcMar>
              <w:top w:w="0" w:type="dxa"/>
              <w:left w:w="108" w:type="dxa"/>
              <w:bottom w:w="0" w:type="dxa"/>
              <w:right w:w="108" w:type="dxa"/>
            </w:tcMar>
            <w:vAlign w:val="center"/>
          </w:tcPr>
          <w:p w14:paraId="0793B1B4" w14:textId="77777777" w:rsidR="000E260E" w:rsidRPr="00A4499B" w:rsidRDefault="000E260E" w:rsidP="000E260E">
            <w:pPr>
              <w:spacing w:after="0" w:line="240" w:lineRule="auto"/>
              <w:jc w:val="center"/>
              <w:rPr>
                <w:rFonts w:cstheme="minorHAnsi"/>
                <w:b/>
                <w:color w:val="FFFFFF" w:themeColor="background1"/>
                <w:szCs w:val="20"/>
              </w:rPr>
            </w:pPr>
            <w:r w:rsidRPr="00A4499B">
              <w:rPr>
                <w:rFonts w:cstheme="minorHAnsi"/>
                <w:b/>
                <w:color w:val="FFFFFF" w:themeColor="background1"/>
                <w:szCs w:val="20"/>
              </w:rPr>
              <w:t>Total</w:t>
            </w:r>
          </w:p>
        </w:tc>
        <w:tc>
          <w:tcPr>
            <w:tcW w:w="2350" w:type="dxa"/>
            <w:shd w:val="clear" w:color="auto" w:fill="A6A6A6" w:themeFill="background1" w:themeFillShade="A6"/>
            <w:tcMar>
              <w:top w:w="0" w:type="dxa"/>
              <w:left w:w="108" w:type="dxa"/>
              <w:bottom w:w="0" w:type="dxa"/>
              <w:right w:w="108" w:type="dxa"/>
            </w:tcMar>
            <w:vAlign w:val="center"/>
          </w:tcPr>
          <w:p w14:paraId="4814F585" w14:textId="56C9EF97" w:rsidR="000E260E" w:rsidRPr="00A4499B" w:rsidRDefault="00093CD5" w:rsidP="000E260E">
            <w:pPr>
              <w:spacing w:after="0" w:line="240" w:lineRule="auto"/>
              <w:jc w:val="center"/>
              <w:rPr>
                <w:rFonts w:cstheme="minorHAnsi"/>
                <w:b/>
                <w:color w:val="FFFFFF" w:themeColor="background1"/>
                <w:szCs w:val="20"/>
              </w:rPr>
            </w:pPr>
            <w:r>
              <w:rPr>
                <w:rFonts w:cstheme="minorHAnsi"/>
                <w:b/>
                <w:color w:val="FFFFFF" w:themeColor="background1"/>
                <w:szCs w:val="20"/>
              </w:rPr>
              <w:t>51</w:t>
            </w:r>
          </w:p>
        </w:tc>
        <w:tc>
          <w:tcPr>
            <w:tcW w:w="1843" w:type="dxa"/>
            <w:shd w:val="clear" w:color="auto" w:fill="A6A6A6" w:themeFill="background1" w:themeFillShade="A6"/>
            <w:vAlign w:val="center"/>
          </w:tcPr>
          <w:p w14:paraId="671BD2D2" w14:textId="77777777" w:rsidR="000E260E" w:rsidRPr="00A4499B" w:rsidRDefault="000E260E" w:rsidP="000E260E">
            <w:pPr>
              <w:spacing w:after="0" w:line="240" w:lineRule="auto"/>
              <w:jc w:val="center"/>
              <w:rPr>
                <w:rFonts w:cstheme="minorHAnsi"/>
                <w:b/>
                <w:color w:val="FFFFFF" w:themeColor="background1"/>
                <w:szCs w:val="20"/>
              </w:rPr>
            </w:pPr>
            <w:r w:rsidRPr="00A4499B">
              <w:rPr>
                <w:rFonts w:cstheme="minorHAnsi"/>
                <w:b/>
                <w:color w:val="FFFFFF" w:themeColor="background1"/>
                <w:szCs w:val="20"/>
              </w:rPr>
              <w:t>-</w:t>
            </w:r>
          </w:p>
        </w:tc>
      </w:tr>
    </w:tbl>
    <w:p w14:paraId="5F06745D" w14:textId="77777777" w:rsidR="00093CD5" w:rsidRDefault="00093CD5" w:rsidP="00093CD5">
      <w:pPr>
        <w:spacing w:after="0" w:line="240" w:lineRule="auto"/>
        <w:rPr>
          <w:lang w:val="es-ES"/>
        </w:rPr>
      </w:pPr>
    </w:p>
    <w:p w14:paraId="644BD389" w14:textId="08C7409D" w:rsidR="000E260E" w:rsidRDefault="000E260E" w:rsidP="00513665">
      <w:pPr>
        <w:rPr>
          <w:lang w:val="es-ES"/>
        </w:rPr>
      </w:pPr>
      <w:r w:rsidRPr="000E260E">
        <w:rPr>
          <w:lang w:val="es-ES"/>
        </w:rPr>
        <w:t>La descripción de cada uno de los tipos de preguntas se describe en los siguientes apartados.</w:t>
      </w:r>
    </w:p>
    <w:p w14:paraId="4BFF26F4" w14:textId="77777777" w:rsidR="000E260E" w:rsidRPr="00093CD5" w:rsidRDefault="000E260E" w:rsidP="00C0657B">
      <w:pPr>
        <w:pStyle w:val="Prrafodelista"/>
        <w:numPr>
          <w:ilvl w:val="0"/>
          <w:numId w:val="4"/>
        </w:numPr>
        <w:spacing w:line="360" w:lineRule="auto"/>
        <w:rPr>
          <w:b/>
          <w:lang w:val="es-ES"/>
        </w:rPr>
      </w:pPr>
      <w:r w:rsidRPr="00093CD5">
        <w:rPr>
          <w:b/>
          <w:lang w:val="es-ES"/>
        </w:rPr>
        <w:t>Valoración de criterios agrupados</w:t>
      </w:r>
    </w:p>
    <w:p w14:paraId="168645F8" w14:textId="77777777" w:rsidR="000E260E" w:rsidRDefault="000E260E" w:rsidP="000E260E">
      <w:pPr>
        <w:rPr>
          <w:lang w:val="es-ES"/>
        </w:rPr>
      </w:pPr>
      <w:r>
        <w:rPr>
          <w:lang w:val="es-ES"/>
        </w:rPr>
        <w:t>Las preguntas con base en la valoración de criterios agrupados se integran de cuatro elementos:</w:t>
      </w:r>
    </w:p>
    <w:p w14:paraId="38370114" w14:textId="77777777" w:rsidR="000E260E" w:rsidRPr="000E260E" w:rsidRDefault="000E260E" w:rsidP="00C0657B">
      <w:pPr>
        <w:pStyle w:val="Prrafodelista"/>
        <w:numPr>
          <w:ilvl w:val="0"/>
          <w:numId w:val="5"/>
        </w:numPr>
        <w:spacing w:line="360" w:lineRule="auto"/>
        <w:rPr>
          <w:lang w:val="es-ES"/>
        </w:rPr>
      </w:pPr>
      <w:r w:rsidRPr="00413FE3">
        <w:rPr>
          <w:b/>
          <w:lang w:val="es-ES"/>
        </w:rPr>
        <w:t>Pregunta</w:t>
      </w:r>
      <w:r w:rsidRPr="000E260E">
        <w:rPr>
          <w:lang w:val="es-ES"/>
        </w:rPr>
        <w:t>: se enuncia en un recuadro gris la pregunta que deberá responderse.</w:t>
      </w:r>
    </w:p>
    <w:p w14:paraId="313128C5" w14:textId="77777777" w:rsidR="000E260E" w:rsidRPr="000E260E" w:rsidRDefault="000E260E" w:rsidP="00C0657B">
      <w:pPr>
        <w:pStyle w:val="Prrafodelista"/>
        <w:numPr>
          <w:ilvl w:val="0"/>
          <w:numId w:val="5"/>
        </w:numPr>
        <w:spacing w:line="360" w:lineRule="auto"/>
        <w:rPr>
          <w:lang w:val="es-ES"/>
        </w:rPr>
      </w:pPr>
      <w:r w:rsidRPr="00413FE3">
        <w:rPr>
          <w:b/>
          <w:lang w:val="es-ES"/>
        </w:rPr>
        <w:t>Criterios de valoración</w:t>
      </w:r>
      <w:r w:rsidRPr="000E260E">
        <w:rPr>
          <w:lang w:val="es-ES"/>
        </w:rPr>
        <w:t>: enlista los elementos con base en los cuales se realizará la valoración de la pregunta correspondiente.</w:t>
      </w:r>
    </w:p>
    <w:p w14:paraId="45F5D280" w14:textId="77777777" w:rsidR="000E260E" w:rsidRPr="000E260E" w:rsidRDefault="000E260E" w:rsidP="00C0657B">
      <w:pPr>
        <w:pStyle w:val="Prrafodelista"/>
        <w:numPr>
          <w:ilvl w:val="0"/>
          <w:numId w:val="5"/>
        </w:numPr>
        <w:spacing w:line="360" w:lineRule="auto"/>
        <w:rPr>
          <w:lang w:val="es-ES"/>
        </w:rPr>
      </w:pPr>
      <w:r w:rsidRPr="00413FE3">
        <w:rPr>
          <w:b/>
          <w:lang w:val="es-ES"/>
        </w:rPr>
        <w:t>Respuesta</w:t>
      </w:r>
      <w:r w:rsidRPr="000E260E">
        <w:rPr>
          <w:lang w:val="es-ES"/>
        </w:rPr>
        <w:t>: se establecen dos posibilidades para desarrollar el análisis y valoración de la pregunta:</w:t>
      </w:r>
    </w:p>
    <w:p w14:paraId="0299568A" w14:textId="77777777" w:rsidR="000E260E" w:rsidRPr="000E260E" w:rsidRDefault="000E260E" w:rsidP="00C0657B">
      <w:pPr>
        <w:pStyle w:val="Prrafodelista"/>
        <w:numPr>
          <w:ilvl w:val="0"/>
          <w:numId w:val="6"/>
        </w:numPr>
        <w:spacing w:line="360" w:lineRule="auto"/>
        <w:rPr>
          <w:lang w:val="es-ES"/>
        </w:rPr>
      </w:pPr>
      <w:r w:rsidRPr="00413FE3">
        <w:rPr>
          <w:b/>
          <w:lang w:val="es-ES"/>
        </w:rPr>
        <w:t>Sin evidencia</w:t>
      </w:r>
      <w:r w:rsidRPr="000E260E">
        <w:rPr>
          <w:lang w:val="es-ES"/>
        </w:rPr>
        <w:t>: cuando la instancia evaluadora no cuente con información para dar respuesta a la pregunta que corresponda.</w:t>
      </w:r>
    </w:p>
    <w:p w14:paraId="4F999E09" w14:textId="77777777" w:rsidR="000E260E" w:rsidRPr="000E260E" w:rsidRDefault="000E260E" w:rsidP="00C0657B">
      <w:pPr>
        <w:pStyle w:val="Prrafodelista"/>
        <w:numPr>
          <w:ilvl w:val="0"/>
          <w:numId w:val="6"/>
        </w:numPr>
        <w:spacing w:line="360" w:lineRule="auto"/>
        <w:rPr>
          <w:lang w:val="es-ES"/>
        </w:rPr>
      </w:pPr>
      <w:r w:rsidRPr="00413FE3">
        <w:rPr>
          <w:b/>
          <w:lang w:val="es-ES"/>
        </w:rPr>
        <w:t>Con evidencia</w:t>
      </w:r>
      <w:r w:rsidRPr="000E260E">
        <w:rPr>
          <w:lang w:val="es-ES"/>
        </w:rPr>
        <w:t>: cuando la instancia evaluadora cuenta con información relevante y suficiente para dar respuesta a la pregunta que corresponda. En este punto se integran los niveles de valoración, en el siguiente formato:</w:t>
      </w:r>
    </w:p>
    <w:tbl>
      <w:tblPr>
        <w:tblW w:w="7478" w:type="dxa"/>
        <w:tblInd w:w="141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Look w:val="00A0" w:firstRow="1" w:lastRow="0" w:firstColumn="1" w:lastColumn="0" w:noHBand="0" w:noVBand="0"/>
      </w:tblPr>
      <w:tblGrid>
        <w:gridCol w:w="2257"/>
        <w:gridCol w:w="5221"/>
      </w:tblGrid>
      <w:tr w:rsidR="000E260E" w:rsidRPr="00A4499B" w14:paraId="04A31DB1" w14:textId="77777777" w:rsidTr="00093CD5">
        <w:trPr>
          <w:trHeight w:val="340"/>
          <w:tblHeader/>
        </w:trPr>
        <w:tc>
          <w:tcPr>
            <w:tcW w:w="2257" w:type="dxa"/>
            <w:vMerge w:val="restart"/>
            <w:shd w:val="clear" w:color="auto" w:fill="7F7F7F" w:themeFill="text1" w:themeFillTint="80"/>
            <w:vAlign w:val="center"/>
          </w:tcPr>
          <w:p w14:paraId="53509810" w14:textId="77777777" w:rsidR="000E260E" w:rsidRPr="000E260E" w:rsidRDefault="000E260E" w:rsidP="000E260E">
            <w:pPr>
              <w:spacing w:after="0" w:line="240" w:lineRule="auto"/>
              <w:jc w:val="center"/>
              <w:rPr>
                <w:rFonts w:cstheme="minorHAnsi"/>
                <w:b/>
                <w:iCs/>
                <w:color w:val="FFFFFF" w:themeColor="background1"/>
                <w:szCs w:val="20"/>
              </w:rPr>
            </w:pPr>
            <w:r w:rsidRPr="000E260E">
              <w:rPr>
                <w:rFonts w:cstheme="minorHAnsi"/>
                <w:b/>
                <w:iCs/>
                <w:color w:val="FFFFFF" w:themeColor="background1"/>
                <w:szCs w:val="20"/>
              </w:rPr>
              <w:t>Nivel</w:t>
            </w:r>
          </w:p>
        </w:tc>
        <w:tc>
          <w:tcPr>
            <w:tcW w:w="5221" w:type="dxa"/>
            <w:shd w:val="clear" w:color="auto" w:fill="7F7F7F" w:themeFill="text1" w:themeFillTint="80"/>
            <w:vAlign w:val="center"/>
          </w:tcPr>
          <w:p w14:paraId="55E671A8" w14:textId="77777777" w:rsidR="000E260E" w:rsidRPr="000E260E" w:rsidRDefault="000E260E" w:rsidP="000E260E">
            <w:pPr>
              <w:spacing w:after="0" w:line="240" w:lineRule="auto"/>
              <w:jc w:val="center"/>
              <w:rPr>
                <w:rFonts w:cstheme="minorHAnsi"/>
                <w:b/>
                <w:iCs/>
                <w:color w:val="FFFFFF" w:themeColor="background1"/>
                <w:szCs w:val="20"/>
              </w:rPr>
            </w:pPr>
            <w:r w:rsidRPr="000E260E">
              <w:rPr>
                <w:rFonts w:cstheme="minorHAnsi"/>
                <w:b/>
                <w:iCs/>
                <w:color w:val="FFFFFF" w:themeColor="background1"/>
                <w:szCs w:val="20"/>
              </w:rPr>
              <w:t>Criterios</w:t>
            </w:r>
          </w:p>
        </w:tc>
      </w:tr>
      <w:tr w:rsidR="000E260E" w:rsidRPr="00A4499B" w14:paraId="59BCE185" w14:textId="77777777" w:rsidTr="00093CD5">
        <w:trPr>
          <w:trHeight w:val="340"/>
          <w:tblHeader/>
        </w:trPr>
        <w:tc>
          <w:tcPr>
            <w:tcW w:w="2257" w:type="dxa"/>
            <w:vMerge/>
            <w:vAlign w:val="center"/>
          </w:tcPr>
          <w:p w14:paraId="00B6B2BF" w14:textId="77777777" w:rsidR="000E260E" w:rsidRPr="000E260E" w:rsidRDefault="000E260E" w:rsidP="000E260E">
            <w:pPr>
              <w:spacing w:after="0" w:line="240" w:lineRule="auto"/>
              <w:rPr>
                <w:rFonts w:cstheme="minorHAnsi"/>
                <w:b/>
                <w:iCs/>
                <w:szCs w:val="20"/>
              </w:rPr>
            </w:pPr>
          </w:p>
        </w:tc>
        <w:tc>
          <w:tcPr>
            <w:tcW w:w="5221" w:type="dxa"/>
            <w:shd w:val="clear" w:color="auto" w:fill="7F7F7F" w:themeFill="text1" w:themeFillTint="80"/>
            <w:vAlign w:val="center"/>
          </w:tcPr>
          <w:p w14:paraId="7BF3F9A3" w14:textId="77777777" w:rsidR="000E260E" w:rsidRPr="000E260E" w:rsidRDefault="000E260E" w:rsidP="000E260E">
            <w:pPr>
              <w:spacing w:after="0" w:line="240" w:lineRule="auto"/>
              <w:rPr>
                <w:rFonts w:cstheme="minorHAnsi"/>
                <w:iCs/>
                <w:color w:val="FFFFFF" w:themeColor="background1"/>
                <w:szCs w:val="20"/>
              </w:rPr>
            </w:pPr>
            <w:r w:rsidRPr="000E260E">
              <w:rPr>
                <w:rFonts w:cstheme="minorHAnsi"/>
                <w:color w:val="FFFFFF" w:themeColor="background1"/>
                <w:szCs w:val="20"/>
              </w:rPr>
              <w:t>El elemento de análisis cuenta con:</w:t>
            </w:r>
          </w:p>
        </w:tc>
      </w:tr>
      <w:tr w:rsidR="000E260E" w:rsidRPr="00A4499B" w14:paraId="67009A4F" w14:textId="77777777" w:rsidTr="008C3017">
        <w:trPr>
          <w:trHeight w:val="340"/>
        </w:trPr>
        <w:tc>
          <w:tcPr>
            <w:tcW w:w="2257" w:type="dxa"/>
            <w:shd w:val="clear" w:color="auto" w:fill="auto"/>
            <w:vAlign w:val="center"/>
          </w:tcPr>
          <w:p w14:paraId="3E2481B6" w14:textId="77777777" w:rsidR="000E260E" w:rsidRPr="000E260E" w:rsidRDefault="000E260E" w:rsidP="000E260E">
            <w:pPr>
              <w:spacing w:after="0" w:line="240" w:lineRule="auto"/>
              <w:jc w:val="center"/>
              <w:rPr>
                <w:rFonts w:cstheme="minorHAnsi"/>
                <w:b/>
                <w:szCs w:val="20"/>
              </w:rPr>
            </w:pPr>
            <w:r w:rsidRPr="000E260E">
              <w:rPr>
                <w:rFonts w:cstheme="minorHAnsi"/>
                <w:b/>
                <w:szCs w:val="20"/>
              </w:rPr>
              <w:t>0</w:t>
            </w:r>
          </w:p>
        </w:tc>
        <w:tc>
          <w:tcPr>
            <w:tcW w:w="5221" w:type="dxa"/>
            <w:vAlign w:val="center"/>
          </w:tcPr>
          <w:p w14:paraId="1990E728" w14:textId="77777777" w:rsidR="000E260E" w:rsidRPr="000E260E" w:rsidRDefault="000E260E" w:rsidP="008C3017">
            <w:pPr>
              <w:spacing w:after="0" w:line="240" w:lineRule="auto"/>
              <w:jc w:val="left"/>
              <w:rPr>
                <w:rFonts w:cstheme="minorHAnsi"/>
                <w:b/>
                <w:szCs w:val="20"/>
              </w:rPr>
            </w:pPr>
            <w:r w:rsidRPr="000E260E">
              <w:rPr>
                <w:rFonts w:cstheme="minorHAnsi"/>
                <w:b/>
                <w:szCs w:val="20"/>
              </w:rPr>
              <w:t xml:space="preserve">Ninguno </w:t>
            </w:r>
            <w:r w:rsidRPr="000E260E">
              <w:rPr>
                <w:rFonts w:cstheme="minorHAnsi"/>
                <w:szCs w:val="20"/>
              </w:rPr>
              <w:t>de los criterios de valoración.</w:t>
            </w:r>
          </w:p>
        </w:tc>
      </w:tr>
      <w:tr w:rsidR="000E260E" w:rsidRPr="00A4499B" w14:paraId="5DC49557" w14:textId="77777777" w:rsidTr="008C3017">
        <w:trPr>
          <w:trHeight w:val="340"/>
        </w:trPr>
        <w:tc>
          <w:tcPr>
            <w:tcW w:w="2257" w:type="dxa"/>
            <w:shd w:val="clear" w:color="auto" w:fill="auto"/>
            <w:vAlign w:val="center"/>
          </w:tcPr>
          <w:p w14:paraId="1D2CAC0E" w14:textId="77777777" w:rsidR="000E260E" w:rsidRPr="000E260E" w:rsidRDefault="000E260E" w:rsidP="000E260E">
            <w:pPr>
              <w:spacing w:after="0" w:line="240" w:lineRule="auto"/>
              <w:jc w:val="center"/>
              <w:rPr>
                <w:rFonts w:cstheme="minorHAnsi"/>
                <w:b/>
                <w:szCs w:val="20"/>
              </w:rPr>
            </w:pPr>
            <w:r w:rsidRPr="000E260E">
              <w:rPr>
                <w:rFonts w:cstheme="minorHAnsi"/>
                <w:b/>
                <w:szCs w:val="20"/>
              </w:rPr>
              <w:t>1</w:t>
            </w:r>
          </w:p>
        </w:tc>
        <w:tc>
          <w:tcPr>
            <w:tcW w:w="5221" w:type="dxa"/>
            <w:vAlign w:val="center"/>
          </w:tcPr>
          <w:p w14:paraId="55D16961" w14:textId="77777777" w:rsidR="000E260E" w:rsidRPr="000E260E" w:rsidRDefault="000E260E" w:rsidP="008C3017">
            <w:pPr>
              <w:spacing w:after="0" w:line="240" w:lineRule="auto"/>
              <w:jc w:val="left"/>
              <w:rPr>
                <w:rFonts w:cstheme="minorHAnsi"/>
                <w:szCs w:val="20"/>
              </w:rPr>
            </w:pPr>
            <w:r w:rsidRPr="000E260E">
              <w:rPr>
                <w:rFonts w:cstheme="minorHAnsi"/>
                <w:b/>
                <w:szCs w:val="20"/>
              </w:rPr>
              <w:t>Uno</w:t>
            </w:r>
            <w:r w:rsidRPr="000E260E">
              <w:rPr>
                <w:rFonts w:cstheme="minorHAnsi"/>
                <w:szCs w:val="20"/>
              </w:rPr>
              <w:t xml:space="preserve"> de los criterios de valoración</w:t>
            </w:r>
            <w:r w:rsidRPr="000E260E">
              <w:rPr>
                <w:rFonts w:cstheme="minorHAnsi"/>
                <w:color w:val="000000"/>
                <w:szCs w:val="20"/>
              </w:rPr>
              <w:t>.</w:t>
            </w:r>
          </w:p>
        </w:tc>
      </w:tr>
      <w:tr w:rsidR="000E260E" w:rsidRPr="00A4499B" w14:paraId="1592F7E2" w14:textId="77777777" w:rsidTr="008C3017">
        <w:trPr>
          <w:trHeight w:val="340"/>
        </w:trPr>
        <w:tc>
          <w:tcPr>
            <w:tcW w:w="2257" w:type="dxa"/>
            <w:shd w:val="clear" w:color="auto" w:fill="auto"/>
            <w:vAlign w:val="center"/>
          </w:tcPr>
          <w:p w14:paraId="59A2020C" w14:textId="77777777" w:rsidR="000E260E" w:rsidRPr="000E260E" w:rsidRDefault="000E260E" w:rsidP="000E260E">
            <w:pPr>
              <w:spacing w:after="0" w:line="240" w:lineRule="auto"/>
              <w:jc w:val="center"/>
              <w:rPr>
                <w:rFonts w:cstheme="minorHAnsi"/>
                <w:b/>
                <w:szCs w:val="20"/>
              </w:rPr>
            </w:pPr>
            <w:r w:rsidRPr="000E260E">
              <w:rPr>
                <w:rFonts w:cstheme="minorHAnsi"/>
                <w:b/>
                <w:szCs w:val="20"/>
              </w:rPr>
              <w:lastRenderedPageBreak/>
              <w:t>2</w:t>
            </w:r>
          </w:p>
        </w:tc>
        <w:tc>
          <w:tcPr>
            <w:tcW w:w="5221" w:type="dxa"/>
            <w:vAlign w:val="center"/>
          </w:tcPr>
          <w:p w14:paraId="37355F3A" w14:textId="77777777" w:rsidR="000E260E" w:rsidRPr="000E260E" w:rsidRDefault="000E260E" w:rsidP="008C3017">
            <w:pPr>
              <w:spacing w:after="0" w:line="240" w:lineRule="auto"/>
              <w:jc w:val="left"/>
              <w:rPr>
                <w:rFonts w:eastAsia="Times New Roman" w:cstheme="minorHAnsi"/>
                <w:szCs w:val="20"/>
                <w:lang w:eastAsia="es-MX"/>
              </w:rPr>
            </w:pPr>
            <w:r w:rsidRPr="000E260E">
              <w:rPr>
                <w:rFonts w:cstheme="minorHAnsi"/>
                <w:b/>
                <w:szCs w:val="20"/>
              </w:rPr>
              <w:t>Dos</w:t>
            </w:r>
            <w:r w:rsidRPr="000E260E">
              <w:rPr>
                <w:rFonts w:cstheme="minorHAnsi"/>
                <w:szCs w:val="20"/>
              </w:rPr>
              <w:t xml:space="preserve"> de los criterios de valoración</w:t>
            </w:r>
            <w:r w:rsidRPr="000E260E">
              <w:rPr>
                <w:rFonts w:cstheme="minorHAnsi"/>
                <w:color w:val="000000"/>
                <w:szCs w:val="20"/>
              </w:rPr>
              <w:t>.</w:t>
            </w:r>
          </w:p>
        </w:tc>
      </w:tr>
      <w:tr w:rsidR="000E260E" w:rsidRPr="00A4499B" w14:paraId="3E516D8A" w14:textId="77777777" w:rsidTr="008C3017">
        <w:trPr>
          <w:trHeight w:val="340"/>
        </w:trPr>
        <w:tc>
          <w:tcPr>
            <w:tcW w:w="2257" w:type="dxa"/>
            <w:shd w:val="clear" w:color="auto" w:fill="auto"/>
            <w:vAlign w:val="center"/>
          </w:tcPr>
          <w:p w14:paraId="423C5B57" w14:textId="77777777" w:rsidR="000E260E" w:rsidRPr="000E260E" w:rsidRDefault="000E260E" w:rsidP="000E260E">
            <w:pPr>
              <w:spacing w:after="0" w:line="240" w:lineRule="auto"/>
              <w:jc w:val="center"/>
              <w:rPr>
                <w:rFonts w:cstheme="minorHAnsi"/>
                <w:b/>
                <w:szCs w:val="20"/>
              </w:rPr>
            </w:pPr>
            <w:r w:rsidRPr="000E260E">
              <w:rPr>
                <w:rFonts w:cstheme="minorHAnsi"/>
                <w:b/>
                <w:szCs w:val="20"/>
              </w:rPr>
              <w:t>3</w:t>
            </w:r>
          </w:p>
        </w:tc>
        <w:tc>
          <w:tcPr>
            <w:tcW w:w="5221" w:type="dxa"/>
            <w:vAlign w:val="center"/>
          </w:tcPr>
          <w:p w14:paraId="2088E1F6" w14:textId="77777777" w:rsidR="000E260E" w:rsidRPr="000E260E" w:rsidRDefault="000E260E" w:rsidP="008C3017">
            <w:pPr>
              <w:spacing w:after="0" w:line="240" w:lineRule="auto"/>
              <w:jc w:val="left"/>
              <w:rPr>
                <w:rFonts w:cstheme="minorHAnsi"/>
                <w:szCs w:val="20"/>
              </w:rPr>
            </w:pPr>
            <w:r w:rsidRPr="000E260E">
              <w:rPr>
                <w:rFonts w:cstheme="minorHAnsi"/>
                <w:b/>
                <w:szCs w:val="20"/>
              </w:rPr>
              <w:t>Tres</w:t>
            </w:r>
            <w:r w:rsidRPr="000E260E">
              <w:rPr>
                <w:rFonts w:cstheme="minorHAnsi"/>
                <w:szCs w:val="20"/>
              </w:rPr>
              <w:t xml:space="preserve"> de los criterios de valoración</w:t>
            </w:r>
            <w:r w:rsidRPr="000E260E">
              <w:rPr>
                <w:rFonts w:cstheme="minorHAnsi"/>
                <w:color w:val="000000"/>
                <w:szCs w:val="20"/>
              </w:rPr>
              <w:t>.</w:t>
            </w:r>
          </w:p>
        </w:tc>
      </w:tr>
      <w:tr w:rsidR="000E260E" w:rsidRPr="00A4499B" w14:paraId="4EB50697" w14:textId="77777777" w:rsidTr="008C3017">
        <w:trPr>
          <w:trHeight w:val="340"/>
        </w:trPr>
        <w:tc>
          <w:tcPr>
            <w:tcW w:w="2257" w:type="dxa"/>
            <w:shd w:val="clear" w:color="auto" w:fill="auto"/>
            <w:vAlign w:val="center"/>
          </w:tcPr>
          <w:p w14:paraId="54E4126F" w14:textId="77777777" w:rsidR="000E260E" w:rsidRPr="000E260E" w:rsidRDefault="000E260E" w:rsidP="000E260E">
            <w:pPr>
              <w:spacing w:after="0" w:line="240" w:lineRule="auto"/>
              <w:jc w:val="center"/>
              <w:rPr>
                <w:rFonts w:cstheme="minorHAnsi"/>
                <w:b/>
                <w:szCs w:val="20"/>
              </w:rPr>
            </w:pPr>
            <w:r w:rsidRPr="000E260E">
              <w:rPr>
                <w:rFonts w:cstheme="minorHAnsi"/>
                <w:b/>
                <w:szCs w:val="20"/>
              </w:rPr>
              <w:t>4</w:t>
            </w:r>
          </w:p>
        </w:tc>
        <w:tc>
          <w:tcPr>
            <w:tcW w:w="5221" w:type="dxa"/>
            <w:vAlign w:val="center"/>
          </w:tcPr>
          <w:p w14:paraId="4CA41B38" w14:textId="77777777" w:rsidR="000E260E" w:rsidRPr="000E260E" w:rsidRDefault="000E260E" w:rsidP="008C3017">
            <w:pPr>
              <w:spacing w:after="0" w:line="240" w:lineRule="auto"/>
              <w:jc w:val="left"/>
              <w:rPr>
                <w:rFonts w:cstheme="minorHAnsi"/>
                <w:szCs w:val="20"/>
              </w:rPr>
            </w:pPr>
            <w:r w:rsidRPr="000E260E">
              <w:rPr>
                <w:rFonts w:cstheme="minorHAnsi"/>
                <w:b/>
                <w:szCs w:val="20"/>
              </w:rPr>
              <w:t>Cuatro</w:t>
            </w:r>
            <w:r w:rsidRPr="000E260E">
              <w:rPr>
                <w:rFonts w:cstheme="minorHAnsi"/>
                <w:szCs w:val="20"/>
              </w:rPr>
              <w:t xml:space="preserve"> de los criterios de valoración</w:t>
            </w:r>
            <w:r w:rsidRPr="000E260E">
              <w:rPr>
                <w:rFonts w:cstheme="minorHAnsi"/>
                <w:color w:val="000000"/>
                <w:szCs w:val="20"/>
              </w:rPr>
              <w:t>.</w:t>
            </w:r>
          </w:p>
        </w:tc>
      </w:tr>
    </w:tbl>
    <w:p w14:paraId="11CAA121" w14:textId="77777777" w:rsidR="00413FE3" w:rsidRDefault="00413FE3" w:rsidP="00413FE3">
      <w:pPr>
        <w:spacing w:after="0" w:line="240" w:lineRule="auto"/>
        <w:rPr>
          <w:lang w:val="es-ES"/>
        </w:rPr>
      </w:pPr>
    </w:p>
    <w:p w14:paraId="25943366" w14:textId="77777777" w:rsidR="00413FE3" w:rsidRDefault="00413FE3" w:rsidP="00413FE3">
      <w:pPr>
        <w:ind w:left="1416"/>
        <w:rPr>
          <w:lang w:val="es-ES"/>
        </w:rPr>
      </w:pPr>
      <w:r w:rsidRPr="00413FE3">
        <w:rPr>
          <w:lang w:val="es-ES"/>
        </w:rPr>
        <w:t>A partir del análisis realizado con base en los criterios de valoración de la pregunta, se deberá seleccionar el nivel que corresponda al número de criterios con los que cumpla el Pp, y desarrollar la respuesta con base en la información solicitada y demás especificaciones del apartado de Consideraciones.</w:t>
      </w:r>
    </w:p>
    <w:p w14:paraId="4184A3AD" w14:textId="77777777" w:rsidR="00413FE3" w:rsidRDefault="00413FE3" w:rsidP="00C0657B">
      <w:pPr>
        <w:pStyle w:val="Prrafodelista"/>
        <w:numPr>
          <w:ilvl w:val="0"/>
          <w:numId w:val="5"/>
        </w:numPr>
        <w:spacing w:line="360" w:lineRule="auto"/>
        <w:rPr>
          <w:lang w:val="es-ES"/>
        </w:rPr>
      </w:pPr>
      <w:r w:rsidRPr="00413FE3">
        <w:rPr>
          <w:b/>
          <w:lang w:val="es-ES"/>
        </w:rPr>
        <w:t>Consideraciones</w:t>
      </w:r>
      <w:r w:rsidRPr="00413FE3">
        <w:rPr>
          <w:lang w:val="es-ES"/>
        </w:rPr>
        <w:t>: se especifican los elementos mínimos que la instancia evaluadora deberá presentar en la respuesta, así como criterios adicionales para complementar el análisis, documentos guía o metodológicos para la revisión y, en su caso, los productos o anexos que se deberán integrar o elaborar partiendo del resultado de la valoración. Se indican, de igual forma, las fuentes mínimas a considerar y las preguntas de la evaluación con las cuales se deberá guardar consistencia.</w:t>
      </w:r>
    </w:p>
    <w:p w14:paraId="1887F29A" w14:textId="77777777" w:rsidR="00413FE3" w:rsidRPr="00413FE3" w:rsidRDefault="00413FE3" w:rsidP="00413FE3">
      <w:pPr>
        <w:spacing w:after="0" w:line="240" w:lineRule="auto"/>
        <w:rPr>
          <w:lang w:val="es-ES"/>
        </w:rPr>
      </w:pPr>
    </w:p>
    <w:p w14:paraId="3272ADC0" w14:textId="14F27862" w:rsidR="00413FE3" w:rsidRPr="00093CD5" w:rsidRDefault="00093CD5" w:rsidP="00C0657B">
      <w:pPr>
        <w:pStyle w:val="Prrafodelista"/>
        <w:numPr>
          <w:ilvl w:val="0"/>
          <w:numId w:val="4"/>
        </w:numPr>
        <w:spacing w:line="360" w:lineRule="auto"/>
        <w:rPr>
          <w:b/>
          <w:lang w:val="es-ES"/>
        </w:rPr>
      </w:pPr>
      <w:r w:rsidRPr="00093CD5">
        <w:rPr>
          <w:b/>
          <w:lang w:val="es-ES"/>
        </w:rPr>
        <w:t>Sin valoración cuantitativa</w:t>
      </w:r>
    </w:p>
    <w:p w14:paraId="7480743E" w14:textId="0F3E9773" w:rsidR="00413FE3" w:rsidRDefault="00093CD5" w:rsidP="00093CD5">
      <w:pPr>
        <w:rPr>
          <w:lang w:val="es-ES"/>
        </w:rPr>
      </w:pPr>
      <w:r w:rsidRPr="00093CD5">
        <w:rPr>
          <w:lang w:val="es-ES"/>
        </w:rPr>
        <w:t>Las preguntas sin valoración cuantitativa se integran de tres elementos:</w:t>
      </w:r>
    </w:p>
    <w:p w14:paraId="7EF85206" w14:textId="77777777" w:rsidR="00413FE3" w:rsidRPr="00413FE3" w:rsidRDefault="00413FE3" w:rsidP="00C0657B">
      <w:pPr>
        <w:pStyle w:val="Prrafodelista"/>
        <w:numPr>
          <w:ilvl w:val="0"/>
          <w:numId w:val="5"/>
        </w:numPr>
        <w:spacing w:line="360" w:lineRule="auto"/>
        <w:rPr>
          <w:lang w:val="es-ES"/>
        </w:rPr>
      </w:pPr>
      <w:r w:rsidRPr="00413FE3">
        <w:rPr>
          <w:b/>
          <w:lang w:val="es-ES"/>
        </w:rPr>
        <w:t xml:space="preserve">Pregunta: </w:t>
      </w:r>
      <w:r w:rsidRPr="00413FE3">
        <w:rPr>
          <w:lang w:val="es-ES"/>
        </w:rPr>
        <w:t>se enuncia en un recuadro gris la pregunta que deberá responderse.</w:t>
      </w:r>
    </w:p>
    <w:p w14:paraId="73AD9771" w14:textId="71C5AA8C" w:rsidR="00413FE3" w:rsidRDefault="00413FE3" w:rsidP="00C0657B">
      <w:pPr>
        <w:pStyle w:val="Prrafodelista"/>
        <w:numPr>
          <w:ilvl w:val="0"/>
          <w:numId w:val="5"/>
        </w:numPr>
        <w:spacing w:line="360" w:lineRule="auto"/>
        <w:rPr>
          <w:lang w:val="es-ES"/>
        </w:rPr>
      </w:pPr>
      <w:r w:rsidRPr="00413FE3">
        <w:rPr>
          <w:b/>
          <w:lang w:val="es-ES"/>
        </w:rPr>
        <w:t xml:space="preserve">Respuesta: </w:t>
      </w:r>
      <w:r w:rsidR="00093CD5" w:rsidRPr="00093CD5">
        <w:rPr>
          <w:lang w:val="es-ES"/>
        </w:rPr>
        <w:t>se especifica que no procede valoración cuantitativa y que se deberán atender las especificaciones o consideraciones que se detallan en la pregunta correspondiente.</w:t>
      </w:r>
    </w:p>
    <w:p w14:paraId="472CAA54" w14:textId="1FF09D8B" w:rsidR="00093CD5" w:rsidRPr="00093CD5" w:rsidRDefault="00093CD5" w:rsidP="00C0657B">
      <w:pPr>
        <w:pStyle w:val="Prrafodelista"/>
        <w:numPr>
          <w:ilvl w:val="0"/>
          <w:numId w:val="5"/>
        </w:numPr>
        <w:spacing w:line="360" w:lineRule="auto"/>
        <w:rPr>
          <w:lang w:val="es-ES"/>
        </w:rPr>
      </w:pPr>
      <w:r>
        <w:rPr>
          <w:b/>
          <w:lang w:val="es-ES"/>
        </w:rPr>
        <w:t xml:space="preserve">Consideraciones: </w:t>
      </w:r>
      <w:r w:rsidRPr="00093CD5">
        <w:rPr>
          <w:lang w:val="es-ES"/>
        </w:rPr>
        <w:t>se especifican los elementos mínimos que la instancia evaluadora deberá presentar en la respuesta, así como criterios adicionales para complementar el análisis, documentos guía o metodológicos para la revisión y, en su caso, los productos o anexos que se deberán integrar o elaborar partiendo del resultado de la valoración. Se indican, de igual forma, las fuentes mínimas a considerar y las preguntas de la evaluación con las cuales se deberá guardar consistencia. Asimismo, es importante considerar que en algunas preguntas no se presentarán como opción 5 niveles de criterios acumulables (de 0 a 4), sino sólo los que resulten aplicables, sin que ello implique que cambie la dinámica de valoración de este tipo de preguntas</w:t>
      </w:r>
      <w:r>
        <w:rPr>
          <w:lang w:val="es-ES"/>
        </w:rPr>
        <w:t>.</w:t>
      </w:r>
    </w:p>
    <w:p w14:paraId="49C1AE11" w14:textId="77777777" w:rsidR="00413FE3" w:rsidRPr="00093CD5" w:rsidRDefault="00413FE3" w:rsidP="00093CD5">
      <w:pPr>
        <w:spacing w:after="0" w:line="240" w:lineRule="auto"/>
        <w:rPr>
          <w:b/>
          <w:lang w:val="es-ES"/>
        </w:rPr>
      </w:pPr>
    </w:p>
    <w:p w14:paraId="7FB7CE6D" w14:textId="77777777" w:rsidR="00220C91" w:rsidRDefault="00220C91">
      <w:pPr>
        <w:spacing w:line="276" w:lineRule="auto"/>
        <w:jc w:val="left"/>
        <w:rPr>
          <w:b/>
          <w:lang w:val="es-ES"/>
        </w:rPr>
      </w:pPr>
      <w:r>
        <w:rPr>
          <w:b/>
          <w:lang w:val="es-ES"/>
        </w:rPr>
        <w:br w:type="page"/>
      </w:r>
    </w:p>
    <w:p w14:paraId="6E3F7DB5" w14:textId="484E524A" w:rsidR="00413FE3" w:rsidRPr="00093CD5" w:rsidRDefault="00413FE3" w:rsidP="00C0657B">
      <w:pPr>
        <w:pStyle w:val="Prrafodelista"/>
        <w:numPr>
          <w:ilvl w:val="0"/>
          <w:numId w:val="4"/>
        </w:numPr>
        <w:spacing w:line="360" w:lineRule="auto"/>
        <w:rPr>
          <w:b/>
          <w:lang w:val="es-ES"/>
        </w:rPr>
      </w:pPr>
      <w:r w:rsidRPr="00093CD5">
        <w:rPr>
          <w:b/>
          <w:lang w:val="es-ES"/>
        </w:rPr>
        <w:lastRenderedPageBreak/>
        <w:t xml:space="preserve">Valoración </w:t>
      </w:r>
      <w:r w:rsidR="00093CD5">
        <w:rPr>
          <w:b/>
          <w:lang w:val="es-ES"/>
        </w:rPr>
        <w:t>de criterios acumulados</w:t>
      </w:r>
    </w:p>
    <w:p w14:paraId="14C66F69" w14:textId="76B7077F" w:rsidR="00632616" w:rsidRDefault="00EC3675" w:rsidP="00632616">
      <w:pPr>
        <w:rPr>
          <w:lang w:val="es-ES"/>
        </w:rPr>
      </w:pPr>
      <w:r w:rsidRPr="00EC3675">
        <w:rPr>
          <w:lang w:val="es-ES"/>
        </w:rPr>
        <w:t>Las preguntas con base en la valoración de criterios acumulados se integran de tres elementos:</w:t>
      </w:r>
    </w:p>
    <w:p w14:paraId="1BACBCEE" w14:textId="77777777" w:rsidR="00632616" w:rsidRPr="00413FE3" w:rsidRDefault="00632616" w:rsidP="00C0657B">
      <w:pPr>
        <w:pStyle w:val="Prrafodelista"/>
        <w:numPr>
          <w:ilvl w:val="0"/>
          <w:numId w:val="5"/>
        </w:numPr>
        <w:spacing w:line="360" w:lineRule="auto"/>
        <w:rPr>
          <w:lang w:val="es-ES"/>
        </w:rPr>
      </w:pPr>
      <w:r w:rsidRPr="00413FE3">
        <w:rPr>
          <w:b/>
          <w:lang w:val="es-ES"/>
        </w:rPr>
        <w:t xml:space="preserve">Pregunta: </w:t>
      </w:r>
      <w:r w:rsidRPr="00413FE3">
        <w:rPr>
          <w:lang w:val="es-ES"/>
        </w:rPr>
        <w:t>se enuncia en un recuadro gris la pregunta que deberá responderse.</w:t>
      </w:r>
    </w:p>
    <w:p w14:paraId="4CD8A943" w14:textId="77777777" w:rsidR="00632616" w:rsidRPr="00413FE3" w:rsidRDefault="00632616" w:rsidP="00C0657B">
      <w:pPr>
        <w:pStyle w:val="Prrafodelista"/>
        <w:numPr>
          <w:ilvl w:val="0"/>
          <w:numId w:val="5"/>
        </w:numPr>
        <w:spacing w:line="360" w:lineRule="auto"/>
        <w:rPr>
          <w:b/>
          <w:lang w:val="es-ES"/>
        </w:rPr>
      </w:pPr>
      <w:r w:rsidRPr="00413FE3">
        <w:rPr>
          <w:b/>
          <w:lang w:val="es-ES"/>
        </w:rPr>
        <w:t xml:space="preserve">Respuesta: </w:t>
      </w:r>
      <w:r w:rsidRPr="00413FE3">
        <w:rPr>
          <w:lang w:val="es-ES"/>
        </w:rPr>
        <w:t>se establecen dos posibilidades para desarrollar el análisis y valoración de la pregunta:</w:t>
      </w:r>
    </w:p>
    <w:p w14:paraId="2EE24F06" w14:textId="77777777" w:rsidR="00632616" w:rsidRPr="00413FE3" w:rsidRDefault="00632616" w:rsidP="00C0657B">
      <w:pPr>
        <w:pStyle w:val="Prrafodelista"/>
        <w:numPr>
          <w:ilvl w:val="0"/>
          <w:numId w:val="6"/>
        </w:numPr>
        <w:spacing w:line="360" w:lineRule="auto"/>
        <w:rPr>
          <w:b/>
          <w:lang w:val="es-ES"/>
        </w:rPr>
      </w:pPr>
      <w:r w:rsidRPr="00413FE3">
        <w:rPr>
          <w:b/>
          <w:lang w:val="es-ES"/>
        </w:rPr>
        <w:t xml:space="preserve">Sin evidencia: </w:t>
      </w:r>
      <w:r w:rsidRPr="00632616">
        <w:rPr>
          <w:lang w:val="es-ES"/>
        </w:rPr>
        <w:t>cuando la instancia evaluadora no cuente con información para dar respuesta a la pregunta que corresponda</w:t>
      </w:r>
      <w:r w:rsidRPr="00413FE3">
        <w:rPr>
          <w:lang w:val="es-ES"/>
        </w:rPr>
        <w:t>.</w:t>
      </w:r>
    </w:p>
    <w:p w14:paraId="3AFE714C" w14:textId="187CAC82" w:rsidR="00632616" w:rsidRPr="00361B94" w:rsidRDefault="00632616" w:rsidP="00C0657B">
      <w:pPr>
        <w:pStyle w:val="Prrafodelista"/>
        <w:numPr>
          <w:ilvl w:val="0"/>
          <w:numId w:val="6"/>
        </w:numPr>
        <w:spacing w:line="360" w:lineRule="auto"/>
        <w:rPr>
          <w:b/>
          <w:lang w:val="es-ES"/>
        </w:rPr>
      </w:pPr>
      <w:r>
        <w:rPr>
          <w:b/>
          <w:lang w:val="es-ES"/>
        </w:rPr>
        <w:t xml:space="preserve">Con evidencia: </w:t>
      </w:r>
      <w:r>
        <w:rPr>
          <w:lang w:val="es-ES"/>
        </w:rPr>
        <w:t xml:space="preserve"> </w:t>
      </w:r>
      <w:r w:rsidRPr="00632616">
        <w:rPr>
          <w:lang w:val="es-ES"/>
        </w:rPr>
        <w:t>cuando la instancia evaluadora cuenta con información relevante y suficiente para dar respuesta a la pregunta que corresponda. En este punto se integran los niveles de valoración, en el siguiente formato</w:t>
      </w:r>
      <w:r w:rsidRPr="00413FE3">
        <w:rPr>
          <w:lang w:val="es-ES"/>
        </w:rPr>
        <w:t>:</w:t>
      </w:r>
    </w:p>
    <w:tbl>
      <w:tblPr>
        <w:tblW w:w="7478" w:type="dxa"/>
        <w:tblInd w:w="119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Look w:val="00A0" w:firstRow="1" w:lastRow="0" w:firstColumn="1" w:lastColumn="0" w:noHBand="0" w:noVBand="0"/>
      </w:tblPr>
      <w:tblGrid>
        <w:gridCol w:w="2257"/>
        <w:gridCol w:w="5221"/>
      </w:tblGrid>
      <w:tr w:rsidR="00361B94" w:rsidRPr="00413FE3" w14:paraId="4B8CD028" w14:textId="77777777" w:rsidTr="00361B94">
        <w:trPr>
          <w:trHeight w:val="567"/>
        </w:trPr>
        <w:tc>
          <w:tcPr>
            <w:tcW w:w="2257" w:type="dxa"/>
            <w:shd w:val="clear" w:color="auto" w:fill="7F7F7F" w:themeFill="text1" w:themeFillTint="80"/>
            <w:vAlign w:val="center"/>
          </w:tcPr>
          <w:p w14:paraId="3EED81F3" w14:textId="77777777" w:rsidR="00361B94" w:rsidRPr="00413FE3" w:rsidRDefault="00361B94" w:rsidP="00361B94">
            <w:pPr>
              <w:spacing w:after="0" w:line="240" w:lineRule="auto"/>
              <w:jc w:val="center"/>
              <w:rPr>
                <w:rFonts w:cstheme="minorHAnsi"/>
                <w:b/>
                <w:iCs/>
                <w:color w:val="FFFFFF" w:themeColor="background1"/>
                <w:szCs w:val="20"/>
              </w:rPr>
            </w:pPr>
            <w:r w:rsidRPr="00413FE3">
              <w:rPr>
                <w:rFonts w:cstheme="minorHAnsi"/>
                <w:b/>
                <w:iCs/>
                <w:color w:val="FFFFFF" w:themeColor="background1"/>
                <w:szCs w:val="20"/>
              </w:rPr>
              <w:t>Nivel</w:t>
            </w:r>
          </w:p>
        </w:tc>
        <w:tc>
          <w:tcPr>
            <w:tcW w:w="5221" w:type="dxa"/>
            <w:shd w:val="clear" w:color="auto" w:fill="7F7F7F" w:themeFill="text1" w:themeFillTint="80"/>
            <w:vAlign w:val="center"/>
          </w:tcPr>
          <w:p w14:paraId="389F1F9E" w14:textId="77777777" w:rsidR="00361B94" w:rsidRPr="00413FE3" w:rsidRDefault="00361B94" w:rsidP="00361B94">
            <w:pPr>
              <w:spacing w:after="0" w:line="240" w:lineRule="auto"/>
              <w:jc w:val="center"/>
              <w:rPr>
                <w:rFonts w:cstheme="minorHAnsi"/>
                <w:b/>
                <w:iCs/>
                <w:color w:val="FFFFFF" w:themeColor="background1"/>
                <w:szCs w:val="20"/>
              </w:rPr>
            </w:pPr>
            <w:r w:rsidRPr="00413FE3">
              <w:rPr>
                <w:rFonts w:cstheme="minorHAnsi"/>
                <w:b/>
                <w:iCs/>
                <w:color w:val="FFFFFF" w:themeColor="background1"/>
                <w:szCs w:val="20"/>
              </w:rPr>
              <w:t>Criterios</w:t>
            </w:r>
          </w:p>
        </w:tc>
      </w:tr>
      <w:tr w:rsidR="00361B94" w:rsidRPr="00413FE3" w14:paraId="5EC096CF" w14:textId="77777777" w:rsidTr="00361B94">
        <w:trPr>
          <w:trHeight w:val="340"/>
        </w:trPr>
        <w:tc>
          <w:tcPr>
            <w:tcW w:w="2257" w:type="dxa"/>
            <w:shd w:val="clear" w:color="auto" w:fill="auto"/>
            <w:vAlign w:val="center"/>
          </w:tcPr>
          <w:p w14:paraId="741A6D9D" w14:textId="77777777" w:rsidR="00361B94" w:rsidRPr="00413FE3" w:rsidRDefault="00361B94" w:rsidP="00361B94">
            <w:pPr>
              <w:spacing w:after="0" w:line="240" w:lineRule="auto"/>
              <w:jc w:val="center"/>
              <w:rPr>
                <w:rFonts w:cstheme="minorHAnsi"/>
                <w:szCs w:val="20"/>
              </w:rPr>
            </w:pPr>
            <w:r w:rsidRPr="00413FE3">
              <w:rPr>
                <w:rFonts w:cstheme="minorHAnsi"/>
                <w:szCs w:val="20"/>
              </w:rPr>
              <w:t>0</w:t>
            </w:r>
          </w:p>
        </w:tc>
        <w:tc>
          <w:tcPr>
            <w:tcW w:w="5221" w:type="dxa"/>
            <w:vAlign w:val="center"/>
          </w:tcPr>
          <w:p w14:paraId="34EC0D22" w14:textId="77777777" w:rsidR="00361B94" w:rsidRPr="00413FE3" w:rsidRDefault="00361B94" w:rsidP="00361B94">
            <w:pPr>
              <w:spacing w:after="0" w:line="240" w:lineRule="auto"/>
              <w:jc w:val="left"/>
              <w:rPr>
                <w:rFonts w:cstheme="minorHAnsi"/>
                <w:szCs w:val="20"/>
              </w:rPr>
            </w:pPr>
            <w:r w:rsidRPr="00413FE3">
              <w:rPr>
                <w:rFonts w:cstheme="minorHAnsi"/>
                <w:szCs w:val="20"/>
              </w:rPr>
              <w:t>No se cumple con ningún criterio.</w:t>
            </w:r>
          </w:p>
        </w:tc>
      </w:tr>
      <w:tr w:rsidR="00361B94" w:rsidRPr="00413FE3" w14:paraId="19FCA468" w14:textId="77777777" w:rsidTr="00361B94">
        <w:trPr>
          <w:trHeight w:val="340"/>
        </w:trPr>
        <w:tc>
          <w:tcPr>
            <w:tcW w:w="2257" w:type="dxa"/>
            <w:shd w:val="clear" w:color="auto" w:fill="auto"/>
            <w:vAlign w:val="center"/>
          </w:tcPr>
          <w:p w14:paraId="1D666BA7" w14:textId="77777777" w:rsidR="00361B94" w:rsidRPr="00413FE3" w:rsidRDefault="00361B94" w:rsidP="00361B94">
            <w:pPr>
              <w:spacing w:after="0" w:line="240" w:lineRule="auto"/>
              <w:jc w:val="center"/>
              <w:rPr>
                <w:rFonts w:cstheme="minorHAnsi"/>
                <w:szCs w:val="20"/>
              </w:rPr>
            </w:pPr>
            <w:r w:rsidRPr="00413FE3">
              <w:rPr>
                <w:rFonts w:cstheme="minorHAnsi"/>
                <w:szCs w:val="20"/>
              </w:rPr>
              <w:t>1</w:t>
            </w:r>
          </w:p>
        </w:tc>
        <w:tc>
          <w:tcPr>
            <w:tcW w:w="5221" w:type="dxa"/>
            <w:vAlign w:val="center"/>
          </w:tcPr>
          <w:p w14:paraId="7D3CA115" w14:textId="77777777" w:rsidR="00361B94" w:rsidRPr="00413FE3" w:rsidRDefault="00361B94" w:rsidP="00361B94">
            <w:pPr>
              <w:spacing w:after="0" w:line="240" w:lineRule="auto"/>
              <w:jc w:val="left"/>
              <w:rPr>
                <w:rFonts w:cstheme="minorHAnsi"/>
                <w:szCs w:val="20"/>
              </w:rPr>
            </w:pPr>
            <w:r w:rsidRPr="00413FE3">
              <w:rPr>
                <w:rFonts w:cstheme="minorHAnsi"/>
                <w:szCs w:val="20"/>
              </w:rPr>
              <w:t xml:space="preserve">Se cumple con el </w:t>
            </w:r>
            <w:r w:rsidRPr="00413FE3">
              <w:rPr>
                <w:rFonts w:cstheme="minorHAnsi"/>
                <w:b/>
                <w:szCs w:val="20"/>
              </w:rPr>
              <w:t>primer criterio</w:t>
            </w:r>
            <w:r w:rsidRPr="00413FE3">
              <w:rPr>
                <w:rFonts w:cstheme="minorHAnsi"/>
                <w:szCs w:val="20"/>
              </w:rPr>
              <w:t>.</w:t>
            </w:r>
          </w:p>
        </w:tc>
      </w:tr>
      <w:tr w:rsidR="00361B94" w:rsidRPr="00413FE3" w14:paraId="2E246605" w14:textId="77777777" w:rsidTr="00361B94">
        <w:trPr>
          <w:trHeight w:val="510"/>
        </w:trPr>
        <w:tc>
          <w:tcPr>
            <w:tcW w:w="2257" w:type="dxa"/>
            <w:shd w:val="clear" w:color="auto" w:fill="auto"/>
            <w:vAlign w:val="center"/>
          </w:tcPr>
          <w:p w14:paraId="0C3BF457" w14:textId="77777777" w:rsidR="00361B94" w:rsidRPr="00413FE3" w:rsidRDefault="00361B94" w:rsidP="00361B94">
            <w:pPr>
              <w:spacing w:after="0" w:line="240" w:lineRule="auto"/>
              <w:jc w:val="center"/>
              <w:rPr>
                <w:rFonts w:cstheme="minorHAnsi"/>
                <w:szCs w:val="20"/>
              </w:rPr>
            </w:pPr>
            <w:r w:rsidRPr="00413FE3">
              <w:rPr>
                <w:rFonts w:cstheme="minorHAnsi"/>
                <w:szCs w:val="20"/>
              </w:rPr>
              <w:t>2</w:t>
            </w:r>
          </w:p>
        </w:tc>
        <w:tc>
          <w:tcPr>
            <w:tcW w:w="5221" w:type="dxa"/>
            <w:vAlign w:val="center"/>
          </w:tcPr>
          <w:p w14:paraId="731956D0" w14:textId="77777777" w:rsidR="00361B94" w:rsidRPr="00413FE3" w:rsidRDefault="00361B94" w:rsidP="00361B94">
            <w:pPr>
              <w:spacing w:after="0" w:line="240" w:lineRule="auto"/>
              <w:jc w:val="left"/>
              <w:rPr>
                <w:rFonts w:eastAsia="Times New Roman" w:cstheme="minorHAnsi"/>
                <w:szCs w:val="20"/>
                <w:lang w:eastAsia="es-MX"/>
              </w:rPr>
            </w:pPr>
            <w:r w:rsidRPr="00413FE3">
              <w:rPr>
                <w:rFonts w:cstheme="minorHAnsi"/>
                <w:szCs w:val="20"/>
              </w:rPr>
              <w:t xml:space="preserve">Además del criterio anterior, se cumple con el </w:t>
            </w:r>
            <w:r w:rsidRPr="00413FE3">
              <w:rPr>
                <w:rFonts w:cstheme="minorHAnsi"/>
                <w:b/>
                <w:szCs w:val="20"/>
              </w:rPr>
              <w:t>segundo criterio</w:t>
            </w:r>
            <w:r w:rsidRPr="00413FE3">
              <w:rPr>
                <w:rFonts w:cstheme="minorHAnsi"/>
                <w:szCs w:val="20"/>
              </w:rPr>
              <w:t>.</w:t>
            </w:r>
          </w:p>
        </w:tc>
      </w:tr>
      <w:tr w:rsidR="00361B94" w:rsidRPr="00413FE3" w14:paraId="556F2C2E" w14:textId="77777777" w:rsidTr="00361B94">
        <w:trPr>
          <w:trHeight w:val="510"/>
        </w:trPr>
        <w:tc>
          <w:tcPr>
            <w:tcW w:w="2257" w:type="dxa"/>
            <w:shd w:val="clear" w:color="auto" w:fill="auto"/>
            <w:vAlign w:val="center"/>
          </w:tcPr>
          <w:p w14:paraId="456A9C6B" w14:textId="77777777" w:rsidR="00361B94" w:rsidRPr="00413FE3" w:rsidRDefault="00361B94" w:rsidP="00361B94">
            <w:pPr>
              <w:spacing w:after="0" w:line="240" w:lineRule="auto"/>
              <w:jc w:val="center"/>
              <w:rPr>
                <w:rFonts w:cstheme="minorHAnsi"/>
                <w:szCs w:val="20"/>
              </w:rPr>
            </w:pPr>
            <w:r w:rsidRPr="00413FE3">
              <w:rPr>
                <w:rFonts w:cstheme="minorHAnsi"/>
                <w:szCs w:val="20"/>
              </w:rPr>
              <w:t>3</w:t>
            </w:r>
          </w:p>
        </w:tc>
        <w:tc>
          <w:tcPr>
            <w:tcW w:w="5221" w:type="dxa"/>
            <w:vAlign w:val="center"/>
          </w:tcPr>
          <w:p w14:paraId="25FF7D1B" w14:textId="77777777" w:rsidR="00361B94" w:rsidRPr="00413FE3" w:rsidRDefault="00361B94" w:rsidP="00361B94">
            <w:pPr>
              <w:spacing w:after="0" w:line="240" w:lineRule="auto"/>
              <w:jc w:val="left"/>
              <w:rPr>
                <w:rFonts w:cstheme="minorHAnsi"/>
                <w:szCs w:val="20"/>
              </w:rPr>
            </w:pPr>
            <w:r w:rsidRPr="00413FE3">
              <w:rPr>
                <w:rFonts w:cstheme="minorHAnsi"/>
                <w:szCs w:val="20"/>
              </w:rPr>
              <w:t xml:space="preserve">Además del criterio anterior, se cumple con el </w:t>
            </w:r>
            <w:r w:rsidRPr="00413FE3">
              <w:rPr>
                <w:rFonts w:cstheme="minorHAnsi"/>
                <w:b/>
                <w:szCs w:val="20"/>
              </w:rPr>
              <w:t>tercer criterio</w:t>
            </w:r>
            <w:r w:rsidRPr="00413FE3">
              <w:rPr>
                <w:rFonts w:cstheme="minorHAnsi"/>
                <w:szCs w:val="20"/>
              </w:rPr>
              <w:t>.</w:t>
            </w:r>
          </w:p>
        </w:tc>
      </w:tr>
      <w:tr w:rsidR="00361B94" w:rsidRPr="00413FE3" w14:paraId="247D5792" w14:textId="77777777" w:rsidTr="00361B94">
        <w:trPr>
          <w:trHeight w:val="510"/>
        </w:trPr>
        <w:tc>
          <w:tcPr>
            <w:tcW w:w="2257" w:type="dxa"/>
            <w:shd w:val="clear" w:color="auto" w:fill="auto"/>
            <w:vAlign w:val="center"/>
          </w:tcPr>
          <w:p w14:paraId="24FEC378" w14:textId="77777777" w:rsidR="00361B94" w:rsidRPr="00413FE3" w:rsidRDefault="00361B94" w:rsidP="00361B94">
            <w:pPr>
              <w:spacing w:after="0" w:line="240" w:lineRule="auto"/>
              <w:jc w:val="center"/>
              <w:rPr>
                <w:rFonts w:cstheme="minorHAnsi"/>
                <w:szCs w:val="20"/>
              </w:rPr>
            </w:pPr>
            <w:r w:rsidRPr="00413FE3">
              <w:rPr>
                <w:rFonts w:cstheme="minorHAnsi"/>
                <w:szCs w:val="20"/>
              </w:rPr>
              <w:t>4</w:t>
            </w:r>
          </w:p>
        </w:tc>
        <w:tc>
          <w:tcPr>
            <w:tcW w:w="5221" w:type="dxa"/>
            <w:vAlign w:val="center"/>
          </w:tcPr>
          <w:p w14:paraId="5C9D9581" w14:textId="77777777" w:rsidR="00361B94" w:rsidRPr="00413FE3" w:rsidRDefault="00361B94" w:rsidP="00361B94">
            <w:pPr>
              <w:spacing w:after="0" w:line="240" w:lineRule="auto"/>
              <w:jc w:val="left"/>
              <w:rPr>
                <w:rFonts w:cstheme="minorHAnsi"/>
                <w:szCs w:val="20"/>
              </w:rPr>
            </w:pPr>
            <w:r w:rsidRPr="00413FE3">
              <w:rPr>
                <w:rFonts w:cstheme="minorHAnsi"/>
                <w:szCs w:val="20"/>
              </w:rPr>
              <w:t xml:space="preserve">Además del criterio anterior, se cumple con el </w:t>
            </w:r>
            <w:r w:rsidRPr="00413FE3">
              <w:rPr>
                <w:rFonts w:cstheme="minorHAnsi"/>
                <w:b/>
                <w:szCs w:val="20"/>
              </w:rPr>
              <w:t>cuarto criterio</w:t>
            </w:r>
            <w:r w:rsidRPr="00413FE3">
              <w:rPr>
                <w:rFonts w:cstheme="minorHAnsi"/>
                <w:szCs w:val="20"/>
              </w:rPr>
              <w:t>.</w:t>
            </w:r>
          </w:p>
        </w:tc>
      </w:tr>
    </w:tbl>
    <w:p w14:paraId="752A0F1D" w14:textId="77777777" w:rsidR="00632616" w:rsidRDefault="00632616" w:rsidP="00632616">
      <w:pPr>
        <w:spacing w:after="0" w:line="240" w:lineRule="auto"/>
        <w:rPr>
          <w:lang w:val="es-ES"/>
        </w:rPr>
      </w:pPr>
    </w:p>
    <w:p w14:paraId="6992B6AE" w14:textId="313C2747" w:rsidR="00632616" w:rsidRPr="00632616" w:rsidRDefault="00361B94" w:rsidP="00632616">
      <w:pPr>
        <w:ind w:left="1134"/>
        <w:rPr>
          <w:lang w:val="es-ES"/>
        </w:rPr>
      </w:pPr>
      <w:r w:rsidRPr="00BD2B20">
        <w:rPr>
          <w:rFonts w:cstheme="minorHAnsi"/>
          <w:szCs w:val="20"/>
        </w:rPr>
        <w:t xml:space="preserve">A partir del análisis realizado por la instancia evaluadora, se deberá seleccionar el nivel que corresponda al conjunto de criterios con los que cumpla el Pp de manera ordenada, es decir, </w:t>
      </w:r>
      <w:r w:rsidRPr="00BD2B20">
        <w:rPr>
          <w:rFonts w:cstheme="minorHAnsi"/>
          <w:b/>
          <w:szCs w:val="20"/>
        </w:rPr>
        <w:t>no puede otorgarse un nivel sin que el nivel anterior se encuentre cubierto</w:t>
      </w:r>
      <w:r w:rsidRPr="00BD2B20">
        <w:rPr>
          <w:rFonts w:cstheme="minorHAnsi"/>
          <w:szCs w:val="20"/>
        </w:rPr>
        <w:t xml:space="preserve">. La respuesta deberá desarrollarse con base en la información solicitada y demás especificaciones del apartado de </w:t>
      </w:r>
      <w:r w:rsidRPr="00BD2B20">
        <w:rPr>
          <w:rFonts w:cstheme="minorHAnsi"/>
          <w:i/>
          <w:szCs w:val="20"/>
        </w:rPr>
        <w:t>Consideraciones</w:t>
      </w:r>
      <w:r w:rsidRPr="00BD2B20">
        <w:rPr>
          <w:rFonts w:cstheme="minorHAnsi"/>
          <w:szCs w:val="20"/>
        </w:rPr>
        <w:t>.</w:t>
      </w:r>
    </w:p>
    <w:p w14:paraId="3C7727D3" w14:textId="4C1CF6D7" w:rsidR="00632616" w:rsidRPr="00413FE3" w:rsidRDefault="00632616" w:rsidP="00C0657B">
      <w:pPr>
        <w:pStyle w:val="Prrafodelista"/>
        <w:numPr>
          <w:ilvl w:val="0"/>
          <w:numId w:val="5"/>
        </w:numPr>
        <w:spacing w:line="360" w:lineRule="auto"/>
        <w:rPr>
          <w:lang w:val="es-ES"/>
        </w:rPr>
      </w:pPr>
      <w:r w:rsidRPr="00413FE3">
        <w:rPr>
          <w:b/>
          <w:lang w:val="es-ES"/>
        </w:rPr>
        <w:t xml:space="preserve">Consideraciones: </w:t>
      </w:r>
      <w:r w:rsidR="00361B94" w:rsidRPr="00361B94">
        <w:rPr>
          <w:lang w:val="es-ES"/>
        </w:rPr>
        <w:t>se especifican los elementos mínimos que la instancia evaluadora deberá presentar en la respuesta, así como criterios adicionales para complementar el análisis, documentos guía o metodológicos para la revisión y, en su caso, los productos o anexos que se deberán integrar o elaborar partiendo del resultado de la valoración. Se indican, de igual forma, las fuentes mínimas a considerar y las preguntas de la evaluación con las cuales se deberá guardar consistencia.</w:t>
      </w:r>
    </w:p>
    <w:p w14:paraId="423F91BC" w14:textId="77777777" w:rsidR="00632616" w:rsidRPr="00413FE3" w:rsidRDefault="00632616" w:rsidP="00632616">
      <w:pPr>
        <w:spacing w:after="0" w:line="240" w:lineRule="auto"/>
        <w:rPr>
          <w:lang w:val="es-ES"/>
        </w:rPr>
      </w:pPr>
    </w:p>
    <w:p w14:paraId="794E8672" w14:textId="77777777" w:rsidR="00220C91" w:rsidRDefault="00220C91">
      <w:pPr>
        <w:spacing w:line="276" w:lineRule="auto"/>
        <w:jc w:val="left"/>
        <w:rPr>
          <w:b/>
          <w:lang w:val="es-ES"/>
        </w:rPr>
      </w:pPr>
      <w:r>
        <w:rPr>
          <w:b/>
          <w:lang w:val="es-ES"/>
        </w:rPr>
        <w:br w:type="page"/>
      </w:r>
    </w:p>
    <w:p w14:paraId="1BC6A919" w14:textId="49771ADE" w:rsidR="00632616" w:rsidRPr="00361B94" w:rsidRDefault="00361B94" w:rsidP="00C0657B">
      <w:pPr>
        <w:pStyle w:val="Prrafodelista"/>
        <w:numPr>
          <w:ilvl w:val="0"/>
          <w:numId w:val="4"/>
        </w:numPr>
        <w:spacing w:line="360" w:lineRule="auto"/>
        <w:rPr>
          <w:b/>
          <w:lang w:val="es-ES"/>
        </w:rPr>
      </w:pPr>
      <w:r w:rsidRPr="00361B94">
        <w:rPr>
          <w:b/>
          <w:lang w:val="es-ES"/>
        </w:rPr>
        <w:lastRenderedPageBreak/>
        <w:t>Valoración dicotómica (Sí o No)</w:t>
      </w:r>
    </w:p>
    <w:p w14:paraId="5000E198" w14:textId="77777777" w:rsidR="00361B94" w:rsidRDefault="00361B94" w:rsidP="00361B94">
      <w:pPr>
        <w:rPr>
          <w:lang w:val="es-ES"/>
        </w:rPr>
      </w:pPr>
      <w:r>
        <w:rPr>
          <w:lang w:val="es-ES"/>
        </w:rPr>
        <w:t>Las preguntas con base en una valoración dicotómica se integran de tres elementos:</w:t>
      </w:r>
    </w:p>
    <w:p w14:paraId="4CDB6AF2" w14:textId="77777777" w:rsidR="00361B94" w:rsidRPr="00413FE3" w:rsidRDefault="00361B94" w:rsidP="00C0657B">
      <w:pPr>
        <w:pStyle w:val="Prrafodelista"/>
        <w:numPr>
          <w:ilvl w:val="0"/>
          <w:numId w:val="5"/>
        </w:numPr>
        <w:spacing w:line="360" w:lineRule="auto"/>
        <w:rPr>
          <w:lang w:val="es-ES"/>
        </w:rPr>
      </w:pPr>
      <w:r w:rsidRPr="00413FE3">
        <w:rPr>
          <w:b/>
          <w:lang w:val="es-ES"/>
        </w:rPr>
        <w:t xml:space="preserve">Pregunta: </w:t>
      </w:r>
      <w:r w:rsidRPr="00413FE3">
        <w:rPr>
          <w:lang w:val="es-ES"/>
        </w:rPr>
        <w:t>se enuncia en un recuadro gris la pregunta que deberá responderse.</w:t>
      </w:r>
    </w:p>
    <w:p w14:paraId="18A2A0E1" w14:textId="77777777" w:rsidR="00361B94" w:rsidRPr="00413FE3" w:rsidRDefault="00361B94" w:rsidP="00C0657B">
      <w:pPr>
        <w:pStyle w:val="Prrafodelista"/>
        <w:numPr>
          <w:ilvl w:val="0"/>
          <w:numId w:val="5"/>
        </w:numPr>
        <w:spacing w:line="360" w:lineRule="auto"/>
        <w:rPr>
          <w:b/>
          <w:lang w:val="es-ES"/>
        </w:rPr>
      </w:pPr>
      <w:r w:rsidRPr="00413FE3">
        <w:rPr>
          <w:b/>
          <w:lang w:val="es-ES"/>
        </w:rPr>
        <w:t xml:space="preserve">Respuesta: </w:t>
      </w:r>
      <w:r w:rsidRPr="00413FE3">
        <w:rPr>
          <w:lang w:val="es-ES"/>
        </w:rPr>
        <w:t>se establecen dos posibilidades para desarrollar el análisis y valoración de la pregunta:</w:t>
      </w:r>
    </w:p>
    <w:p w14:paraId="32029ED9" w14:textId="77777777" w:rsidR="00361B94" w:rsidRPr="00413FE3" w:rsidRDefault="00361B94" w:rsidP="00C0657B">
      <w:pPr>
        <w:pStyle w:val="Prrafodelista"/>
        <w:numPr>
          <w:ilvl w:val="0"/>
          <w:numId w:val="6"/>
        </w:numPr>
        <w:spacing w:line="360" w:lineRule="auto"/>
        <w:rPr>
          <w:b/>
          <w:lang w:val="es-ES"/>
        </w:rPr>
      </w:pPr>
      <w:r w:rsidRPr="00413FE3">
        <w:rPr>
          <w:b/>
          <w:lang w:val="es-ES"/>
        </w:rPr>
        <w:t xml:space="preserve">Sin evidencia: </w:t>
      </w:r>
      <w:r w:rsidRPr="00632616">
        <w:rPr>
          <w:lang w:val="es-ES"/>
        </w:rPr>
        <w:t>cuando la instancia evaluadora no cuente con información para dar respuesta a la pregunta que corresponda</w:t>
      </w:r>
      <w:r w:rsidRPr="00413FE3">
        <w:rPr>
          <w:lang w:val="es-ES"/>
        </w:rPr>
        <w:t>.</w:t>
      </w:r>
    </w:p>
    <w:p w14:paraId="2994ACC5" w14:textId="77777777" w:rsidR="00361B94" w:rsidRPr="00413FE3" w:rsidRDefault="00361B94" w:rsidP="00C0657B">
      <w:pPr>
        <w:pStyle w:val="Prrafodelista"/>
        <w:numPr>
          <w:ilvl w:val="0"/>
          <w:numId w:val="6"/>
        </w:numPr>
        <w:spacing w:line="360" w:lineRule="auto"/>
        <w:rPr>
          <w:b/>
          <w:lang w:val="es-ES"/>
        </w:rPr>
      </w:pPr>
      <w:r>
        <w:rPr>
          <w:b/>
          <w:lang w:val="es-ES"/>
        </w:rPr>
        <w:t xml:space="preserve">Con evidencia: </w:t>
      </w:r>
      <w:r>
        <w:rPr>
          <w:lang w:val="es-ES"/>
        </w:rPr>
        <w:t xml:space="preserve"> </w:t>
      </w:r>
      <w:r w:rsidRPr="00632616">
        <w:rPr>
          <w:lang w:val="es-ES"/>
        </w:rPr>
        <w:t>cuando la instancia evaluadora cuenta con información relevante y suficiente para dar respuesta a la pregunta que corresponda. En este punto se integran los niveles de valoración, en el siguiente formato</w:t>
      </w:r>
      <w:r w:rsidRPr="00413FE3">
        <w:rPr>
          <w:lang w:val="es-ES"/>
        </w:rPr>
        <w:t>:</w:t>
      </w:r>
    </w:p>
    <w:tbl>
      <w:tblPr>
        <w:tblW w:w="7668" w:type="dxa"/>
        <w:tblInd w:w="119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Look w:val="00A0" w:firstRow="1" w:lastRow="0" w:firstColumn="1" w:lastColumn="0" w:noHBand="0" w:noVBand="0"/>
      </w:tblPr>
      <w:tblGrid>
        <w:gridCol w:w="2484"/>
        <w:gridCol w:w="5184"/>
      </w:tblGrid>
      <w:tr w:rsidR="00361B94" w:rsidRPr="00632616" w14:paraId="6D678246" w14:textId="77777777" w:rsidTr="00361B94">
        <w:trPr>
          <w:trHeight w:val="567"/>
        </w:trPr>
        <w:tc>
          <w:tcPr>
            <w:tcW w:w="2484" w:type="dxa"/>
            <w:shd w:val="clear" w:color="auto" w:fill="7F7F7F" w:themeFill="text1" w:themeFillTint="80"/>
            <w:vAlign w:val="center"/>
          </w:tcPr>
          <w:p w14:paraId="47B4D569" w14:textId="77777777" w:rsidR="00361B94" w:rsidRPr="00632616" w:rsidRDefault="00361B94" w:rsidP="00361B94">
            <w:pPr>
              <w:spacing w:after="0" w:line="240" w:lineRule="auto"/>
              <w:jc w:val="center"/>
              <w:rPr>
                <w:rFonts w:cstheme="minorHAnsi"/>
                <w:b/>
                <w:iCs/>
                <w:color w:val="FFFFFF" w:themeColor="background1"/>
                <w:sz w:val="18"/>
                <w:szCs w:val="20"/>
              </w:rPr>
            </w:pPr>
            <w:r w:rsidRPr="00632616">
              <w:rPr>
                <w:rFonts w:cstheme="minorHAnsi"/>
                <w:b/>
                <w:iCs/>
                <w:color w:val="FFFFFF" w:themeColor="background1"/>
                <w:sz w:val="18"/>
                <w:szCs w:val="20"/>
              </w:rPr>
              <w:t>Nivel</w:t>
            </w:r>
          </w:p>
        </w:tc>
        <w:tc>
          <w:tcPr>
            <w:tcW w:w="5184" w:type="dxa"/>
            <w:shd w:val="clear" w:color="auto" w:fill="7F7F7F" w:themeFill="text1" w:themeFillTint="80"/>
            <w:vAlign w:val="center"/>
          </w:tcPr>
          <w:p w14:paraId="7F6C00CC" w14:textId="77777777" w:rsidR="00361B94" w:rsidRPr="00632616" w:rsidRDefault="00361B94" w:rsidP="00361B94">
            <w:pPr>
              <w:spacing w:after="0" w:line="240" w:lineRule="auto"/>
              <w:jc w:val="center"/>
              <w:rPr>
                <w:rFonts w:cstheme="minorHAnsi"/>
                <w:b/>
                <w:iCs/>
                <w:color w:val="FFFFFF" w:themeColor="background1"/>
                <w:sz w:val="18"/>
                <w:szCs w:val="20"/>
              </w:rPr>
            </w:pPr>
            <w:r w:rsidRPr="00632616">
              <w:rPr>
                <w:rFonts w:cstheme="minorHAnsi"/>
                <w:b/>
                <w:iCs/>
                <w:color w:val="FFFFFF" w:themeColor="background1"/>
                <w:sz w:val="18"/>
                <w:szCs w:val="20"/>
              </w:rPr>
              <w:t>Respuesta</w:t>
            </w:r>
          </w:p>
        </w:tc>
      </w:tr>
      <w:tr w:rsidR="00361B94" w:rsidRPr="00A4499B" w14:paraId="67EFD588" w14:textId="77777777" w:rsidTr="00361B94">
        <w:trPr>
          <w:trHeight w:val="397"/>
        </w:trPr>
        <w:tc>
          <w:tcPr>
            <w:tcW w:w="2484" w:type="dxa"/>
            <w:shd w:val="clear" w:color="auto" w:fill="FFFFFF" w:themeFill="background1"/>
            <w:vAlign w:val="center"/>
          </w:tcPr>
          <w:p w14:paraId="36FDB47C" w14:textId="77777777" w:rsidR="00361B94" w:rsidRPr="00A4499B" w:rsidRDefault="00361B94" w:rsidP="00361B94">
            <w:pPr>
              <w:spacing w:after="0" w:line="240" w:lineRule="auto"/>
              <w:jc w:val="center"/>
              <w:rPr>
                <w:rFonts w:cstheme="minorHAnsi"/>
                <w:sz w:val="18"/>
                <w:szCs w:val="20"/>
              </w:rPr>
            </w:pPr>
            <w:r w:rsidRPr="00A4499B">
              <w:rPr>
                <w:rFonts w:cstheme="minorHAnsi"/>
                <w:sz w:val="18"/>
                <w:szCs w:val="20"/>
              </w:rPr>
              <w:t>0</w:t>
            </w:r>
          </w:p>
        </w:tc>
        <w:tc>
          <w:tcPr>
            <w:tcW w:w="5184" w:type="dxa"/>
            <w:vAlign w:val="center"/>
          </w:tcPr>
          <w:p w14:paraId="3E01D908" w14:textId="77777777" w:rsidR="00361B94" w:rsidRPr="00A4499B" w:rsidRDefault="00361B94" w:rsidP="00361B94">
            <w:pPr>
              <w:spacing w:after="0" w:line="240" w:lineRule="auto"/>
              <w:rPr>
                <w:rFonts w:cstheme="minorHAnsi"/>
                <w:sz w:val="18"/>
                <w:szCs w:val="20"/>
              </w:rPr>
            </w:pPr>
            <w:r w:rsidRPr="00A4499B">
              <w:rPr>
                <w:rFonts w:cstheme="minorHAnsi"/>
                <w:sz w:val="18"/>
                <w:szCs w:val="20"/>
              </w:rPr>
              <w:t xml:space="preserve">El Pp </w:t>
            </w:r>
            <w:r w:rsidRPr="00A4499B">
              <w:rPr>
                <w:rFonts w:cstheme="minorHAnsi"/>
                <w:b/>
                <w:sz w:val="18"/>
                <w:szCs w:val="20"/>
              </w:rPr>
              <w:t>No</w:t>
            </w:r>
            <w:r w:rsidRPr="00A4499B">
              <w:rPr>
                <w:rFonts w:cstheme="minorHAnsi"/>
                <w:sz w:val="18"/>
                <w:szCs w:val="20"/>
              </w:rPr>
              <w:t xml:space="preserve"> cuenta con el criterio o atributo solicitado. </w:t>
            </w:r>
          </w:p>
        </w:tc>
      </w:tr>
      <w:tr w:rsidR="00361B94" w:rsidRPr="00A4499B" w14:paraId="310FCB6E" w14:textId="77777777" w:rsidTr="00361B94">
        <w:trPr>
          <w:trHeight w:val="397"/>
        </w:trPr>
        <w:tc>
          <w:tcPr>
            <w:tcW w:w="2484" w:type="dxa"/>
            <w:shd w:val="clear" w:color="auto" w:fill="FFFFFF" w:themeFill="background1"/>
            <w:vAlign w:val="center"/>
          </w:tcPr>
          <w:p w14:paraId="76DFA323" w14:textId="77777777" w:rsidR="00361B94" w:rsidRPr="00A4499B" w:rsidRDefault="00361B94" w:rsidP="00361B94">
            <w:pPr>
              <w:spacing w:after="0" w:line="240" w:lineRule="auto"/>
              <w:jc w:val="center"/>
              <w:rPr>
                <w:rFonts w:cstheme="minorHAnsi"/>
                <w:sz w:val="18"/>
                <w:szCs w:val="20"/>
              </w:rPr>
            </w:pPr>
            <w:r w:rsidRPr="00A4499B">
              <w:rPr>
                <w:rFonts w:cstheme="minorHAnsi"/>
                <w:sz w:val="18"/>
                <w:szCs w:val="20"/>
              </w:rPr>
              <w:t>4</w:t>
            </w:r>
          </w:p>
        </w:tc>
        <w:tc>
          <w:tcPr>
            <w:tcW w:w="5184" w:type="dxa"/>
            <w:vAlign w:val="center"/>
          </w:tcPr>
          <w:p w14:paraId="7C8262A8" w14:textId="77777777" w:rsidR="00361B94" w:rsidRPr="00A4499B" w:rsidRDefault="00361B94" w:rsidP="00361B94">
            <w:pPr>
              <w:spacing w:after="0" w:line="240" w:lineRule="auto"/>
              <w:rPr>
                <w:rFonts w:cstheme="minorHAnsi"/>
                <w:sz w:val="18"/>
                <w:szCs w:val="20"/>
              </w:rPr>
            </w:pPr>
            <w:r w:rsidRPr="00A4499B">
              <w:rPr>
                <w:rFonts w:cstheme="minorHAnsi"/>
                <w:sz w:val="18"/>
                <w:szCs w:val="20"/>
              </w:rPr>
              <w:t xml:space="preserve">El Pp </w:t>
            </w:r>
            <w:r w:rsidRPr="00A4499B">
              <w:rPr>
                <w:rFonts w:cstheme="minorHAnsi"/>
                <w:b/>
                <w:sz w:val="18"/>
                <w:szCs w:val="20"/>
              </w:rPr>
              <w:t>Sí</w:t>
            </w:r>
            <w:r w:rsidRPr="00A4499B">
              <w:rPr>
                <w:rFonts w:cstheme="minorHAnsi"/>
                <w:sz w:val="18"/>
                <w:szCs w:val="20"/>
              </w:rPr>
              <w:t xml:space="preserve"> cuenta con el criterio o atributo solicitado.</w:t>
            </w:r>
          </w:p>
        </w:tc>
      </w:tr>
    </w:tbl>
    <w:p w14:paraId="45FC134D" w14:textId="77777777" w:rsidR="00361B94" w:rsidRDefault="00361B94" w:rsidP="00361B94">
      <w:pPr>
        <w:spacing w:after="0" w:line="240" w:lineRule="auto"/>
        <w:rPr>
          <w:lang w:val="es-ES"/>
        </w:rPr>
      </w:pPr>
    </w:p>
    <w:p w14:paraId="727D50BA" w14:textId="77777777" w:rsidR="00361B94" w:rsidRPr="00632616" w:rsidRDefault="00361B94" w:rsidP="00361B94">
      <w:pPr>
        <w:ind w:left="1134"/>
        <w:rPr>
          <w:lang w:val="es-ES"/>
        </w:rPr>
      </w:pPr>
      <w:r w:rsidRPr="00632616">
        <w:rPr>
          <w:lang w:val="es-ES"/>
        </w:rPr>
        <w:t>A partir del análisis realizado por la instancia evaluadora, se deberá seleccionar el nivel que corresponda considerando si el Pp cumple o no con el criterio o atributo de valoración que se indica en la pregunta. La respuesta deberá desarrollarse con base en la información solicitada y demás especificaciones del apartado de Consideraciones.</w:t>
      </w:r>
    </w:p>
    <w:p w14:paraId="4C8EF504" w14:textId="77777777" w:rsidR="00361B94" w:rsidRPr="00413FE3" w:rsidRDefault="00361B94" w:rsidP="00C0657B">
      <w:pPr>
        <w:pStyle w:val="Prrafodelista"/>
        <w:numPr>
          <w:ilvl w:val="0"/>
          <w:numId w:val="5"/>
        </w:numPr>
        <w:spacing w:line="360" w:lineRule="auto"/>
        <w:rPr>
          <w:lang w:val="es-ES"/>
        </w:rPr>
      </w:pPr>
      <w:r w:rsidRPr="00413FE3">
        <w:rPr>
          <w:b/>
          <w:lang w:val="es-ES"/>
        </w:rPr>
        <w:t xml:space="preserve">Consideraciones: </w:t>
      </w:r>
      <w:r w:rsidRPr="00632616">
        <w:rPr>
          <w:lang w:val="es-ES"/>
        </w:rPr>
        <w:t>se especifican los elementos mínimos que la instancia evaluadora deberá presentar en la respuesta, así como criterios adicionales para complementar el análisis, documentos guía o metodológicos para la revisión y, en su caso, los productos o anexos que se deberán integrar o elaborar partiendo del resultado de la valoración. Se indican, de igual forma, las fuentes mínimas a considerar y las preguntas de la evaluación con las cuales se deberá guardar consistencia</w:t>
      </w:r>
      <w:r w:rsidRPr="00413FE3">
        <w:rPr>
          <w:lang w:val="es-ES"/>
        </w:rPr>
        <w:t>.</w:t>
      </w:r>
    </w:p>
    <w:p w14:paraId="3F263AB0" w14:textId="77777777" w:rsidR="00413FE3" w:rsidRDefault="00632616" w:rsidP="00632616">
      <w:pPr>
        <w:pStyle w:val="Ttulo3"/>
        <w:rPr>
          <w:lang w:val="es-ES"/>
        </w:rPr>
      </w:pPr>
      <w:bookmarkStart w:id="67" w:name="_Toc197420421"/>
      <w:r>
        <w:rPr>
          <w:lang w:val="es-ES"/>
        </w:rPr>
        <w:t>Consideraciones generales</w:t>
      </w:r>
      <w:bookmarkEnd w:id="67"/>
    </w:p>
    <w:p w14:paraId="191BE6AC" w14:textId="24512A62" w:rsidR="00361B94" w:rsidRPr="00361B94" w:rsidRDefault="00361B94" w:rsidP="008D009C">
      <w:pPr>
        <w:pStyle w:val="Prrafodelista"/>
        <w:numPr>
          <w:ilvl w:val="0"/>
          <w:numId w:val="41"/>
        </w:numPr>
        <w:spacing w:line="360" w:lineRule="auto"/>
        <w:ind w:left="714" w:hanging="357"/>
        <w:rPr>
          <w:lang w:val="es-ES"/>
        </w:rPr>
      </w:pPr>
      <w:r w:rsidRPr="00361B94">
        <w:rPr>
          <w:lang w:val="es-ES"/>
        </w:rPr>
        <w:t xml:space="preserve">Cuando el Pp sea operado, de acuerdo con </w:t>
      </w:r>
      <w:r w:rsidR="0046481C">
        <w:rPr>
          <w:lang w:val="es-ES"/>
        </w:rPr>
        <w:t xml:space="preserve">el Presupuesto de Egresos del Estado de Sinaloa </w:t>
      </w:r>
      <w:r w:rsidRPr="00361B94">
        <w:rPr>
          <w:lang w:val="es-ES"/>
        </w:rPr>
        <w:t xml:space="preserve">vigente, por más de una UR, para responder a las preguntas la instancia evaluadora deberá considerar la información proporcionada donde de forma explícita se señale que versa sobre el Pp y no solo sobre una o algunas UR que lo operan; es decir, la información proporcionada sobre el Pp debe considerar los bienes y/o servicios generados con recursos del Pp considerando todas las UR que lo operan.  </w:t>
      </w:r>
    </w:p>
    <w:p w14:paraId="5E6D216F" w14:textId="77777777" w:rsidR="00361B94" w:rsidRPr="00361B94" w:rsidRDefault="00361B94" w:rsidP="008D009C">
      <w:pPr>
        <w:pStyle w:val="Prrafodelista"/>
        <w:numPr>
          <w:ilvl w:val="0"/>
          <w:numId w:val="41"/>
        </w:numPr>
        <w:spacing w:line="360" w:lineRule="auto"/>
        <w:ind w:left="714" w:hanging="357"/>
        <w:rPr>
          <w:lang w:val="es-ES"/>
        </w:rPr>
      </w:pPr>
      <w:r w:rsidRPr="00361B94">
        <w:rPr>
          <w:lang w:val="es-ES"/>
        </w:rPr>
        <w:lastRenderedPageBreak/>
        <w:t xml:space="preserve">En caso de que para alguna de las respuestas la información proporcionada sobre el Pp no considere los bienes y/o servicios generados con recursos del Pp por todas las UR que lo operan, se deberá considerar como “sin evidencia”; asimismo, la instancia evaluadora, en el desarrollo de la respuesta, deberá realizar la valoración de la información proporcionada y emitir recomendaciones de mejora concretas, factibles y pertinentes. </w:t>
      </w:r>
    </w:p>
    <w:p w14:paraId="1BA88E12" w14:textId="77777777" w:rsidR="00361B94" w:rsidRPr="00361B94" w:rsidRDefault="00361B94" w:rsidP="008D009C">
      <w:pPr>
        <w:pStyle w:val="Prrafodelista"/>
        <w:numPr>
          <w:ilvl w:val="0"/>
          <w:numId w:val="41"/>
        </w:numPr>
        <w:spacing w:line="360" w:lineRule="auto"/>
        <w:ind w:left="714" w:hanging="357"/>
        <w:rPr>
          <w:lang w:val="es-ES"/>
        </w:rPr>
      </w:pPr>
      <w:r w:rsidRPr="00361B94">
        <w:rPr>
          <w:lang w:val="es-ES"/>
        </w:rPr>
        <w:t>En caso de que el Pp sea operado por más de una UR, en las valoraciones que realice la instancia evaluadora en cada una de las respuestas deberá considerar la manera en que se coordinan las UR para la elaboración, cumplimiento o actualización de los atributos evaluados.</w:t>
      </w:r>
    </w:p>
    <w:p w14:paraId="2C5F0DD9" w14:textId="1D8E38F5" w:rsidR="00361B94" w:rsidRPr="00361B94" w:rsidRDefault="00361B94" w:rsidP="008D009C">
      <w:pPr>
        <w:pStyle w:val="Prrafodelista"/>
        <w:numPr>
          <w:ilvl w:val="0"/>
          <w:numId w:val="41"/>
        </w:numPr>
        <w:spacing w:line="360" w:lineRule="auto"/>
        <w:ind w:left="714" w:hanging="357"/>
        <w:rPr>
          <w:lang w:val="es-ES"/>
        </w:rPr>
      </w:pPr>
      <w:r w:rsidRPr="00361B94">
        <w:rPr>
          <w:lang w:val="es-ES"/>
        </w:rPr>
        <w:t xml:space="preserve">En caso de que la respuesta a alguna pregunta </w:t>
      </w:r>
      <w:r w:rsidR="00111678" w:rsidRPr="00361B94">
        <w:rPr>
          <w:lang w:val="es-ES"/>
        </w:rPr>
        <w:t>sea “</w:t>
      </w:r>
      <w:r w:rsidRPr="00361B94">
        <w:rPr>
          <w:lang w:val="es-ES"/>
        </w:rPr>
        <w:t>sin evidencia”, la instancia evaluadora en el desarrollo de la respuesta deberá recomendar de manera concreta, factible y considerando la MML, la normativa aplicable y las particularidades del Pp evaluado, las características que deberá de tener el documento o elementos sobre el que se está preguntando, de tal forma que ello le permita a la(s) UR que opera(n) al Pp contar con elementos para atender los criterios de valoración de la pregunta.</w:t>
      </w:r>
    </w:p>
    <w:p w14:paraId="55A31858" w14:textId="77777777" w:rsidR="00361B94" w:rsidRPr="00361B94" w:rsidRDefault="00361B94" w:rsidP="008D009C">
      <w:pPr>
        <w:pStyle w:val="Prrafodelista"/>
        <w:numPr>
          <w:ilvl w:val="0"/>
          <w:numId w:val="41"/>
        </w:numPr>
        <w:spacing w:line="360" w:lineRule="auto"/>
        <w:ind w:left="714" w:hanging="357"/>
        <w:rPr>
          <w:lang w:val="es-ES"/>
        </w:rPr>
      </w:pPr>
      <w:r w:rsidRPr="00361B94">
        <w:rPr>
          <w:lang w:val="es-ES"/>
        </w:rPr>
        <w:t>Para todas las respuestas, cuando la instancia evaluadora haya identificado áreas de mejora, deberá emitir propuestas concretas y factibles para atenderlas, mismas que deberán especificar los elementos, ejes o características más relevantes, para lo que se deberán considerar las particularidades del Pp y respetar la consistencia con la MML.</w:t>
      </w:r>
    </w:p>
    <w:p w14:paraId="6CE9D1FD" w14:textId="66E0554E" w:rsidR="00361B94" w:rsidRPr="00361B94" w:rsidRDefault="00361B94" w:rsidP="008D009C">
      <w:pPr>
        <w:pStyle w:val="Prrafodelista"/>
        <w:numPr>
          <w:ilvl w:val="0"/>
          <w:numId w:val="41"/>
        </w:numPr>
        <w:spacing w:line="360" w:lineRule="auto"/>
        <w:ind w:left="714" w:hanging="357"/>
        <w:rPr>
          <w:lang w:val="es-ES"/>
        </w:rPr>
      </w:pPr>
      <w:r w:rsidRPr="00361B94">
        <w:rPr>
          <w:lang w:val="es-ES"/>
        </w:rPr>
        <w:t xml:space="preserve">Se podrá responder “No aplica” a algunas de las preguntas sólo cuando las particularidades del Pp evaluado no permitan emitir una respuesta. De presentarse el caso, la instancia evaluadora deberá explicar en el espacio para la respuesta las causas y los motivos del porqué se considera que la pregunta “No aplica” al Pp evaluado, en el entendido de que la </w:t>
      </w:r>
      <w:r w:rsidR="001E665C">
        <w:t>Unidad o Área Responsable de Evaluación</w:t>
      </w:r>
      <w:r w:rsidR="001E665C" w:rsidRPr="00361B94">
        <w:rPr>
          <w:lang w:val="es-ES"/>
        </w:rPr>
        <w:t xml:space="preserve"> </w:t>
      </w:r>
      <w:r w:rsidRPr="00361B94">
        <w:rPr>
          <w:lang w:val="es-ES"/>
        </w:rPr>
        <w:t>podrá solicitar que se analicen nuevamente las preguntas en las que se haya respondido “No aplica”. En los casos en que se opte por responder “No Aplica”, no será aceptable señalar como causa o motivo que el Pp no sea considerado como programa o acción federal de desarrollo social.</w:t>
      </w:r>
    </w:p>
    <w:p w14:paraId="6129D7EF" w14:textId="4932ECEF" w:rsidR="00361B94" w:rsidRPr="00361B94" w:rsidRDefault="00361B94" w:rsidP="008D009C">
      <w:pPr>
        <w:pStyle w:val="Prrafodelista"/>
        <w:numPr>
          <w:ilvl w:val="0"/>
          <w:numId w:val="41"/>
        </w:numPr>
        <w:spacing w:line="360" w:lineRule="auto"/>
        <w:ind w:left="714" w:hanging="357"/>
        <w:rPr>
          <w:lang w:val="es-ES"/>
        </w:rPr>
      </w:pPr>
      <w:r w:rsidRPr="00361B94">
        <w:rPr>
          <w:lang w:val="es-ES"/>
        </w:rPr>
        <w:t xml:space="preserve">La base metodológica general deberá ser la MML especificada en la Guía para el Diseño de la Matriz </w:t>
      </w:r>
      <w:r w:rsidR="0046481C">
        <w:rPr>
          <w:lang w:val="es-ES"/>
        </w:rPr>
        <w:t>de Indicadores para Resultados.</w:t>
      </w:r>
    </w:p>
    <w:p w14:paraId="1D4DE3F0" w14:textId="79B85342" w:rsidR="00361B94" w:rsidRPr="0046481C" w:rsidRDefault="00361B94" w:rsidP="008D009C">
      <w:pPr>
        <w:pStyle w:val="Prrafodelista"/>
        <w:numPr>
          <w:ilvl w:val="0"/>
          <w:numId w:val="41"/>
        </w:numPr>
        <w:spacing w:line="360" w:lineRule="auto"/>
        <w:ind w:left="714" w:hanging="357"/>
        <w:rPr>
          <w:lang w:val="es-ES"/>
        </w:rPr>
      </w:pPr>
      <w:r w:rsidRPr="00361B94">
        <w:rPr>
          <w:lang w:val="es-ES"/>
        </w:rPr>
        <w:t xml:space="preserve">Se podrán utilizar otras fuentes de información que se consideren necesarias además de las especificadas para cada pregunta. Asimismo, se deberán considerar recomendaciones emitidas por la </w:t>
      </w:r>
      <w:r w:rsidR="0046481C">
        <w:rPr>
          <w:lang w:val="es-ES"/>
        </w:rPr>
        <w:t>SAF</w:t>
      </w:r>
      <w:r w:rsidRPr="00361B94">
        <w:rPr>
          <w:lang w:val="es-ES"/>
        </w:rPr>
        <w:t xml:space="preserve"> acerca del ISD y l</w:t>
      </w:r>
      <w:r w:rsidR="0046481C">
        <w:rPr>
          <w:lang w:val="es-ES"/>
        </w:rPr>
        <w:t>os indicadores del Pp evaluado</w:t>
      </w:r>
      <w:r w:rsidRPr="00361B94">
        <w:rPr>
          <w:lang w:val="es-ES"/>
        </w:rPr>
        <w:t>, así como informes o documentos que en su caso hayan emitido</w:t>
      </w:r>
      <w:r w:rsidR="0046481C">
        <w:rPr>
          <w:lang w:val="es-ES"/>
        </w:rPr>
        <w:t xml:space="preserve"> la Secretaría de Transparencia, </w:t>
      </w:r>
      <w:r w:rsidR="0046481C" w:rsidRPr="00361B94">
        <w:rPr>
          <w:lang w:val="es-ES"/>
        </w:rPr>
        <w:t>en el ámbito de sus atribuciones</w:t>
      </w:r>
      <w:r w:rsidR="0046481C">
        <w:rPr>
          <w:lang w:val="es-ES"/>
        </w:rPr>
        <w:t>, e</w:t>
      </w:r>
      <w:r w:rsidRPr="0046481C">
        <w:rPr>
          <w:lang w:val="es-ES"/>
        </w:rPr>
        <w:t xml:space="preserve"> instancias fiscalizadoras como </w:t>
      </w:r>
      <w:r w:rsidR="0046481C" w:rsidRPr="0046481C">
        <w:rPr>
          <w:lang w:val="es-ES"/>
        </w:rPr>
        <w:t xml:space="preserve">la </w:t>
      </w:r>
      <w:r w:rsidR="0046481C">
        <w:rPr>
          <w:lang w:val="es-ES"/>
        </w:rPr>
        <w:t xml:space="preserve">Auditoría Superior del Estado de Sinaloa (ASE) o </w:t>
      </w:r>
      <w:r w:rsidRPr="0046481C">
        <w:rPr>
          <w:lang w:val="es-ES"/>
        </w:rPr>
        <w:t>la Auditoría Superior de la Federación (ASF).</w:t>
      </w:r>
    </w:p>
    <w:p w14:paraId="502E282E" w14:textId="77777777" w:rsidR="00361B94" w:rsidRPr="00361B94" w:rsidRDefault="00361B94" w:rsidP="008D009C">
      <w:pPr>
        <w:pStyle w:val="Prrafodelista"/>
        <w:numPr>
          <w:ilvl w:val="0"/>
          <w:numId w:val="41"/>
        </w:numPr>
        <w:spacing w:line="360" w:lineRule="auto"/>
        <w:ind w:left="714" w:hanging="357"/>
        <w:rPr>
          <w:lang w:val="es-ES"/>
        </w:rPr>
      </w:pPr>
      <w:r w:rsidRPr="00361B94">
        <w:rPr>
          <w:lang w:val="es-ES"/>
        </w:rPr>
        <w:t xml:space="preserve">Se deberá cuidar y verificar la consistencia en el análisis y la respuesta entre todas las preguntas de la evaluación. Lo anterior no implica que las preguntas o el nivel de respuesta </w:t>
      </w:r>
      <w:r w:rsidRPr="00361B94">
        <w:rPr>
          <w:lang w:val="es-ES"/>
        </w:rPr>
        <w:lastRenderedPageBreak/>
        <w:t>otorgado a las preguntas relacionadas, tenga que ser el mismo, sino que la argumentación sea consistente.</w:t>
      </w:r>
    </w:p>
    <w:p w14:paraId="2A918027" w14:textId="77777777" w:rsidR="00632616" w:rsidRDefault="00632616" w:rsidP="00632616">
      <w:pPr>
        <w:pStyle w:val="Ttulo3"/>
        <w:rPr>
          <w:lang w:val="es-ES"/>
        </w:rPr>
      </w:pPr>
      <w:bookmarkStart w:id="68" w:name="_Toc197420422"/>
      <w:r>
        <w:rPr>
          <w:lang w:val="es-ES"/>
        </w:rPr>
        <w:t>Formato de respuestas</w:t>
      </w:r>
      <w:bookmarkEnd w:id="68"/>
    </w:p>
    <w:p w14:paraId="16EC3EFD" w14:textId="77777777" w:rsidR="00361B94" w:rsidRPr="00CD3ABF" w:rsidRDefault="00361B94" w:rsidP="00361B94">
      <w:pPr>
        <w:rPr>
          <w:lang w:val="es-ES"/>
        </w:rPr>
      </w:pPr>
      <w:r w:rsidRPr="00CD3ABF">
        <w:rPr>
          <w:lang w:val="es-ES"/>
        </w:rPr>
        <w:t xml:space="preserve">La respuesta a cada una de las preguntas que conforman esta evaluación deberá desarrollarse en un máximo de una cuartilla, considerando las especificaciones de formato y contenido que se presentan a continuación. </w:t>
      </w:r>
    </w:p>
    <w:p w14:paraId="003927D0" w14:textId="77777777" w:rsidR="00361B94" w:rsidRPr="00CD3ABF" w:rsidRDefault="00361B94" w:rsidP="00361B94">
      <w:pPr>
        <w:rPr>
          <w:lang w:val="es-ES"/>
        </w:rPr>
      </w:pPr>
      <w:r w:rsidRPr="00CD3ABF">
        <w:rPr>
          <w:lang w:val="es-ES"/>
        </w:rPr>
        <w:t xml:space="preserve">En caso de que exista la necesidad de extender la respuesta de una pregunta a más de una cuartilla, la instancia evaluadora deberá enviar la información excedente como un Anexo de la evaluación. </w:t>
      </w:r>
    </w:p>
    <w:p w14:paraId="6D50F0F1" w14:textId="77777777" w:rsidR="00632616" w:rsidRPr="00361B94" w:rsidRDefault="008E0C59" w:rsidP="00C0657B">
      <w:pPr>
        <w:pStyle w:val="Prrafodelista"/>
        <w:numPr>
          <w:ilvl w:val="0"/>
          <w:numId w:val="7"/>
        </w:numPr>
        <w:spacing w:line="360" w:lineRule="auto"/>
        <w:ind w:left="714" w:hanging="357"/>
        <w:rPr>
          <w:b/>
          <w:lang w:val="es-ES"/>
        </w:rPr>
      </w:pPr>
      <w:r w:rsidRPr="00361B94">
        <w:rPr>
          <w:b/>
          <w:lang w:val="es-ES"/>
        </w:rPr>
        <w:t>Formato</w:t>
      </w:r>
    </w:p>
    <w:p w14:paraId="5538431D" w14:textId="26EE360A" w:rsidR="008E0C59" w:rsidRPr="008E0C59" w:rsidRDefault="00361B94" w:rsidP="008E0C59">
      <w:pPr>
        <w:rPr>
          <w:lang w:val="es-ES"/>
        </w:rPr>
      </w:pPr>
      <w:r w:rsidRPr="00CD3ABF">
        <w:rPr>
          <w:rFonts w:eastAsia="Times" w:cstheme="minorHAnsi"/>
          <w:szCs w:val="20"/>
        </w:rPr>
        <w:t>Se entenderá por una cuartilla al contenido que ocupe una hoja con fuente Calibri de 11 puntos, interlineado sencillo y márgenes de 2 centímetros por lado o extremo de cada hoja. Este criterio se aplicará también para el resto de los apartados de la evaluación; por ejemplo, introducción, resumen ejecutivo o conclusiones, entre otros, tomando en consideración las especificaciones de cada apartado</w:t>
      </w:r>
      <w:r>
        <w:rPr>
          <w:rFonts w:eastAsia="Times" w:cstheme="minorHAnsi"/>
          <w:szCs w:val="20"/>
        </w:rPr>
        <w:t>.</w:t>
      </w:r>
    </w:p>
    <w:p w14:paraId="6A738939" w14:textId="77777777" w:rsidR="008E0C59" w:rsidRPr="00361B94" w:rsidRDefault="008E0C59" w:rsidP="00C0657B">
      <w:pPr>
        <w:pStyle w:val="Prrafodelista"/>
        <w:numPr>
          <w:ilvl w:val="0"/>
          <w:numId w:val="7"/>
        </w:numPr>
        <w:spacing w:line="360" w:lineRule="auto"/>
        <w:ind w:left="714" w:hanging="357"/>
        <w:rPr>
          <w:b/>
          <w:lang w:val="es-ES"/>
        </w:rPr>
      </w:pPr>
      <w:r w:rsidRPr="00361B94">
        <w:rPr>
          <w:b/>
          <w:lang w:val="es-ES"/>
        </w:rPr>
        <w:t>Contenido</w:t>
      </w:r>
    </w:p>
    <w:p w14:paraId="6D6439CE" w14:textId="77777777" w:rsidR="008E0C59" w:rsidRPr="008E0C59" w:rsidRDefault="008E0C59" w:rsidP="008E0C59">
      <w:pPr>
        <w:rPr>
          <w:lang w:val="es-ES"/>
        </w:rPr>
      </w:pPr>
      <w:r w:rsidRPr="008E0C59">
        <w:rPr>
          <w:lang w:val="es-ES"/>
        </w:rPr>
        <w:t>Cada una de las hojas de respuesta deberá contener, como mínimo, los siguientes elementos:</w:t>
      </w:r>
    </w:p>
    <w:p w14:paraId="390A7578" w14:textId="77777777" w:rsidR="008E0C59" w:rsidRPr="008E0C59" w:rsidRDefault="008E0C59" w:rsidP="00C0657B">
      <w:pPr>
        <w:pStyle w:val="Prrafodelista"/>
        <w:numPr>
          <w:ilvl w:val="0"/>
          <w:numId w:val="8"/>
        </w:numPr>
        <w:spacing w:line="360" w:lineRule="auto"/>
        <w:rPr>
          <w:lang w:val="es-ES"/>
        </w:rPr>
      </w:pPr>
      <w:r w:rsidRPr="008E0C59">
        <w:rPr>
          <w:lang w:val="es-ES"/>
        </w:rPr>
        <w:t>Logo de la instancia evaluadora y de la dependencia o entidad responsable del Pp;</w:t>
      </w:r>
    </w:p>
    <w:p w14:paraId="61494A25" w14:textId="77777777" w:rsidR="008E0C59" w:rsidRPr="008E0C59" w:rsidRDefault="008E0C59" w:rsidP="00C0657B">
      <w:pPr>
        <w:pStyle w:val="Prrafodelista"/>
        <w:numPr>
          <w:ilvl w:val="0"/>
          <w:numId w:val="8"/>
        </w:numPr>
        <w:spacing w:line="360" w:lineRule="auto"/>
        <w:rPr>
          <w:lang w:val="es-ES"/>
        </w:rPr>
      </w:pPr>
      <w:r w:rsidRPr="008E0C59">
        <w:rPr>
          <w:lang w:val="es-ES"/>
        </w:rPr>
        <w:t>La pregunta;</w:t>
      </w:r>
    </w:p>
    <w:p w14:paraId="53AE4734" w14:textId="77777777" w:rsidR="008E0C59" w:rsidRPr="008E0C59" w:rsidRDefault="008E0C59" w:rsidP="00C0657B">
      <w:pPr>
        <w:pStyle w:val="Prrafodelista"/>
        <w:numPr>
          <w:ilvl w:val="0"/>
          <w:numId w:val="8"/>
        </w:numPr>
        <w:spacing w:line="360" w:lineRule="auto"/>
        <w:rPr>
          <w:lang w:val="es-ES"/>
        </w:rPr>
      </w:pPr>
      <w:r w:rsidRPr="008E0C59">
        <w:rPr>
          <w:lang w:val="es-ES"/>
        </w:rPr>
        <w:t xml:space="preserve">En su caso, los criterios de valoración; </w:t>
      </w:r>
    </w:p>
    <w:p w14:paraId="5FEE86F5" w14:textId="77777777" w:rsidR="008E0C59" w:rsidRPr="008E0C59" w:rsidRDefault="008E0C59" w:rsidP="00C0657B">
      <w:pPr>
        <w:pStyle w:val="Prrafodelista"/>
        <w:numPr>
          <w:ilvl w:val="0"/>
          <w:numId w:val="8"/>
        </w:numPr>
        <w:spacing w:line="360" w:lineRule="auto"/>
        <w:rPr>
          <w:lang w:val="es-ES"/>
        </w:rPr>
      </w:pPr>
      <w:r w:rsidRPr="008E0C59">
        <w:rPr>
          <w:lang w:val="es-ES"/>
        </w:rPr>
        <w:t xml:space="preserve">El nivel de respuesta; </w:t>
      </w:r>
    </w:p>
    <w:p w14:paraId="5CBC4283" w14:textId="77777777" w:rsidR="008E0C59" w:rsidRDefault="008E0C59" w:rsidP="00C0657B">
      <w:pPr>
        <w:pStyle w:val="Prrafodelista"/>
        <w:numPr>
          <w:ilvl w:val="0"/>
          <w:numId w:val="8"/>
        </w:numPr>
        <w:spacing w:line="360" w:lineRule="auto"/>
        <w:rPr>
          <w:lang w:val="es-ES"/>
        </w:rPr>
      </w:pPr>
      <w:r w:rsidRPr="008E0C59">
        <w:rPr>
          <w:lang w:val="es-ES"/>
        </w:rPr>
        <w:t>El análisis que justifique la respuesta y la valoración otorgada, con base en la atención de las consideraciones específicas de cada pregunta.</w:t>
      </w:r>
    </w:p>
    <w:p w14:paraId="3D508FCE" w14:textId="77777777" w:rsidR="008E0C59" w:rsidRPr="008E0C59" w:rsidRDefault="008E0C59" w:rsidP="008E0C59">
      <w:pPr>
        <w:spacing w:after="0" w:line="240" w:lineRule="auto"/>
        <w:rPr>
          <w:lang w:val="es-ES"/>
        </w:rPr>
      </w:pPr>
    </w:p>
    <w:p w14:paraId="70E106D1" w14:textId="77777777" w:rsidR="00361B94" w:rsidRDefault="00361B94">
      <w:pPr>
        <w:spacing w:line="276" w:lineRule="auto"/>
        <w:jc w:val="left"/>
        <w:rPr>
          <w:smallCaps/>
        </w:rPr>
      </w:pPr>
      <w:r>
        <w:rPr>
          <w:smallCaps/>
        </w:rPr>
        <w:br w:type="page"/>
      </w:r>
    </w:p>
    <w:p w14:paraId="56A9A11C" w14:textId="6C616EB5" w:rsidR="008E0C59" w:rsidRPr="008E0C59" w:rsidRDefault="008E0C59" w:rsidP="008E0C59">
      <w:pPr>
        <w:spacing w:after="0"/>
        <w:jc w:val="center"/>
        <w:rPr>
          <w:smallCaps/>
        </w:rPr>
      </w:pPr>
      <w:r w:rsidRPr="008E0C59">
        <w:rPr>
          <w:smallCaps/>
        </w:rPr>
        <w:lastRenderedPageBreak/>
        <w:t>Figura 1. Estructura de las hojas de respuestas</w:t>
      </w:r>
    </w:p>
    <w:p w14:paraId="44968FC1" w14:textId="77777777" w:rsidR="008E0C59" w:rsidRDefault="008E0C59" w:rsidP="00513665">
      <w:pPr>
        <w:rPr>
          <w:lang w:val="es-ES"/>
        </w:rPr>
      </w:pPr>
      <w:r w:rsidRPr="001527AE">
        <w:rPr>
          <w:rFonts w:cstheme="minorHAnsi"/>
          <w:b/>
          <w:bCs/>
          <w:noProof/>
          <w:szCs w:val="20"/>
          <w:lang w:eastAsia="es-MX"/>
        </w:rPr>
        <mc:AlternateContent>
          <mc:Choice Requires="wpg">
            <w:drawing>
              <wp:anchor distT="0" distB="0" distL="114300" distR="114300" simplePos="0" relativeHeight="251658752" behindDoc="0" locked="0" layoutInCell="1" allowOverlap="1" wp14:anchorId="26F1937E" wp14:editId="1CB40E76">
                <wp:simplePos x="0" y="0"/>
                <wp:positionH relativeFrom="column">
                  <wp:posOffset>291465</wp:posOffset>
                </wp:positionH>
                <wp:positionV relativeFrom="paragraph">
                  <wp:posOffset>145888</wp:posOffset>
                </wp:positionV>
                <wp:extent cx="5343348" cy="3296093"/>
                <wp:effectExtent l="0" t="0" r="0" b="0"/>
                <wp:wrapNone/>
                <wp:docPr id="3" name="Grupo 3"/>
                <wp:cNvGraphicFramePr/>
                <a:graphic xmlns:a="http://schemas.openxmlformats.org/drawingml/2006/main">
                  <a:graphicData uri="http://schemas.microsoft.com/office/word/2010/wordprocessingGroup">
                    <wpg:wgp>
                      <wpg:cNvGrpSpPr/>
                      <wpg:grpSpPr>
                        <a:xfrm>
                          <a:off x="0" y="0"/>
                          <a:ext cx="5343348" cy="3296093"/>
                          <a:chOff x="0" y="0"/>
                          <a:chExt cx="5556885" cy="3446780"/>
                        </a:xfrm>
                      </wpg:grpSpPr>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676525" cy="3446780"/>
                          </a:xfrm>
                          <a:prstGeom prst="rect">
                            <a:avLst/>
                          </a:prstGeom>
                          <a:ln>
                            <a:noFill/>
                          </a:ln>
                        </pic:spPr>
                      </pic:pic>
                      <wps:wsp>
                        <wps:cNvPr id="5" name="Cuadro de texto 2"/>
                        <wps:cNvSpPr txBox="1">
                          <a:spLocks noChangeArrowheads="1"/>
                        </wps:cNvSpPr>
                        <wps:spPr bwMode="auto">
                          <a:xfrm>
                            <a:off x="3590925" y="66675"/>
                            <a:ext cx="1965960" cy="309097"/>
                          </a:xfrm>
                          <a:prstGeom prst="rect">
                            <a:avLst/>
                          </a:prstGeom>
                          <a:solidFill>
                            <a:srgbClr val="FFFFFF"/>
                          </a:solidFill>
                          <a:ln w="9525">
                            <a:noFill/>
                            <a:miter lim="800000"/>
                            <a:headEnd/>
                            <a:tailEnd/>
                          </a:ln>
                        </wps:spPr>
                        <wps:txbx>
                          <w:txbxContent>
                            <w:p w14:paraId="0F599AB0" w14:textId="77777777" w:rsidR="00ED529D" w:rsidRPr="008E0C59" w:rsidRDefault="00ED529D" w:rsidP="008E0C59">
                              <w:pPr>
                                <w:rPr>
                                  <w:szCs w:val="20"/>
                                </w:rPr>
                              </w:pPr>
                              <w:r w:rsidRPr="008E0C59">
                                <w:rPr>
                                  <w:rFonts w:cstheme="minorHAnsi"/>
                                  <w:szCs w:val="20"/>
                                </w:rPr>
                                <w:t>Logos</w:t>
                              </w:r>
                            </w:p>
                          </w:txbxContent>
                        </wps:txbx>
                        <wps:bodyPr rot="0" vert="horz" wrap="square" lIns="91440" tIns="45720" rIns="91440" bIns="45720" anchor="t" anchorCtr="0">
                          <a:noAutofit/>
                        </wps:bodyPr>
                      </wps:wsp>
                      <wps:wsp>
                        <wps:cNvPr id="6" name="Cuadro de texto 2"/>
                        <wps:cNvSpPr txBox="1">
                          <a:spLocks noChangeArrowheads="1"/>
                        </wps:cNvSpPr>
                        <wps:spPr bwMode="auto">
                          <a:xfrm>
                            <a:off x="3590925" y="523875"/>
                            <a:ext cx="1965960" cy="271876"/>
                          </a:xfrm>
                          <a:prstGeom prst="rect">
                            <a:avLst/>
                          </a:prstGeom>
                          <a:solidFill>
                            <a:srgbClr val="FFFFFF"/>
                          </a:solidFill>
                          <a:ln w="9525">
                            <a:noFill/>
                            <a:miter lim="800000"/>
                            <a:headEnd/>
                            <a:tailEnd/>
                          </a:ln>
                        </wps:spPr>
                        <wps:txbx>
                          <w:txbxContent>
                            <w:p w14:paraId="605777BA" w14:textId="77777777" w:rsidR="00ED529D" w:rsidRPr="008E0C59" w:rsidRDefault="00ED529D" w:rsidP="008E0C59">
                              <w:pPr>
                                <w:rPr>
                                  <w:szCs w:val="20"/>
                                </w:rPr>
                              </w:pPr>
                              <w:r w:rsidRPr="008E0C59">
                                <w:rPr>
                                  <w:rFonts w:cstheme="minorHAnsi"/>
                                  <w:szCs w:val="20"/>
                                </w:rPr>
                                <w:t>Pregunta</w:t>
                              </w:r>
                            </w:p>
                          </w:txbxContent>
                        </wps:txbx>
                        <wps:bodyPr rot="0" vert="horz" wrap="square" lIns="91440" tIns="45720" rIns="91440" bIns="45720" anchor="t" anchorCtr="0">
                          <a:noAutofit/>
                        </wps:bodyPr>
                      </wps:wsp>
                      <wps:wsp>
                        <wps:cNvPr id="8" name="Cuadro de texto 2"/>
                        <wps:cNvSpPr txBox="1">
                          <a:spLocks noChangeArrowheads="1"/>
                        </wps:cNvSpPr>
                        <wps:spPr bwMode="auto">
                          <a:xfrm>
                            <a:off x="3590925" y="1876424"/>
                            <a:ext cx="1965960" cy="311890"/>
                          </a:xfrm>
                          <a:prstGeom prst="rect">
                            <a:avLst/>
                          </a:prstGeom>
                          <a:solidFill>
                            <a:srgbClr val="FFFFFF"/>
                          </a:solidFill>
                          <a:ln w="9525">
                            <a:noFill/>
                            <a:miter lim="800000"/>
                            <a:headEnd/>
                            <a:tailEnd/>
                          </a:ln>
                        </wps:spPr>
                        <wps:txbx>
                          <w:txbxContent>
                            <w:p w14:paraId="099C7B81" w14:textId="77777777" w:rsidR="00ED529D" w:rsidRPr="008E0C59" w:rsidRDefault="00ED529D" w:rsidP="008E0C59">
                              <w:pPr>
                                <w:rPr>
                                  <w:szCs w:val="20"/>
                                </w:rPr>
                              </w:pPr>
                              <w:r w:rsidRPr="008E0C59">
                                <w:rPr>
                                  <w:rFonts w:cstheme="minorHAnsi"/>
                                  <w:szCs w:val="20"/>
                                </w:rPr>
                                <w:t>Respuesta</w:t>
                              </w:r>
                            </w:p>
                          </w:txbxContent>
                        </wps:txbx>
                        <wps:bodyPr rot="0" vert="horz" wrap="square" lIns="91440" tIns="45720" rIns="91440" bIns="45720" anchor="t" anchorCtr="0">
                          <a:noAutofit/>
                        </wps:bodyPr>
                      </wps:wsp>
                      <wps:wsp>
                        <wps:cNvPr id="11" name="Cuadro de texto 2"/>
                        <wps:cNvSpPr txBox="1">
                          <a:spLocks noChangeArrowheads="1"/>
                        </wps:cNvSpPr>
                        <wps:spPr bwMode="auto">
                          <a:xfrm>
                            <a:off x="3590925" y="981073"/>
                            <a:ext cx="1965960" cy="256761"/>
                          </a:xfrm>
                          <a:prstGeom prst="rect">
                            <a:avLst/>
                          </a:prstGeom>
                          <a:solidFill>
                            <a:srgbClr val="FFFFFF"/>
                          </a:solidFill>
                          <a:ln w="9525">
                            <a:noFill/>
                            <a:miter lim="800000"/>
                            <a:headEnd/>
                            <a:tailEnd/>
                          </a:ln>
                        </wps:spPr>
                        <wps:txbx>
                          <w:txbxContent>
                            <w:p w14:paraId="0DDA9ED1" w14:textId="77777777" w:rsidR="00ED529D" w:rsidRPr="008E0C59" w:rsidRDefault="00ED529D" w:rsidP="008E0C59">
                              <w:pPr>
                                <w:rPr>
                                  <w:szCs w:val="20"/>
                                </w:rPr>
                              </w:pPr>
                              <w:r w:rsidRPr="008E0C59">
                                <w:rPr>
                                  <w:rFonts w:cstheme="minorHAnsi"/>
                                  <w:szCs w:val="20"/>
                                </w:rPr>
                                <w:t>Nivel de respuesta</w:t>
                              </w:r>
                            </w:p>
                          </w:txbxContent>
                        </wps:txbx>
                        <wps:bodyPr rot="0" vert="horz" wrap="square" lIns="91440" tIns="45720" rIns="91440" bIns="45720" anchor="t" anchorCtr="0">
                          <a:noAutofit/>
                        </wps:bodyPr>
                      </wps:wsp>
                      <wps:wsp>
                        <wps:cNvPr id="15" name="Conector recto de flecha 15"/>
                        <wps:cNvCnPr/>
                        <wps:spPr>
                          <a:xfrm flipV="1">
                            <a:off x="2705100" y="209550"/>
                            <a:ext cx="8382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0" name="Conector recto de flecha 20"/>
                        <wps:cNvCnPr/>
                        <wps:spPr>
                          <a:xfrm flipV="1">
                            <a:off x="2705100" y="628650"/>
                            <a:ext cx="8382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3" name="Conector recto de flecha 23"/>
                        <wps:cNvCnPr/>
                        <wps:spPr>
                          <a:xfrm flipV="1">
                            <a:off x="2705100" y="1057275"/>
                            <a:ext cx="8382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 name="Conector recto de flecha 26"/>
                        <wps:cNvCnPr/>
                        <wps:spPr>
                          <a:xfrm flipV="1">
                            <a:off x="2676525" y="2019300"/>
                            <a:ext cx="8382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F1937E" id="Grupo 3" o:spid="_x0000_s1031" style="position:absolute;left:0;text-align:left;margin-left:22.95pt;margin-top:11.5pt;width:420.75pt;height:259.55pt;z-index:251658752;mso-position-horizontal-relative:text;mso-position-vertical-relative:text;mso-width-relative:margin;mso-height-relative:margin" coordsize="55568,34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2" type="#_x0000_t75" style="position:absolute;width:26765;height:34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">
                  <v:imagedata r:id="rId16" o:title=""/>
                </v:shape>
                <v:shape id="_x0000_s1033" type="#_x0000_t202" style="position:absolute;left:35909;top:666;width:19659;height:3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0F599AB0" w14:textId="77777777" w:rsidR="00ED529D" w:rsidRPr="008E0C59" w:rsidRDefault="00ED529D" w:rsidP="008E0C59">
                        <w:pPr>
                          <w:rPr>
                            <w:szCs w:val="20"/>
                          </w:rPr>
                        </w:pPr>
                        <w:r w:rsidRPr="008E0C59">
                          <w:rPr>
                            <w:rFonts w:cstheme="minorHAnsi"/>
                            <w:szCs w:val="20"/>
                          </w:rPr>
                          <w:t>Logos</w:t>
                        </w:r>
                      </w:p>
                    </w:txbxContent>
                  </v:textbox>
                </v:shape>
                <v:shape id="_x0000_s1034" type="#_x0000_t202" style="position:absolute;left:35909;top:5238;width:19659;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605777BA" w14:textId="77777777" w:rsidR="00ED529D" w:rsidRPr="008E0C59" w:rsidRDefault="00ED529D" w:rsidP="008E0C59">
                        <w:pPr>
                          <w:rPr>
                            <w:szCs w:val="20"/>
                          </w:rPr>
                        </w:pPr>
                        <w:r w:rsidRPr="008E0C59">
                          <w:rPr>
                            <w:rFonts w:cstheme="minorHAnsi"/>
                            <w:szCs w:val="20"/>
                          </w:rPr>
                          <w:t>Pregunta</w:t>
                        </w:r>
                      </w:p>
                    </w:txbxContent>
                  </v:textbox>
                </v:shape>
                <v:shape id="_x0000_s1035" type="#_x0000_t202" style="position:absolute;left:35909;top:18764;width:19659;height:3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099C7B81" w14:textId="77777777" w:rsidR="00ED529D" w:rsidRPr="008E0C59" w:rsidRDefault="00ED529D" w:rsidP="008E0C59">
                        <w:pPr>
                          <w:rPr>
                            <w:szCs w:val="20"/>
                          </w:rPr>
                        </w:pPr>
                        <w:r w:rsidRPr="008E0C59">
                          <w:rPr>
                            <w:rFonts w:cstheme="minorHAnsi"/>
                            <w:szCs w:val="20"/>
                          </w:rPr>
                          <w:t>Respuesta</w:t>
                        </w:r>
                      </w:p>
                    </w:txbxContent>
                  </v:textbox>
                </v:shape>
                <v:shape id="_x0000_s1036" type="#_x0000_t202" style="position:absolute;left:35909;top:9810;width:19659;height:2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DDA9ED1" w14:textId="77777777" w:rsidR="00ED529D" w:rsidRPr="008E0C59" w:rsidRDefault="00ED529D" w:rsidP="008E0C59">
                        <w:pPr>
                          <w:rPr>
                            <w:szCs w:val="20"/>
                          </w:rPr>
                        </w:pPr>
                        <w:r w:rsidRPr="008E0C59">
                          <w:rPr>
                            <w:rFonts w:cstheme="minorHAnsi"/>
                            <w:szCs w:val="20"/>
                          </w:rPr>
                          <w:t>Nivel de respuesta</w:t>
                        </w:r>
                      </w:p>
                    </w:txbxContent>
                  </v:textbox>
                </v:shape>
                <v:shapetype id="_x0000_t32" coordsize="21600,21600" o:spt="32" o:oned="t" path="m,l21600,21600e" filled="f">
                  <v:path arrowok="t" fillok="f" o:connecttype="none"/>
                  <o:lock v:ext="edit" shapetype="t"/>
                </v:shapetype>
                <v:shape id="Conector recto de flecha 15" o:spid="_x0000_s1037" type="#_x0000_t32" style="position:absolute;left:27051;top:2095;width:838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" strokecolor="black [3213]">
                  <v:stroke endarrow="block"/>
                </v:shape>
                <v:shape id="Conector recto de flecha 20" o:spid="_x0000_s1038" type="#_x0000_t32" style="position:absolute;left:27051;top:6286;width:838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" strokecolor="black [3213]">
                  <v:stroke endarrow="block"/>
                </v:shape>
                <v:shape id="Conector recto de flecha 23" o:spid="_x0000_s1039" type="#_x0000_t32" style="position:absolute;left:27051;top:10572;width:838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" strokecolor="black [3213]">
                  <v:stroke endarrow="block"/>
                </v:shape>
                <v:shape id="Conector recto de flecha 26" o:spid="_x0000_s1040" type="#_x0000_t32" style="position:absolute;left:26765;top:20193;width:838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" strokecolor="black [3213]">
                  <v:stroke endarrow="block"/>
                </v:shape>
              </v:group>
            </w:pict>
          </mc:Fallback>
        </mc:AlternateContent>
      </w:r>
    </w:p>
    <w:p w14:paraId="5F15BE1F" w14:textId="77777777" w:rsidR="008E0C59" w:rsidRDefault="008E0C59" w:rsidP="00513665">
      <w:pPr>
        <w:rPr>
          <w:lang w:val="es-ES"/>
        </w:rPr>
      </w:pPr>
    </w:p>
    <w:p w14:paraId="602B9163" w14:textId="77777777" w:rsidR="008E0C59" w:rsidRDefault="008E0C59">
      <w:pPr>
        <w:spacing w:line="276" w:lineRule="auto"/>
        <w:jc w:val="left"/>
        <w:rPr>
          <w:lang w:val="es-ES"/>
        </w:rPr>
      </w:pPr>
      <w:r>
        <w:rPr>
          <w:lang w:val="es-ES"/>
        </w:rPr>
        <w:br w:type="page"/>
      </w:r>
    </w:p>
    <w:p w14:paraId="027572E9" w14:textId="77777777" w:rsidR="00DC25E4" w:rsidRDefault="00496E63" w:rsidP="00513665">
      <w:pPr>
        <w:rPr>
          <w:lang w:val="es-ES"/>
        </w:rPr>
      </w:pPr>
      <w:r w:rsidRPr="000943FA">
        <w:rPr>
          <w:noProof/>
          <w:lang w:eastAsia="es-MX"/>
        </w:rPr>
        <w:lastRenderedPageBreak/>
        <mc:AlternateContent>
          <mc:Choice Requires="wps">
            <w:drawing>
              <wp:inline distT="0" distB="0" distL="0" distR="0" wp14:anchorId="429B757F" wp14:editId="60F75E8E">
                <wp:extent cx="5610225" cy="360000"/>
                <wp:effectExtent l="0" t="0" r="9525" b="2540"/>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2C971AEB" w14:textId="6334DF92" w:rsidR="00ED529D" w:rsidRPr="008E0C59" w:rsidRDefault="00ED529D" w:rsidP="00264C11">
                            <w:pPr>
                              <w:pStyle w:val="Ttulo1"/>
                              <w:jc w:val="left"/>
                              <w:rPr>
                                <w:rFonts w:cs="Times New Roman"/>
                                <w:szCs w:val="22"/>
                              </w:rPr>
                            </w:pPr>
                            <w:bookmarkStart w:id="69" w:name="_Toc197420423"/>
                            <w:r>
                              <w:rPr>
                                <w:rFonts w:cs="Times New Roman"/>
                                <w:szCs w:val="22"/>
                              </w:rPr>
                              <w:t>Contenido de la Evaluación</w:t>
                            </w:r>
                            <w:bookmarkEnd w:id="69"/>
                          </w:p>
                        </w:txbxContent>
                      </wps:txbx>
                      <wps:bodyPr rot="0" vert="horz" wrap="square" lIns="91440" tIns="45720" rIns="91440" bIns="45720" anchor="ctr" anchorCtr="0">
                        <a:noAutofit/>
                      </wps:bodyPr>
                    </wps:wsp>
                  </a:graphicData>
                </a:graphic>
              </wp:inline>
            </w:drawing>
          </mc:Choice>
          <mc:Fallback>
            <w:pict>
              <v:shape w14:anchorId="429B757F" id="_x0000_s1041"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aiU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WV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BO2olH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2C971AEB" w14:textId="6334DF92" w:rsidR="00ED529D" w:rsidRPr="008E0C59" w:rsidRDefault="00ED529D" w:rsidP="00264C11">
                      <w:pPr>
                        <w:pStyle w:val="Ttulo1"/>
                        <w:jc w:val="left"/>
                        <w:rPr>
                          <w:rFonts w:cs="Times New Roman"/>
                          <w:szCs w:val="22"/>
                        </w:rPr>
                      </w:pPr>
                      <w:bookmarkStart w:id="70" w:name="_Toc197420423"/>
                      <w:r>
                        <w:rPr>
                          <w:rFonts w:cs="Times New Roman"/>
                          <w:szCs w:val="22"/>
                        </w:rPr>
                        <w:t>Contenido de la Evaluación</w:t>
                      </w:r>
                      <w:bookmarkEnd w:id="70"/>
                    </w:p>
                  </w:txbxContent>
                </v:textbox>
                <w10:anchorlock/>
              </v:shape>
            </w:pict>
          </mc:Fallback>
        </mc:AlternateContent>
      </w:r>
    </w:p>
    <w:p w14:paraId="6EC6165B" w14:textId="1E360843" w:rsidR="00496E63" w:rsidRDefault="00361B94" w:rsidP="00496E63">
      <w:pPr>
        <w:pStyle w:val="Ttulo3"/>
        <w:rPr>
          <w:lang w:val="es-ES"/>
        </w:rPr>
      </w:pPr>
      <w:bookmarkStart w:id="71" w:name="_Toc197420424"/>
      <w:r>
        <w:rPr>
          <w:lang w:val="es-ES"/>
        </w:rPr>
        <w:t>Módulo 1. Diseño</w:t>
      </w:r>
      <w:bookmarkEnd w:id="71"/>
    </w:p>
    <w:p w14:paraId="1BB1BEC8" w14:textId="1DEA0705" w:rsidR="00361B94" w:rsidRPr="006F369A" w:rsidRDefault="00361B94" w:rsidP="008D009C">
      <w:pPr>
        <w:pStyle w:val="Prrafodelista"/>
        <w:numPr>
          <w:ilvl w:val="0"/>
          <w:numId w:val="9"/>
        </w:numPr>
        <w:spacing w:after="0" w:line="360" w:lineRule="auto"/>
        <w:ind w:left="714" w:hanging="357"/>
        <w:rPr>
          <w:b/>
          <w:lang w:val="es-ES"/>
        </w:rPr>
      </w:pPr>
      <w:r>
        <w:rPr>
          <w:b/>
          <w:lang w:val="es-ES"/>
        </w:rPr>
        <w:t>Características del Programa</w:t>
      </w:r>
    </w:p>
    <w:p w14:paraId="3783BE9B" w14:textId="77777777" w:rsidR="00361B94" w:rsidRDefault="00361B94" w:rsidP="00361B94">
      <w:pPr>
        <w:spacing w:after="0" w:line="240" w:lineRule="auto"/>
        <w:rPr>
          <w:lang w:val="es-ES"/>
        </w:rPr>
      </w:pPr>
    </w:p>
    <w:p w14:paraId="23315384" w14:textId="77777777" w:rsidR="00672554" w:rsidRPr="00220C91" w:rsidRDefault="00361B94" w:rsidP="008C3017">
      <w:pPr>
        <w:rPr>
          <w:b/>
          <w:bCs/>
          <w:color w:val="404040" w:themeColor="text1" w:themeTint="BF"/>
          <w:lang w:val="es-ES"/>
        </w:rPr>
      </w:pPr>
      <w:r w:rsidRPr="00220C91">
        <w:rPr>
          <w:b/>
          <w:bCs/>
          <w:color w:val="404040" w:themeColor="text1" w:themeTint="BF"/>
          <w:lang w:val="es-ES"/>
        </w:rPr>
        <w:t xml:space="preserve">Antecedentes. </w:t>
      </w:r>
    </w:p>
    <w:p w14:paraId="3D677246" w14:textId="51646EEF" w:rsidR="00672554" w:rsidRDefault="00672554" w:rsidP="008C3017">
      <w:r>
        <w:t>El 29 de diciembre de 1978 apareció en el Diario Oficial de la federación (DOF) la creación del Colegio Nacional de Educación Profesional Técnica, como organismo público descentralizado, con personalidad jurídica y patrimonios propios. A partir de entonces, y sujeto a esa figura, se ha expandido con mérito propio en toda la república mexicana, como es el caso de Sinaloa.</w:t>
      </w:r>
    </w:p>
    <w:p w14:paraId="4497B4C1" w14:textId="37F5F70B" w:rsidR="00672554" w:rsidRDefault="00672554" w:rsidP="008C3017">
      <w:r>
        <w:t>La iniciativa nacional fue respaldada por el entonces presidente de México, José López Portillo y el secretario de educación Fernando Solana, quienes aprobaron el proyecto elaborado por José Antonio Padilla Segura.</w:t>
      </w:r>
    </w:p>
    <w:p w14:paraId="0AFE3B57" w14:textId="6D47D3A4" w:rsidR="00672554" w:rsidRDefault="00672554" w:rsidP="008C3017">
      <w:r>
        <w:t>Cabe señalar que fue un ilustre sinaloense, Juan de Dios Bátiz Paredes, en 1929, quien fungió como titular federal del Departamento de Enseñanza Técnica Industrial y Comerciar (DETIC), quien impulsó la formación de preparatorias técnicas en México. Modelo inspirado por el secretario de educación en 1923, José Vasconcelos.</w:t>
      </w:r>
    </w:p>
    <w:p w14:paraId="5637294F" w14:textId="2C968123" w:rsidR="00672554" w:rsidRDefault="00672554" w:rsidP="008C3017">
      <w:r>
        <w:t xml:space="preserve">El Colegio Nacional de Educación Profesión Técnica inicio operaciones hace 42 años, los primeros 10 centros educativos surgieron en septiembre de 1979, </w:t>
      </w:r>
      <w:r w:rsidR="00AA754A">
        <w:t>el</w:t>
      </w:r>
      <w:r>
        <w:t xml:space="preserve"> CONALEP en Sinaloa comenzó a impartir enseñanza profesional técnica con sus primeros centros educativos en 1980, justo en el último año del gobierno de Alfonso G. Calderón Velarde, con la creación de los dos primeros planteles: el Mochis I y el Mazatlán I.</w:t>
      </w:r>
    </w:p>
    <w:p w14:paraId="1D389817" w14:textId="61FA9F2F" w:rsidR="00672554" w:rsidRDefault="00672554" w:rsidP="008C3017">
      <w:r>
        <w:t xml:space="preserve">El nuevo esquema de enseñanza dual, fue apoyado por el siguiente gobernador, Antonio Toledo Corro, quien, luego de la autorización federal y financiera, construyó ocho planteles nuevos y reconstruyendo además dos adicionales, los cuales iniciaron su primer ciclo escolar en agosto de 1981. Estos nuevos planteles se ubicaron de la siguiente manera: Juan José Ríos, el Carrizo, Guasave, Mocorito, La Reforma, Navolato, Mazatlán, El Rosario y Culiacán, este último con dos </w:t>
      </w:r>
      <w:r w:rsidR="00925303">
        <w:t>planteles.</w:t>
      </w:r>
    </w:p>
    <w:p w14:paraId="1F2F5C69" w14:textId="77777777" w:rsidR="00672554" w:rsidRDefault="00672554" w:rsidP="008C3017">
      <w:r>
        <w:t xml:space="preserve">CONALEP Sinaloa fue bien recibido por la población estudiantil y padres de familia, pues debido a las dificultades económicas, muchos jóvenes se veían impedidos para hacer estudios de universidad. Ante la situación CONALEP llegó para ofertar carreras profesionales técnicas, vinculadas con el entorno económico-laboral. De tal suerte de que, en solo dos años, a partir de 1980, la nueva institución cuadruplicó sus inscripciones. Cada uno funcionaba a imagen y semejanza de oficinas </w:t>
      </w:r>
      <w:r>
        <w:lastRenderedPageBreak/>
        <w:t>nacionales: un director, un contralor, y tres coordinadores. El plantel tenía un consejo consultivo con el que se mantenía relación estrecha entre la comunidad, CONALEP y sector productivo.</w:t>
      </w:r>
    </w:p>
    <w:p w14:paraId="76F8E881" w14:textId="458C6C07" w:rsidR="00672554" w:rsidRDefault="00672554" w:rsidP="008C3017">
      <w:r>
        <w:t>Debido al enorme número de planteles en el país, y debido a problemas por la centralización de funciones, en 1990 se creó la nueva estructura de representación estatal. Fue así que en 1991 Sinaloa tuvo su primer representante estatal de CONALEP. Humberto Reyes Martínez, quien era director del plantel en Mochis I. Las oficinas se ubicaron en planta baja del edificio Celis, en calle Ángel Flores no. 1248 Pte. Centro, en la ciudad de Culiacán.</w:t>
      </w:r>
    </w:p>
    <w:p w14:paraId="67F0B497" w14:textId="206787EC" w:rsidR="00361B94" w:rsidRPr="00686FB8" w:rsidRDefault="00672554" w:rsidP="008C3017">
      <w:pPr>
        <w:rPr>
          <w:lang w:val="es-ES"/>
        </w:rPr>
      </w:pPr>
      <w:r w:rsidRPr="00672554">
        <w:t xml:space="preserve">A partir del nacimiento del Convenio, con el que estados y federación cumplían el proceso de federalización de la educación técnica, dentro del Plan Nacional de Desarrollo en 1998, con Ernesto Zedillo Ponce de León, como Presidente de México, y Miguel Limón Rojas como </w:t>
      </w:r>
      <w:r w:rsidRPr="00686FB8">
        <w:rPr>
          <w:lang w:val="es-ES"/>
        </w:rPr>
        <w:t>Secretario de Educación  Pública, creándose en ese año el organismo público descentralizado Colegio de Educación Profesional Técnica del Estado de Sinaloa (Conalep Sinaloa), con el gobernador Juan S. Millán y el secretario de educación pública y cultura José Antonio Malacón Díaz, estructura que se mantiene al día de hoy.</w:t>
      </w: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397"/>
        <w:gridCol w:w="5103"/>
      </w:tblGrid>
      <w:tr w:rsidR="00220C91" w:rsidRPr="00220C91" w14:paraId="0A1F5BA1" w14:textId="77777777" w:rsidTr="00220C91">
        <w:trPr>
          <w:trHeight w:val="367"/>
          <w:jc w:val="center"/>
        </w:trPr>
        <w:tc>
          <w:tcPr>
            <w:tcW w:w="8500" w:type="dxa"/>
            <w:gridSpan w:val="2"/>
            <w:shd w:val="clear" w:color="auto" w:fill="404040" w:themeFill="text1" w:themeFillTint="BF"/>
            <w:vAlign w:val="center"/>
          </w:tcPr>
          <w:p w14:paraId="43C57B7E" w14:textId="6DD2FF53" w:rsidR="00220C91" w:rsidRPr="00220C91" w:rsidRDefault="00220C91" w:rsidP="00220C91">
            <w:pPr>
              <w:spacing w:line="240" w:lineRule="auto"/>
              <w:jc w:val="center"/>
              <w:rPr>
                <w:b/>
                <w:bCs/>
                <w:color w:val="FFFFFF" w:themeColor="background1"/>
                <w:lang w:val="es-ES"/>
              </w:rPr>
            </w:pPr>
            <w:r w:rsidRPr="00220C91">
              <w:rPr>
                <w:b/>
                <w:bCs/>
                <w:color w:val="FFFFFF" w:themeColor="background1"/>
                <w:lang w:val="es-ES"/>
              </w:rPr>
              <w:t>Identificación del Pp</w:t>
            </w:r>
          </w:p>
        </w:tc>
      </w:tr>
      <w:tr w:rsidR="00220C91" w14:paraId="3BDD5030" w14:textId="77777777" w:rsidTr="00220C91">
        <w:trPr>
          <w:trHeight w:val="557"/>
          <w:jc w:val="center"/>
        </w:trPr>
        <w:tc>
          <w:tcPr>
            <w:tcW w:w="3397" w:type="dxa"/>
            <w:vAlign w:val="center"/>
          </w:tcPr>
          <w:p w14:paraId="700AF492" w14:textId="1D740BB7" w:rsidR="00220C91" w:rsidRDefault="00220C91" w:rsidP="00220C91">
            <w:pPr>
              <w:spacing w:line="240" w:lineRule="auto"/>
              <w:rPr>
                <w:lang w:val="es-ES"/>
              </w:rPr>
            </w:pPr>
            <w:r>
              <w:t>Nombre del Pp:</w:t>
            </w:r>
          </w:p>
        </w:tc>
        <w:tc>
          <w:tcPr>
            <w:tcW w:w="5103" w:type="dxa"/>
            <w:vAlign w:val="center"/>
          </w:tcPr>
          <w:p w14:paraId="6F557102" w14:textId="4A0D7FAC" w:rsidR="00220C91" w:rsidRPr="00220C91" w:rsidRDefault="00220C91" w:rsidP="00220C91">
            <w:pPr>
              <w:spacing w:line="240" w:lineRule="auto"/>
            </w:pPr>
            <w:r>
              <w:t xml:space="preserve">E054 </w:t>
            </w:r>
            <w:r w:rsidRPr="0047404F">
              <w:t>Servicios Descentralizados de Educación Media Superior de Calidad</w:t>
            </w:r>
          </w:p>
        </w:tc>
      </w:tr>
      <w:tr w:rsidR="00220C91" w14:paraId="78719CC7" w14:textId="77777777" w:rsidTr="00220C91">
        <w:trPr>
          <w:trHeight w:val="565"/>
          <w:jc w:val="center"/>
        </w:trPr>
        <w:tc>
          <w:tcPr>
            <w:tcW w:w="3397" w:type="dxa"/>
            <w:vAlign w:val="center"/>
          </w:tcPr>
          <w:p w14:paraId="345A2205" w14:textId="14FFC622" w:rsidR="00220C91" w:rsidRDefault="00220C91" w:rsidP="00220C91">
            <w:pPr>
              <w:spacing w:line="240" w:lineRule="auto"/>
              <w:rPr>
                <w:lang w:val="es-ES"/>
              </w:rPr>
            </w:pPr>
            <w:r>
              <w:t>Responsable del Pp:</w:t>
            </w:r>
          </w:p>
        </w:tc>
        <w:tc>
          <w:tcPr>
            <w:tcW w:w="5103" w:type="dxa"/>
            <w:vAlign w:val="center"/>
          </w:tcPr>
          <w:p w14:paraId="00D7F8D4" w14:textId="788965A6" w:rsidR="00220C91" w:rsidRDefault="00220C91" w:rsidP="00220C91">
            <w:pPr>
              <w:spacing w:line="240" w:lineRule="auto"/>
              <w:rPr>
                <w:lang w:val="es-ES"/>
              </w:rPr>
            </w:pPr>
            <w:r>
              <w:t>Colegio de Educación Profesional Técnica del Estado de Sinaloa</w:t>
            </w:r>
          </w:p>
        </w:tc>
      </w:tr>
      <w:tr w:rsidR="00220C91" w14:paraId="07BF8B67" w14:textId="77777777" w:rsidTr="00220C91">
        <w:trPr>
          <w:trHeight w:val="701"/>
          <w:jc w:val="center"/>
        </w:trPr>
        <w:tc>
          <w:tcPr>
            <w:tcW w:w="3397" w:type="dxa"/>
            <w:vAlign w:val="center"/>
          </w:tcPr>
          <w:p w14:paraId="39986E3D" w14:textId="57245E9F" w:rsidR="00220C91" w:rsidRDefault="00220C91" w:rsidP="00220C91">
            <w:pPr>
              <w:spacing w:line="240" w:lineRule="auto"/>
              <w:rPr>
                <w:lang w:val="es-ES"/>
              </w:rPr>
            </w:pPr>
            <w:r>
              <w:t>Año de inicio de operaciones del Organismo Público Descentralizado</w:t>
            </w:r>
          </w:p>
        </w:tc>
        <w:tc>
          <w:tcPr>
            <w:tcW w:w="5103" w:type="dxa"/>
            <w:vAlign w:val="center"/>
          </w:tcPr>
          <w:p w14:paraId="27C9E76A" w14:textId="1733F8FC" w:rsidR="00220C91" w:rsidRDefault="00220C91" w:rsidP="00220C91">
            <w:pPr>
              <w:spacing w:line="240" w:lineRule="auto"/>
              <w:rPr>
                <w:lang w:val="es-ES"/>
              </w:rPr>
            </w:pPr>
            <w:r>
              <w:rPr>
                <w:lang w:val="es-ES"/>
              </w:rPr>
              <w:t>1998</w:t>
            </w:r>
          </w:p>
        </w:tc>
      </w:tr>
      <w:tr w:rsidR="00220C91" w14:paraId="03D32CB6" w14:textId="77777777" w:rsidTr="00220C91">
        <w:trPr>
          <w:trHeight w:val="555"/>
          <w:jc w:val="center"/>
        </w:trPr>
        <w:tc>
          <w:tcPr>
            <w:tcW w:w="3397" w:type="dxa"/>
            <w:vAlign w:val="center"/>
          </w:tcPr>
          <w:p w14:paraId="5A53A33E" w14:textId="20448FDD" w:rsidR="00220C91" w:rsidRDefault="00220C91" w:rsidP="00220C91">
            <w:pPr>
              <w:spacing w:line="240" w:lineRule="auto"/>
              <w:rPr>
                <w:lang w:val="es-ES"/>
              </w:rPr>
            </w:pPr>
            <w:r>
              <w:t>Año de inicio de operación del Pp</w:t>
            </w:r>
          </w:p>
        </w:tc>
        <w:tc>
          <w:tcPr>
            <w:tcW w:w="5103" w:type="dxa"/>
            <w:vAlign w:val="center"/>
          </w:tcPr>
          <w:p w14:paraId="55AA5D89" w14:textId="255590FB" w:rsidR="00220C91" w:rsidRDefault="00220C91" w:rsidP="00220C91">
            <w:pPr>
              <w:spacing w:line="240" w:lineRule="auto"/>
              <w:rPr>
                <w:lang w:val="es-ES"/>
              </w:rPr>
            </w:pPr>
            <w:r>
              <w:rPr>
                <w:lang w:val="es-ES"/>
              </w:rPr>
              <w:t>2015</w:t>
            </w:r>
          </w:p>
        </w:tc>
      </w:tr>
    </w:tbl>
    <w:p w14:paraId="3AC532A4" w14:textId="77777777" w:rsidR="00220C91" w:rsidRDefault="00220C91" w:rsidP="00220C91">
      <w:pPr>
        <w:spacing w:after="0" w:line="240" w:lineRule="auto"/>
        <w:rPr>
          <w:lang w:val="es-ES"/>
        </w:rPr>
      </w:pPr>
    </w:p>
    <w:p w14:paraId="0E9B9757" w14:textId="633F76AD" w:rsidR="00186800" w:rsidRDefault="00686FB8" w:rsidP="008C3017">
      <w:pPr>
        <w:rPr>
          <w:highlight w:val="yellow"/>
          <w:lang w:val="es-ES"/>
        </w:rPr>
      </w:pPr>
      <w:r w:rsidRPr="00686FB8">
        <w:rPr>
          <w:lang w:val="es-ES"/>
        </w:rPr>
        <w:t>El programa justifica su operación, en respuesta a la problemática identificada como los egresados de educación secundaria de Sinaloa tienen necesidades de cobertura adecuada de educación tecnológica con egreso de nivel medio superior acorde con las necesidades y vocación productiva regionalizadas del estado, considerando sus causales como las necesidad de poder acceder a una oferta educativa de bachillerato pertinente, diversificada e inclusiva; necesidades autoempleo y superación; desconocimiento de la oferta educativa; insuficiente presupuesto para la educación tecnológica; débil vinculación con los sectores académicos, productivos y egresados; entre otros.</w:t>
      </w:r>
    </w:p>
    <w:p w14:paraId="3C5F2DB4" w14:textId="12AD530B" w:rsidR="00361B94" w:rsidRPr="00220C91" w:rsidRDefault="00361B94" w:rsidP="008D009C">
      <w:pPr>
        <w:pStyle w:val="Prrafodelista"/>
        <w:numPr>
          <w:ilvl w:val="0"/>
          <w:numId w:val="65"/>
        </w:numPr>
        <w:spacing w:line="360" w:lineRule="auto"/>
        <w:ind w:left="357" w:hanging="357"/>
        <w:rPr>
          <w:lang w:val="es-ES"/>
        </w:rPr>
      </w:pPr>
      <w:r w:rsidRPr="00220C91">
        <w:rPr>
          <w:lang w:val="es-ES"/>
        </w:rPr>
        <w:t>Al</w:t>
      </w:r>
      <w:r w:rsidR="0046481C" w:rsidRPr="00220C91">
        <w:rPr>
          <w:lang w:val="es-ES"/>
        </w:rPr>
        <w:t>ineación a los elementos del PED</w:t>
      </w:r>
      <w:r w:rsidRPr="00220C91">
        <w:rPr>
          <w:lang w:val="es-ES"/>
        </w:rPr>
        <w:t xml:space="preserve"> y, en su caso, a los objetivos d</w:t>
      </w:r>
      <w:r w:rsidR="0046481C" w:rsidRPr="00220C91">
        <w:rPr>
          <w:lang w:val="es-ES"/>
        </w:rPr>
        <w:t>e los programas derivados del PE</w:t>
      </w:r>
      <w:r w:rsidRPr="00220C91">
        <w:rPr>
          <w:lang w:val="es-ES"/>
        </w:rPr>
        <w:t>D, vigentes.</w:t>
      </w:r>
    </w:p>
    <w:p w14:paraId="6C5B59AD" w14:textId="77777777" w:rsidR="00220C91" w:rsidRPr="00220C91" w:rsidRDefault="00686FB8" w:rsidP="008D009C">
      <w:pPr>
        <w:pStyle w:val="Prrafodelista"/>
        <w:numPr>
          <w:ilvl w:val="0"/>
          <w:numId w:val="66"/>
        </w:numPr>
        <w:spacing w:line="360" w:lineRule="auto"/>
        <w:ind w:left="714" w:hanging="357"/>
        <w:rPr>
          <w:i/>
          <w:iCs/>
        </w:rPr>
      </w:pPr>
      <w:r w:rsidRPr="00686FB8">
        <w:t xml:space="preserve">Con los </w:t>
      </w:r>
      <w:r w:rsidRPr="00220C91">
        <w:rPr>
          <w:b/>
          <w:bCs/>
        </w:rPr>
        <w:t>Objetivos del Desarrollo Sostenible de la Agenda 2030</w:t>
      </w:r>
      <w:r w:rsidRPr="00686FB8">
        <w:t xml:space="preserve"> de la ONU señala una vinculación con el </w:t>
      </w:r>
      <w:r w:rsidRPr="00220C91">
        <w:rPr>
          <w:i/>
          <w:iCs/>
        </w:rPr>
        <w:t xml:space="preserve">Objetivo 4. Garantizar una educación inclusiva, equitativa y de calidad y promover oportunidades de aprendizaje durante toda la vida para todos: 4.3 Para 2030, </w:t>
      </w:r>
      <w:r w:rsidRPr="00220C91">
        <w:rPr>
          <w:i/>
          <w:iCs/>
        </w:rPr>
        <w:lastRenderedPageBreak/>
        <w:t xml:space="preserve">asegurar el acceso en condiciones de igualdad para todos los hombres y las mujeres a una formación técnica, profesional y superior de calidad, incluida la enseñanza universitaria; 4.4 Para 2030, aumentar sustancialmente el número de jóvenes y adultos que tienen las competencias necesarias, en particular técnicas y profesionales, para acceder al empleo, el trabajo decente y el emprendimiento; 4.5 Para 2030, eliminar las disparidades de género en la educación y garantizar el acceso en condiciones de igualdad de las personas vulnerables; y 4.7 Para 2030, garantizar que todos los alumnos adquieran los conocimientos teóricos y prácticos necesarios para promover el desarrollo sostenible, entre otras cosas mediante la educación para el desarrollo sostenible y la adopción de estilos de vida sostenibles, los derechos humanos. </w:t>
      </w:r>
    </w:p>
    <w:p w14:paraId="56CD375A" w14:textId="5E0B2370" w:rsidR="00686FB8" w:rsidRPr="00220C91" w:rsidRDefault="00686FB8" w:rsidP="00220C91">
      <w:pPr>
        <w:pStyle w:val="Prrafodelista"/>
        <w:spacing w:line="360" w:lineRule="auto"/>
        <w:ind w:left="714"/>
        <w:rPr>
          <w:i/>
          <w:iCs/>
        </w:rPr>
      </w:pPr>
      <w:r w:rsidRPr="00220C91">
        <w:rPr>
          <w:i/>
          <w:iCs/>
        </w:rPr>
        <w:t>Objetivo 8. Promover el crecimiento económico sostenido, inclusivo y sostenible, el empleo pleno y productivo y el trabajo decente para todos: 8.6 Para 2020, reducir sustancialmente la proporción de jóvenes que no están empleados y no cursan estudios ni reciben capacitación.</w:t>
      </w:r>
    </w:p>
    <w:p w14:paraId="30106C68" w14:textId="078C2176" w:rsidR="00686FB8" w:rsidRPr="00220C91" w:rsidRDefault="00686FB8" w:rsidP="008D009C">
      <w:pPr>
        <w:pStyle w:val="Prrafodelista"/>
        <w:numPr>
          <w:ilvl w:val="0"/>
          <w:numId w:val="66"/>
        </w:numPr>
        <w:spacing w:line="360" w:lineRule="auto"/>
        <w:ind w:left="714" w:hanging="357"/>
        <w:rPr>
          <w:i/>
          <w:iCs/>
        </w:rPr>
      </w:pPr>
      <w:r w:rsidRPr="00686FB8">
        <w:t xml:space="preserve">A nivel nacional con el </w:t>
      </w:r>
      <w:r w:rsidRPr="00220C91">
        <w:rPr>
          <w:b/>
          <w:bCs/>
        </w:rPr>
        <w:t>Programa Sectorial de Educación Derivado del Plan Nacional de Desarrollo 2020-2024</w:t>
      </w:r>
      <w:r w:rsidRPr="00686FB8">
        <w:t>: Objetivos</w:t>
      </w:r>
      <w:r w:rsidRPr="00220C91">
        <w:rPr>
          <w:i/>
          <w:iCs/>
        </w:rPr>
        <w:t xml:space="preserve">; 1.- Garantizar el derecho de la población en México a una educación equitativa, inclusiva, intercultural e integral; 2.- Garantizar el derecho de la población en México a una educación de excelencia, pertinente y relevante; 4.- Generar entornos favorables para el proceso de enseñanza-aprendizaje en los diferentes tipos, niveles y modalidades del Sistema Educativo Nacional; y 5.- Garantizar el derecho a la cultura física y a la práctica del deporte de la población en México con énfasis en la integración de las comunidades escolares, la inclusión social y la promoción de estilos de vida saludables. </w:t>
      </w:r>
    </w:p>
    <w:p w14:paraId="1C5859F4" w14:textId="4CA6CE1A" w:rsidR="00686FB8" w:rsidRPr="008D009C" w:rsidRDefault="00686FB8" w:rsidP="008D009C">
      <w:pPr>
        <w:pStyle w:val="Prrafodelista"/>
        <w:numPr>
          <w:ilvl w:val="0"/>
          <w:numId w:val="66"/>
        </w:numPr>
        <w:spacing w:line="360" w:lineRule="auto"/>
        <w:ind w:left="714" w:hanging="357"/>
        <w:rPr>
          <w:lang w:val="es-ES"/>
        </w:rPr>
      </w:pPr>
      <w:r w:rsidRPr="00686FB8">
        <w:t xml:space="preserve">A nivel local con el </w:t>
      </w:r>
      <w:r w:rsidRPr="00220C91">
        <w:rPr>
          <w:b/>
          <w:bCs/>
        </w:rPr>
        <w:t>Plan Estatal de Desarrollo de Sinaloa 2022-2027</w:t>
      </w:r>
      <w:r w:rsidRPr="00686FB8">
        <w:t>: EJE 1. Bienestar social sostenible. - Tema: 1.2. Innovación Educativa e Inclusión con Justicia Social. - 1. Política para una educación incluyente en Sinaloa; 2. Política para una educación pertinente y de alta calidad; y 3. Política de desarrollo docente.</w:t>
      </w:r>
    </w:p>
    <w:p w14:paraId="09BE4EA7" w14:textId="77777777" w:rsidR="008D009C" w:rsidRPr="00220C91" w:rsidRDefault="008D009C" w:rsidP="008D009C">
      <w:pPr>
        <w:pStyle w:val="Prrafodelista"/>
        <w:spacing w:after="0" w:line="240" w:lineRule="auto"/>
        <w:ind w:left="714"/>
        <w:rPr>
          <w:lang w:val="es-ES"/>
        </w:rPr>
      </w:pPr>
    </w:p>
    <w:p w14:paraId="2170927C" w14:textId="71CC2C84" w:rsidR="00361B94" w:rsidRPr="000E3DFB" w:rsidRDefault="00361B94" w:rsidP="008D009C">
      <w:pPr>
        <w:pStyle w:val="Prrafodelista"/>
        <w:numPr>
          <w:ilvl w:val="0"/>
          <w:numId w:val="65"/>
        </w:numPr>
        <w:spacing w:line="360" w:lineRule="auto"/>
        <w:ind w:left="357" w:hanging="357"/>
        <w:rPr>
          <w:b/>
          <w:bCs/>
          <w:color w:val="404040" w:themeColor="text1" w:themeTint="BF"/>
          <w:lang w:val="es-ES"/>
        </w:rPr>
      </w:pPr>
      <w:r w:rsidRPr="000E3DFB">
        <w:rPr>
          <w:b/>
          <w:bCs/>
          <w:color w:val="404040" w:themeColor="text1" w:themeTint="BF"/>
          <w:lang w:val="es-ES"/>
        </w:rPr>
        <w:t xml:space="preserve">Objetivo general y objetivos específicos. </w:t>
      </w:r>
    </w:p>
    <w:p w14:paraId="7F9E379E" w14:textId="4E4E6C13" w:rsidR="00686FB8" w:rsidRPr="00220C91" w:rsidRDefault="00686FB8" w:rsidP="00220C91">
      <w:pPr>
        <w:rPr>
          <w:lang w:val="es-ES"/>
        </w:rPr>
      </w:pPr>
      <w:r w:rsidRPr="00220C91">
        <w:rPr>
          <w:lang w:val="es-ES"/>
        </w:rPr>
        <w:t xml:space="preserve">De acuerdo </w:t>
      </w:r>
      <w:r w:rsidR="009E21E5" w:rsidRPr="00220C91">
        <w:rPr>
          <w:lang w:val="es-ES"/>
        </w:rPr>
        <w:t>su Programa Institucional se definen los siguientes objetivos:</w:t>
      </w:r>
    </w:p>
    <w:p w14:paraId="530F669A" w14:textId="60E5E7D1" w:rsidR="009E21E5" w:rsidRPr="008D009C" w:rsidRDefault="009E21E5" w:rsidP="008D009C">
      <w:pPr>
        <w:pStyle w:val="Prrafodelista"/>
        <w:numPr>
          <w:ilvl w:val="0"/>
          <w:numId w:val="68"/>
        </w:numPr>
        <w:spacing w:line="360" w:lineRule="auto"/>
        <w:rPr>
          <w:lang w:val="es-ES"/>
        </w:rPr>
      </w:pPr>
      <w:r w:rsidRPr="008D009C">
        <w:rPr>
          <w:lang w:val="es-ES"/>
        </w:rPr>
        <w:t>Instrumentar en CONALEP SINALOA el proceso enseñanza-aprendizaje, de manera eficiente, asegurando una educación profesional técnica- Bachiller integral y de excelencia, con equidad e inclusión que promueva el desarrollo y bienestar de nuestros estudiantes.</w:t>
      </w:r>
    </w:p>
    <w:p w14:paraId="7DBF492F" w14:textId="6EFB2560" w:rsidR="009E21E5" w:rsidRPr="008D009C" w:rsidRDefault="009E21E5" w:rsidP="008D009C">
      <w:pPr>
        <w:pStyle w:val="Prrafodelista"/>
        <w:numPr>
          <w:ilvl w:val="0"/>
          <w:numId w:val="68"/>
        </w:numPr>
        <w:spacing w:line="360" w:lineRule="auto"/>
        <w:rPr>
          <w:lang w:val="es-ES"/>
        </w:rPr>
      </w:pPr>
      <w:r w:rsidRPr="008D009C">
        <w:rPr>
          <w:lang w:val="es-ES"/>
        </w:rPr>
        <w:t>Fortalecer el modelo de formación continua, capacitación y actualización docente, acorde a las innovaciones y al uso de las nuevas tecnologías, que permita mejorar la calidad del proceso educativo, así como su desarrollo profesional.</w:t>
      </w:r>
    </w:p>
    <w:p w14:paraId="57CBB1E2" w14:textId="33D5B5A8" w:rsidR="009E21E5" w:rsidRPr="008D009C" w:rsidRDefault="009E21E5" w:rsidP="008D009C">
      <w:pPr>
        <w:pStyle w:val="Prrafodelista"/>
        <w:numPr>
          <w:ilvl w:val="0"/>
          <w:numId w:val="68"/>
        </w:numPr>
        <w:spacing w:line="360" w:lineRule="auto"/>
        <w:rPr>
          <w:lang w:val="es-ES"/>
        </w:rPr>
      </w:pPr>
      <w:r w:rsidRPr="008D009C">
        <w:rPr>
          <w:lang w:val="es-ES"/>
        </w:rPr>
        <w:lastRenderedPageBreak/>
        <w:t>Fortalecer la vinculación estatal que propicie el acercamiento permanente con el sector productivo.</w:t>
      </w:r>
    </w:p>
    <w:p w14:paraId="3194F915" w14:textId="28A6C985" w:rsidR="009E21E5" w:rsidRDefault="009E21E5" w:rsidP="008D009C">
      <w:pPr>
        <w:pStyle w:val="Prrafodelista"/>
        <w:numPr>
          <w:ilvl w:val="0"/>
          <w:numId w:val="68"/>
        </w:numPr>
        <w:spacing w:line="360" w:lineRule="auto"/>
        <w:rPr>
          <w:lang w:val="es-ES"/>
        </w:rPr>
      </w:pPr>
      <w:r w:rsidRPr="008D009C">
        <w:rPr>
          <w:lang w:val="es-ES"/>
        </w:rPr>
        <w:t>Mejorar la gestión institucional para fortalecer los procesos administrativos y educativos que nos permita alcanzar la máxima eficiencia en el uso de los recursos.</w:t>
      </w:r>
    </w:p>
    <w:p w14:paraId="0866F34C" w14:textId="77777777" w:rsidR="002B0A73" w:rsidRPr="008D009C" w:rsidRDefault="002B0A73" w:rsidP="002B0A73">
      <w:pPr>
        <w:pStyle w:val="Prrafodelista"/>
        <w:spacing w:line="360" w:lineRule="auto"/>
        <w:ind w:left="360"/>
        <w:rPr>
          <w:lang w:val="es-ES"/>
        </w:rPr>
      </w:pPr>
    </w:p>
    <w:p w14:paraId="68574DF3" w14:textId="1D600052" w:rsidR="00361B94" w:rsidRDefault="00361B94" w:rsidP="008D009C">
      <w:pPr>
        <w:pStyle w:val="Prrafodelista"/>
        <w:numPr>
          <w:ilvl w:val="0"/>
          <w:numId w:val="65"/>
        </w:numPr>
        <w:spacing w:line="360" w:lineRule="auto"/>
        <w:ind w:left="357" w:hanging="357"/>
        <w:rPr>
          <w:lang w:val="es-ES"/>
        </w:rPr>
      </w:pPr>
      <w:r w:rsidRPr="009E21E5">
        <w:rPr>
          <w:lang w:val="es-ES"/>
        </w:rPr>
        <w:t>Descripción de los bienes y/o servicios que otorga.</w:t>
      </w:r>
    </w:p>
    <w:p w14:paraId="43C401BE" w14:textId="414E7E08" w:rsidR="009E21E5" w:rsidRDefault="009E21E5" w:rsidP="00220C91">
      <w:pPr>
        <w:rPr>
          <w:lang w:val="es-ES"/>
        </w:rPr>
      </w:pPr>
      <w:r>
        <w:rPr>
          <w:lang w:val="es-ES"/>
        </w:rPr>
        <w:t>De acuerdo a la matriz de indicadores de resultado</w:t>
      </w:r>
      <w:r w:rsidR="005D25BA">
        <w:rPr>
          <w:lang w:val="es-ES"/>
        </w:rPr>
        <w:t>s</w:t>
      </w:r>
      <w:r>
        <w:rPr>
          <w:lang w:val="es-ES"/>
        </w:rPr>
        <w:t xml:space="preserve"> otorgada, señalados en los objetivos a nivel Componente</w:t>
      </w:r>
      <w:r w:rsidR="005D25BA">
        <w:rPr>
          <w:lang w:val="es-ES"/>
        </w:rPr>
        <w:t>,</w:t>
      </w:r>
      <w:r>
        <w:rPr>
          <w:lang w:val="es-ES"/>
        </w:rPr>
        <w:t xml:space="preserve"> el programa ofrece los siguientes servicios:</w:t>
      </w:r>
    </w:p>
    <w:p w14:paraId="1B4BDBBC" w14:textId="557FC0A8" w:rsidR="009E21E5" w:rsidRDefault="009E21E5" w:rsidP="008D009C">
      <w:pPr>
        <w:pStyle w:val="Prrafodelista"/>
        <w:numPr>
          <w:ilvl w:val="0"/>
          <w:numId w:val="67"/>
        </w:numPr>
        <w:spacing w:line="360" w:lineRule="auto"/>
      </w:pPr>
      <w:r w:rsidRPr="009E21E5">
        <w:t>Oferta educa</w:t>
      </w:r>
      <w:r>
        <w:t>tiva de bachillerato pertinente diversificada e inclusiva</w:t>
      </w:r>
      <w:r w:rsidR="005D25BA">
        <w:t xml:space="preserve"> proporcionada</w:t>
      </w:r>
      <w:r>
        <w:t>.</w:t>
      </w:r>
    </w:p>
    <w:p w14:paraId="6DCBFCE5" w14:textId="23DB63EE" w:rsidR="009E21E5" w:rsidRDefault="009E21E5" w:rsidP="008D009C">
      <w:pPr>
        <w:pStyle w:val="Prrafodelista"/>
        <w:numPr>
          <w:ilvl w:val="0"/>
          <w:numId w:val="67"/>
        </w:numPr>
        <w:spacing w:line="360" w:lineRule="auto"/>
      </w:pPr>
      <w:r w:rsidRPr="009E21E5">
        <w:t>Vinculación con los sectores académicos, productivos, gubernamentales y egresados</w:t>
      </w:r>
      <w:r w:rsidR="005D25BA">
        <w:t xml:space="preserve"> fortalecida</w:t>
      </w:r>
      <w:r>
        <w:t>.</w:t>
      </w:r>
    </w:p>
    <w:p w14:paraId="681CC8D2" w14:textId="374034C2" w:rsidR="009E21E5" w:rsidRPr="008D009C" w:rsidRDefault="009E21E5" w:rsidP="008D009C">
      <w:pPr>
        <w:pStyle w:val="Prrafodelista"/>
        <w:numPr>
          <w:ilvl w:val="0"/>
          <w:numId w:val="67"/>
        </w:numPr>
        <w:spacing w:line="360" w:lineRule="auto"/>
        <w:rPr>
          <w:lang w:val="es-ES"/>
        </w:rPr>
      </w:pPr>
      <w:r w:rsidRPr="009E21E5">
        <w:t xml:space="preserve">Administración de los recursos para la educación técnica </w:t>
      </w:r>
      <w:r w:rsidR="005D25BA">
        <w:t>eficientada.</w:t>
      </w:r>
    </w:p>
    <w:p w14:paraId="570D7322" w14:textId="77777777" w:rsidR="008D009C" w:rsidRPr="008D009C" w:rsidRDefault="008D009C" w:rsidP="008D009C">
      <w:pPr>
        <w:pStyle w:val="Prrafodelista"/>
        <w:spacing w:after="0" w:line="240" w:lineRule="auto"/>
        <w:ind w:left="360"/>
        <w:rPr>
          <w:lang w:val="es-ES"/>
        </w:rPr>
      </w:pPr>
    </w:p>
    <w:p w14:paraId="21D4DE28" w14:textId="7B7D66C8" w:rsidR="00361B94" w:rsidRPr="000E3DFB" w:rsidRDefault="00361B94" w:rsidP="008D009C">
      <w:pPr>
        <w:pStyle w:val="Prrafodelista"/>
        <w:numPr>
          <w:ilvl w:val="0"/>
          <w:numId w:val="65"/>
        </w:numPr>
        <w:spacing w:line="360" w:lineRule="auto"/>
        <w:ind w:left="357" w:hanging="357"/>
        <w:rPr>
          <w:b/>
          <w:bCs/>
          <w:color w:val="404040" w:themeColor="text1" w:themeTint="BF"/>
          <w:lang w:val="es-ES"/>
        </w:rPr>
      </w:pPr>
      <w:r w:rsidRPr="000E3DFB">
        <w:rPr>
          <w:b/>
          <w:bCs/>
          <w:color w:val="404040" w:themeColor="text1" w:themeTint="BF"/>
          <w:lang w:val="es-ES"/>
        </w:rPr>
        <w:t>Identificación de las poblaciones potencial y objetivo.</w:t>
      </w:r>
    </w:p>
    <w:p w14:paraId="7A78DF95" w14:textId="3C90DBA7" w:rsidR="005D25BA" w:rsidRDefault="005D25BA" w:rsidP="00220C91">
      <w:pPr>
        <w:rPr>
          <w:highlight w:val="yellow"/>
          <w:lang w:val="es-ES"/>
        </w:rPr>
      </w:pPr>
      <w:r>
        <w:rPr>
          <w:lang w:val="es-ES"/>
        </w:rPr>
        <w:t>E</w:t>
      </w:r>
      <w:r w:rsidRPr="005D25BA">
        <w:rPr>
          <w:lang w:val="es-ES"/>
        </w:rPr>
        <w:t xml:space="preserve">l programa busca atender a la totalidad de alumnos que cursan su bachillerato en CONALEP Sinaloa, por lo que la población objetivo hace alusión a este universo poblacional, mismo que al </w:t>
      </w:r>
      <w:r>
        <w:rPr>
          <w:lang w:val="es-ES"/>
        </w:rPr>
        <w:t>cierre del ciclo escolar año 2022</w:t>
      </w:r>
      <w:r w:rsidRPr="005D25BA">
        <w:rPr>
          <w:lang w:val="es-ES"/>
        </w:rPr>
        <w:t>-202</w:t>
      </w:r>
      <w:r>
        <w:rPr>
          <w:lang w:val="es-ES"/>
        </w:rPr>
        <w:t>3</w:t>
      </w:r>
      <w:r w:rsidRPr="005D25BA">
        <w:rPr>
          <w:lang w:val="es-ES"/>
        </w:rPr>
        <w:t xml:space="preserve"> registró la cantidad de </w:t>
      </w:r>
      <w:r w:rsidRPr="00442010">
        <w:rPr>
          <w:lang w:val="es-ES"/>
        </w:rPr>
        <w:t>8,</w:t>
      </w:r>
      <w:r w:rsidR="00442010">
        <w:rPr>
          <w:lang w:val="es-ES"/>
        </w:rPr>
        <w:t>555</w:t>
      </w:r>
      <w:r w:rsidRPr="005D25BA">
        <w:rPr>
          <w:lang w:val="es-ES"/>
        </w:rPr>
        <w:t xml:space="preserve"> estudiantes.</w:t>
      </w:r>
      <w:r>
        <w:rPr>
          <w:lang w:val="es-ES"/>
        </w:rPr>
        <w:t xml:space="preserve"> Esto mismo parte de una población potencial de alumnos que </w:t>
      </w:r>
      <w:r w:rsidR="0005327E">
        <w:rPr>
          <w:lang w:val="es-ES"/>
        </w:rPr>
        <w:t>egresados de</w:t>
      </w:r>
      <w:r>
        <w:rPr>
          <w:lang w:val="es-ES"/>
        </w:rPr>
        <w:t xml:space="preserve"> educación secundaria</w:t>
      </w:r>
      <w:r w:rsidR="00442010">
        <w:rPr>
          <w:lang w:val="es-ES"/>
        </w:rPr>
        <w:t xml:space="preserve"> en el estado de Sinaloa</w:t>
      </w:r>
      <w:r>
        <w:rPr>
          <w:lang w:val="es-ES"/>
        </w:rPr>
        <w:t xml:space="preserve"> que de acuerdo a cifras de la Secretaría de Educación Pública </w:t>
      </w:r>
      <w:r w:rsidR="00442010">
        <w:rPr>
          <w:lang w:val="es-ES"/>
        </w:rPr>
        <w:t>es de 151,392 alumnos</w:t>
      </w:r>
      <w:r w:rsidR="00925303">
        <w:rPr>
          <w:lang w:val="es-ES"/>
        </w:rPr>
        <w:t>.</w:t>
      </w:r>
    </w:p>
    <w:p w14:paraId="591C39A1" w14:textId="013CD47E" w:rsidR="00442010" w:rsidRPr="00442010" w:rsidRDefault="008D009C" w:rsidP="00220C91">
      <w:pPr>
        <w:rPr>
          <w:lang w:val="es-ES"/>
        </w:rPr>
      </w:pPr>
      <w:r>
        <w:rPr>
          <w:lang w:val="es-ES"/>
        </w:rPr>
        <w:t>Por otro lado, e</w:t>
      </w:r>
      <w:r w:rsidR="00442010">
        <w:rPr>
          <w:lang w:val="es-ES"/>
        </w:rPr>
        <w:t>l presupuesto aprobado para el</w:t>
      </w:r>
      <w:r w:rsidR="00ED0F75">
        <w:rPr>
          <w:lang w:val="es-ES"/>
        </w:rPr>
        <w:t xml:space="preserve"> ejercicio fiscal 2023 fue de $</w:t>
      </w:r>
      <w:r w:rsidR="00442010" w:rsidRPr="00442010">
        <w:rPr>
          <w:lang w:val="es-ES"/>
        </w:rPr>
        <w:t>433,840,636.00</w:t>
      </w:r>
      <w:r>
        <w:rPr>
          <w:lang w:val="es-ES"/>
        </w:rPr>
        <w:t xml:space="preserve"> (</w:t>
      </w:r>
      <w:r w:rsidRPr="008D009C">
        <w:rPr>
          <w:i/>
          <w:iCs/>
          <w:lang w:val="es-ES"/>
        </w:rPr>
        <w:t>cuatrocientos treinta y tres millones ochocientos cuarenta mil seiscientos treinta y seis con cero centavos</w:t>
      </w:r>
      <w:r>
        <w:rPr>
          <w:lang w:val="es-ES"/>
        </w:rPr>
        <w:t>)</w:t>
      </w:r>
      <w:r w:rsidR="00442010">
        <w:rPr>
          <w:lang w:val="es-ES"/>
        </w:rPr>
        <w:t>.</w:t>
      </w:r>
    </w:p>
    <w:p w14:paraId="6B47F0C7" w14:textId="7743E236" w:rsidR="00496E63" w:rsidRPr="006F369A" w:rsidRDefault="00361B94" w:rsidP="008D009C">
      <w:pPr>
        <w:pStyle w:val="Prrafodelista"/>
        <w:numPr>
          <w:ilvl w:val="0"/>
          <w:numId w:val="9"/>
        </w:numPr>
        <w:spacing w:after="0" w:line="360" w:lineRule="auto"/>
        <w:ind w:left="714" w:hanging="357"/>
        <w:rPr>
          <w:b/>
          <w:lang w:val="es-ES"/>
        </w:rPr>
      </w:pPr>
      <w:r>
        <w:rPr>
          <w:b/>
          <w:lang w:val="es-ES"/>
        </w:rPr>
        <w:t>Análisis del problema público o necesidad</w:t>
      </w:r>
    </w:p>
    <w:p w14:paraId="41ECE4D3" w14:textId="77777777" w:rsidR="00496E63" w:rsidRPr="00496E63" w:rsidRDefault="00496E63" w:rsidP="00496E63">
      <w:pPr>
        <w:spacing w:after="0" w:line="240" w:lineRule="auto"/>
        <w:rPr>
          <w:lang w:val="es-ES"/>
        </w:rPr>
      </w:pPr>
    </w:p>
    <w:p w14:paraId="38134719" w14:textId="66B5D89B" w:rsidR="00496E63" w:rsidRPr="007D6718" w:rsidRDefault="00496E63" w:rsidP="008D009C">
      <w:pPr>
        <w:pStyle w:val="Prrafodelista"/>
        <w:numPr>
          <w:ilvl w:val="0"/>
          <w:numId w:val="10"/>
        </w:numPr>
        <w:spacing w:line="360" w:lineRule="auto"/>
        <w:rPr>
          <w:b/>
        </w:rPr>
      </w:pPr>
      <w:r w:rsidRPr="007D6718">
        <w:rPr>
          <w:b/>
        </w:rPr>
        <w:t>¿</w:t>
      </w:r>
      <w:r w:rsidR="00361B94" w:rsidRPr="007D6718">
        <w:rPr>
          <w:b/>
        </w:rPr>
        <w:t>El Pp cuenta con un documento diagnóstico que presente el problema o necesidad pública que justifica el diseño del Pp</w:t>
      </w:r>
      <w:r w:rsidRPr="007D6718">
        <w:rPr>
          <w:b/>
        </w:rPr>
        <w:t>?</w:t>
      </w:r>
    </w:p>
    <w:p w14:paraId="569B58C1" w14:textId="77777777" w:rsidR="00496E63" w:rsidRPr="006F369A" w:rsidRDefault="00496E63" w:rsidP="00670D5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1228"/>
        <w:gridCol w:w="6804"/>
      </w:tblGrid>
      <w:tr w:rsidR="00496E63" w:rsidRPr="00FB74EA" w14:paraId="12477C64" w14:textId="77777777" w:rsidTr="008344FF">
        <w:trPr>
          <w:trHeight w:val="340"/>
          <w:tblHeader/>
          <w:jc w:val="right"/>
        </w:trPr>
        <w:tc>
          <w:tcPr>
            <w:tcW w:w="764" w:type="pct"/>
            <w:shd w:val="clear" w:color="auto" w:fill="7F7F7F" w:themeFill="text1" w:themeFillTint="80"/>
            <w:vAlign w:val="center"/>
          </w:tcPr>
          <w:p w14:paraId="08B39B77" w14:textId="77777777" w:rsidR="00496E63" w:rsidRPr="00FB74EA" w:rsidRDefault="00496E6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c>
          <w:tcPr>
            <w:tcW w:w="4236" w:type="pct"/>
            <w:shd w:val="clear" w:color="auto" w:fill="7F7F7F" w:themeFill="text1" w:themeFillTint="80"/>
            <w:vAlign w:val="center"/>
          </w:tcPr>
          <w:p w14:paraId="6D5FE0FF" w14:textId="77777777" w:rsidR="00496E63" w:rsidRPr="00FB74EA" w:rsidRDefault="00496E6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Consideraciones</w:t>
            </w:r>
          </w:p>
        </w:tc>
      </w:tr>
      <w:tr w:rsidR="00496E63" w:rsidRPr="00430525" w14:paraId="2BA69C60" w14:textId="77777777" w:rsidTr="00430525">
        <w:trPr>
          <w:jc w:val="right"/>
        </w:trPr>
        <w:tc>
          <w:tcPr>
            <w:tcW w:w="764" w:type="pct"/>
            <w:shd w:val="clear" w:color="auto" w:fill="auto"/>
            <w:vAlign w:val="center"/>
          </w:tcPr>
          <w:p w14:paraId="5B7BD594" w14:textId="6569D80A" w:rsidR="00496E63" w:rsidRPr="00C07122" w:rsidRDefault="00430525" w:rsidP="008344FF">
            <w:pPr>
              <w:overflowPunct w:val="0"/>
              <w:autoSpaceDE w:val="0"/>
              <w:autoSpaceDN w:val="0"/>
              <w:adjustRightInd w:val="0"/>
              <w:spacing w:line="240" w:lineRule="atLeast"/>
              <w:contextualSpacing/>
              <w:jc w:val="center"/>
              <w:textAlignment w:val="baseline"/>
              <w:rPr>
                <w:rFonts w:eastAsia="Calibri" w:cs="Arial"/>
                <w:szCs w:val="20"/>
                <w:lang w:eastAsia="es-MX"/>
              </w:rPr>
            </w:pPr>
            <w:r w:rsidRPr="00C07122">
              <w:t>Sí</w:t>
            </w:r>
          </w:p>
        </w:tc>
        <w:tc>
          <w:tcPr>
            <w:tcW w:w="4236" w:type="pct"/>
            <w:shd w:val="clear" w:color="auto" w:fill="auto"/>
            <w:vAlign w:val="center"/>
          </w:tcPr>
          <w:p w14:paraId="4D15CB38" w14:textId="77777777" w:rsidR="00ED0F75" w:rsidRPr="00C07122" w:rsidRDefault="00ED0F75" w:rsidP="00ED0F75">
            <w:pPr>
              <w:numPr>
                <w:ilvl w:val="0"/>
                <w:numId w:val="1"/>
              </w:numPr>
              <w:spacing w:after="0" w:line="240" w:lineRule="atLeast"/>
              <w:ind w:left="262" w:hanging="357"/>
              <w:jc w:val="left"/>
              <w:rPr>
                <w:rFonts w:eastAsia="Calibri" w:cs="Arial"/>
                <w:szCs w:val="20"/>
                <w:lang w:eastAsia="es-MX"/>
              </w:rPr>
            </w:pPr>
            <w:r w:rsidRPr="00C07122">
              <w:rPr>
                <w:rFonts w:eastAsia="Calibri" w:cs="Arial"/>
                <w:szCs w:val="20"/>
                <w:lang w:eastAsia="es-MX"/>
              </w:rPr>
              <w:t xml:space="preserve">El programa tiene identificado el problema o necesidad que busca resolver, y </w:t>
            </w:r>
          </w:p>
          <w:p w14:paraId="56F26201" w14:textId="44D22658" w:rsidR="00496E63" w:rsidRPr="00C07122" w:rsidRDefault="00ED0F75" w:rsidP="00ED0F75">
            <w:pPr>
              <w:numPr>
                <w:ilvl w:val="0"/>
                <w:numId w:val="1"/>
              </w:numPr>
              <w:spacing w:after="0" w:line="240" w:lineRule="atLeast"/>
              <w:ind w:left="262" w:hanging="357"/>
              <w:jc w:val="left"/>
              <w:rPr>
                <w:rFonts w:eastAsia="Calibri" w:cs="Arial"/>
                <w:szCs w:val="20"/>
                <w:lang w:eastAsia="es-MX"/>
              </w:rPr>
            </w:pPr>
            <w:r w:rsidRPr="00C07122">
              <w:rPr>
                <w:rFonts w:eastAsia="Calibri" w:cs="Arial"/>
                <w:szCs w:val="20"/>
                <w:lang w:eastAsia="es-MX"/>
              </w:rPr>
              <w:t>El problema cumple con todas las características establecidas en la pregunta.</w:t>
            </w:r>
          </w:p>
        </w:tc>
      </w:tr>
    </w:tbl>
    <w:p w14:paraId="620F251E" w14:textId="14A7C604" w:rsidR="00092672" w:rsidRDefault="008344FF" w:rsidP="000114BF">
      <w:pPr>
        <w:spacing w:before="240" w:after="120"/>
      </w:pPr>
      <w:r w:rsidRPr="00430525">
        <w:rPr>
          <w:b/>
          <w:u w:val="single"/>
        </w:rPr>
        <w:t>Justificación:</w:t>
      </w:r>
      <w:r w:rsidRPr="000114BF">
        <w:rPr>
          <w:bCs/>
        </w:rPr>
        <w:t xml:space="preserve"> </w:t>
      </w:r>
      <w:r w:rsidR="00092672">
        <w:t xml:space="preserve">En el Plan Estatal de Desarrollo 2022 – 2027 existe un diagnóstico general sobre la educación en el Estado de Sinaloa. De igual manera, en el Programa Institucional 2022 – 2027 del </w:t>
      </w:r>
      <w:r w:rsidR="00092672">
        <w:lastRenderedPageBreak/>
        <w:t>CONALEP existe un diagnóstico</w:t>
      </w:r>
      <w:r w:rsidR="00073D12">
        <w:t xml:space="preserve"> que engloba entre los antecedentes, el contexto global, el contexto estatal, misión, visión, valores y principios, etc. </w:t>
      </w:r>
    </w:p>
    <w:p w14:paraId="122BC671" w14:textId="5DC628E5" w:rsidR="000114BF" w:rsidRDefault="000114BF" w:rsidP="000114BF">
      <w:r>
        <w:t>Además, el Pp cuenta con una Matriz de Indicadores para Resultados (MIR) donde se define que la población potencial son todos los alumnos inscritos en escuelas de toso los sostenimientos de educación media superior de Sinaloa.</w:t>
      </w:r>
    </w:p>
    <w:p w14:paraId="5528A9DA" w14:textId="77777777" w:rsidR="00496E63" w:rsidRPr="007D6718" w:rsidRDefault="00496E63" w:rsidP="008D009C">
      <w:pPr>
        <w:pStyle w:val="Prrafodelista"/>
        <w:numPr>
          <w:ilvl w:val="0"/>
          <w:numId w:val="10"/>
        </w:numPr>
        <w:spacing w:line="360" w:lineRule="auto"/>
        <w:rPr>
          <w:b/>
        </w:rPr>
      </w:pPr>
      <w:r w:rsidRPr="007D6718">
        <w:rPr>
          <w:b/>
        </w:rPr>
        <w:t>¿El problema o necesidad pública que busca atender el Pp cuenta con las características siguientes?</w:t>
      </w:r>
    </w:p>
    <w:p w14:paraId="1408FB59" w14:textId="77777777" w:rsidR="00496E63" w:rsidRPr="007D6718" w:rsidRDefault="00496E63" w:rsidP="00670D50">
      <w:pPr>
        <w:spacing w:before="240" w:after="120"/>
        <w:rPr>
          <w:b/>
          <w:u w:val="single"/>
        </w:rPr>
      </w:pPr>
      <w:r w:rsidRPr="007D6718">
        <w:rPr>
          <w:b/>
          <w:u w:val="single"/>
        </w:rPr>
        <w:t>Criterios de valoración:</w:t>
      </w:r>
    </w:p>
    <w:p w14:paraId="379F2F11" w14:textId="77777777" w:rsidR="00496E63" w:rsidRPr="007D6718" w:rsidRDefault="00496E63" w:rsidP="008D009C">
      <w:pPr>
        <w:pStyle w:val="Prrafodelista"/>
        <w:numPr>
          <w:ilvl w:val="0"/>
          <w:numId w:val="12"/>
        </w:numPr>
        <w:spacing w:line="360" w:lineRule="auto"/>
        <w:ind w:left="714" w:hanging="357"/>
      </w:pPr>
      <w:r w:rsidRPr="007D6718">
        <w:t>Se define de manera clara, concreta, acotada y es único (no se identifican múltiples problemáticas).</w:t>
      </w:r>
    </w:p>
    <w:p w14:paraId="70DD7FAE" w14:textId="77777777" w:rsidR="00496E63" w:rsidRPr="007D6718" w:rsidRDefault="00496E63" w:rsidP="008D009C">
      <w:pPr>
        <w:pStyle w:val="Prrafodelista"/>
        <w:numPr>
          <w:ilvl w:val="0"/>
          <w:numId w:val="12"/>
        </w:numPr>
        <w:spacing w:line="360" w:lineRule="auto"/>
        <w:ind w:left="714" w:hanging="357"/>
      </w:pPr>
      <w:r w:rsidRPr="007D6718">
        <w:t>Se formula como un hecho negativo o como una situación que puede ser revertida.</w:t>
      </w:r>
    </w:p>
    <w:p w14:paraId="7C78349D" w14:textId="77777777" w:rsidR="00496E63" w:rsidRPr="007D6718" w:rsidRDefault="00496E63" w:rsidP="008D009C">
      <w:pPr>
        <w:pStyle w:val="Prrafodelista"/>
        <w:numPr>
          <w:ilvl w:val="0"/>
          <w:numId w:val="12"/>
        </w:numPr>
        <w:spacing w:line="360" w:lineRule="auto"/>
        <w:ind w:left="714" w:hanging="357"/>
      </w:pPr>
      <w:r w:rsidRPr="007D6718">
        <w:t>Identifica a la población objetivo de manera clara, concreta y delimitada.</w:t>
      </w:r>
    </w:p>
    <w:p w14:paraId="2A87555C" w14:textId="77777777" w:rsidR="00496E63" w:rsidRPr="007D6718" w:rsidRDefault="00496E63" w:rsidP="008D009C">
      <w:pPr>
        <w:pStyle w:val="Prrafodelista"/>
        <w:numPr>
          <w:ilvl w:val="0"/>
          <w:numId w:val="12"/>
        </w:numPr>
        <w:spacing w:line="360" w:lineRule="auto"/>
        <w:ind w:left="714" w:hanging="357"/>
      </w:pPr>
      <w:r w:rsidRPr="007D6718">
        <w:t>Identifica un cambio (resultado) sobre la población objetivo (es decir, no solo se define como ausencia de la solución o la falta de un bien, servicio o atributo).</w:t>
      </w:r>
    </w:p>
    <w:p w14:paraId="24E27AAC" w14:textId="77777777" w:rsidR="00A32B54" w:rsidRPr="007D6718" w:rsidRDefault="00A32B54" w:rsidP="00670D50">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670D50" w:rsidRPr="007D6718" w14:paraId="119A2703" w14:textId="77777777" w:rsidTr="008344FF">
        <w:trPr>
          <w:trHeight w:val="340"/>
          <w:tblHeader/>
          <w:jc w:val="right"/>
        </w:trPr>
        <w:tc>
          <w:tcPr>
            <w:tcW w:w="433" w:type="pct"/>
            <w:vMerge w:val="restart"/>
            <w:shd w:val="clear" w:color="auto" w:fill="7F7F7F" w:themeFill="text1" w:themeFillTint="80"/>
            <w:vAlign w:val="center"/>
          </w:tcPr>
          <w:p w14:paraId="06FF0EF5" w14:textId="77777777" w:rsidR="00670D50" w:rsidRPr="007D6718" w:rsidRDefault="00670D5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1ED8F2B" w14:textId="77777777" w:rsidR="00670D50" w:rsidRPr="007D6718" w:rsidRDefault="00670D5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670D50" w:rsidRPr="007D6718" w14:paraId="2D630CBD" w14:textId="77777777" w:rsidTr="008344FF">
        <w:trPr>
          <w:jc w:val="right"/>
        </w:trPr>
        <w:tc>
          <w:tcPr>
            <w:tcW w:w="433" w:type="pct"/>
            <w:vMerge/>
            <w:vAlign w:val="center"/>
          </w:tcPr>
          <w:p w14:paraId="61D74F05" w14:textId="77777777" w:rsidR="00670D50" w:rsidRPr="007D6718" w:rsidRDefault="00670D5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BFF54C0" w14:textId="77777777" w:rsidR="00670D50" w:rsidRPr="007D6718" w:rsidRDefault="00670D50" w:rsidP="00670D50">
            <w:pPr>
              <w:spacing w:after="0" w:line="240" w:lineRule="atLeast"/>
              <w:jc w:val="left"/>
              <w:rPr>
                <w:rFonts w:eastAsia="Calibri" w:cs="Arial"/>
                <w:szCs w:val="20"/>
                <w:lang w:eastAsia="es-MX"/>
              </w:rPr>
            </w:pPr>
            <w:r w:rsidRPr="007D6718">
              <w:rPr>
                <w:rFonts w:eastAsia="Calibri" w:cs="Arial"/>
                <w:szCs w:val="20"/>
                <w:lang w:eastAsia="es-MX"/>
              </w:rPr>
              <w:t>El problema o necesidad pública cuenta con:</w:t>
            </w:r>
          </w:p>
        </w:tc>
      </w:tr>
      <w:tr w:rsidR="00670D50" w:rsidRPr="007D6718" w14:paraId="287457B5" w14:textId="77777777" w:rsidTr="00430525">
        <w:trPr>
          <w:jc w:val="right"/>
        </w:trPr>
        <w:tc>
          <w:tcPr>
            <w:tcW w:w="433" w:type="pct"/>
            <w:shd w:val="clear" w:color="auto" w:fill="auto"/>
            <w:vAlign w:val="center"/>
          </w:tcPr>
          <w:p w14:paraId="4BEC70F9" w14:textId="170D3AE9" w:rsidR="00670D50" w:rsidRPr="00C07122" w:rsidRDefault="00ED0F75" w:rsidP="00266823">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C07122">
              <w:rPr>
                <w:rFonts w:eastAsia="Calibri" w:cs="Arial"/>
                <w:szCs w:val="20"/>
                <w:lang w:eastAsia="es-MX"/>
              </w:rPr>
              <w:t>2</w:t>
            </w:r>
          </w:p>
        </w:tc>
        <w:tc>
          <w:tcPr>
            <w:tcW w:w="4567" w:type="pct"/>
            <w:shd w:val="clear" w:color="auto" w:fill="auto"/>
            <w:vAlign w:val="center"/>
          </w:tcPr>
          <w:p w14:paraId="48B6D0C8" w14:textId="13468C99" w:rsidR="00670D50" w:rsidRPr="00C07122" w:rsidRDefault="00ED0F75" w:rsidP="00266823">
            <w:pPr>
              <w:pStyle w:val="Prrafodelista"/>
              <w:numPr>
                <w:ilvl w:val="0"/>
                <w:numId w:val="65"/>
              </w:numPr>
              <w:spacing w:after="0" w:line="240" w:lineRule="auto"/>
              <w:jc w:val="left"/>
              <w:rPr>
                <w:rFonts w:eastAsia="Calibri" w:cs="Arial"/>
                <w:szCs w:val="20"/>
                <w:lang w:eastAsia="es-MX"/>
              </w:rPr>
            </w:pPr>
            <w:r w:rsidRPr="00C07122">
              <w:rPr>
                <w:rFonts w:eastAsia="Calibri" w:cs="Arial"/>
                <w:b/>
                <w:bCs/>
                <w:szCs w:val="20"/>
                <w:lang w:eastAsia="es-MX"/>
              </w:rPr>
              <w:t>Dos</w:t>
            </w:r>
            <w:r w:rsidR="00266823" w:rsidRPr="00C07122">
              <w:rPr>
                <w:rFonts w:eastAsia="Calibri" w:cs="Arial"/>
                <w:szCs w:val="20"/>
                <w:lang w:eastAsia="es-MX"/>
              </w:rPr>
              <w:t xml:space="preserve"> de los criterios de valoración.</w:t>
            </w:r>
          </w:p>
        </w:tc>
      </w:tr>
    </w:tbl>
    <w:p w14:paraId="302D5876" w14:textId="4916ACA0" w:rsidR="00125CAA" w:rsidRPr="007D6718" w:rsidRDefault="008344FF" w:rsidP="00125CAA">
      <w:pPr>
        <w:spacing w:before="240" w:after="120"/>
      </w:pPr>
      <w:r w:rsidRPr="007D6718">
        <w:rPr>
          <w:b/>
          <w:u w:val="single"/>
        </w:rPr>
        <w:t>Justificación</w:t>
      </w:r>
      <w:r w:rsidR="00670D50" w:rsidRPr="007D6718">
        <w:rPr>
          <w:b/>
          <w:u w:val="single"/>
        </w:rPr>
        <w:t>:</w:t>
      </w:r>
      <w:r w:rsidR="00602CC6" w:rsidRPr="007D6718">
        <w:rPr>
          <w:bCs/>
        </w:rPr>
        <w:t xml:space="preserve"> </w:t>
      </w:r>
    </w:p>
    <w:p w14:paraId="20B69AAD" w14:textId="5A97111E" w:rsidR="00C337A8" w:rsidRPr="007D6718" w:rsidRDefault="00C337A8" w:rsidP="00AD2D3D">
      <w:r w:rsidRPr="007D6718">
        <w:t>De acuerdo con el Programa Institucional Conalep 2022 – 2027, plantea objetivos y estrategias para atender áreas de oportunidad para los siguientes problemas públicos:</w:t>
      </w:r>
    </w:p>
    <w:p w14:paraId="7A3543F9" w14:textId="7A71E175" w:rsidR="00C337A8" w:rsidRPr="007D6718" w:rsidRDefault="00C337A8" w:rsidP="00C337A8">
      <w:r w:rsidRPr="007D6718">
        <w:t>1.- Las y los jóvenes en el estado de Sinaloa que provienen de hogares con vulnerabilidad económica, requieren de Formación para el trabajo que les permita, en corto plazo, trabajar y a la vez continuar con sus estudios en el Nivel Superior.</w:t>
      </w:r>
    </w:p>
    <w:p w14:paraId="1A25DDFD" w14:textId="1D8372F2" w:rsidR="00C337A8" w:rsidRPr="007D6718" w:rsidRDefault="00C337A8" w:rsidP="00C337A8">
      <w:r w:rsidRPr="007D6718">
        <w:t>2.- El personal docente de CONALEP SINALOA requiere fortalecer su formación docente y actualización de sus propias competencias profesionales para poder brindar a las y los alumnos una educación de calidad.</w:t>
      </w:r>
    </w:p>
    <w:p w14:paraId="124F4A01" w14:textId="76334ECB" w:rsidR="00C337A8" w:rsidRPr="007D6718" w:rsidRDefault="00C337A8" w:rsidP="00C337A8">
      <w:r w:rsidRPr="007D6718">
        <w:t>3.- Los planes de estudio y por ende los perfiles de egreso de carreras ofertadas en CONALEP SINALOA requieren actualización, acorde a las necesidades reales del sector productivo en el estado.</w:t>
      </w:r>
    </w:p>
    <w:p w14:paraId="224A6846" w14:textId="5D82EF06" w:rsidR="00C337A8" w:rsidRPr="007D6718" w:rsidRDefault="00C337A8" w:rsidP="00C337A8">
      <w:r w:rsidRPr="007D6718">
        <w:lastRenderedPageBreak/>
        <w:t>4.- La gestión administrativa y los procesos de enseñanza aprendizaje, se ven disminuidos al carecer de un gobierno colegiado que dicte las políticas públicas necesarias para su eficaz y eficiente funcionamiento.</w:t>
      </w:r>
    </w:p>
    <w:p w14:paraId="5EE20AD8" w14:textId="4A7ED87E" w:rsidR="00430525" w:rsidRPr="00C07122" w:rsidRDefault="00ED0F75" w:rsidP="00AD2D3D">
      <w:r w:rsidRPr="00C07122">
        <w:t xml:space="preserve">El Pp </w:t>
      </w:r>
      <w:r w:rsidR="002E5E98" w:rsidRPr="00C07122">
        <w:t xml:space="preserve">cuenta con una </w:t>
      </w:r>
      <w:r w:rsidR="00AB1536" w:rsidRPr="00C07122">
        <w:t xml:space="preserve">MIR del ejercicio fiscal 2023 </w:t>
      </w:r>
      <w:r w:rsidR="002E5E98" w:rsidRPr="00C07122">
        <w:t>del Pp el cual</w:t>
      </w:r>
      <w:r w:rsidR="0053251D" w:rsidRPr="00C07122">
        <w:t xml:space="preserve"> define la </w:t>
      </w:r>
      <w:r w:rsidR="002E5E98" w:rsidRPr="00C07122">
        <w:t xml:space="preserve">siguiente población potencial a </w:t>
      </w:r>
      <w:r w:rsidR="0053251D" w:rsidRPr="00C07122">
        <w:t>144,983</w:t>
      </w:r>
      <w:r w:rsidR="002E5E98" w:rsidRPr="00C07122">
        <w:t xml:space="preserve"> </w:t>
      </w:r>
      <w:r w:rsidR="0053251D" w:rsidRPr="00C07122">
        <w:t>alumnos, como “</w:t>
      </w:r>
      <w:r w:rsidR="0053251D" w:rsidRPr="00C07122">
        <w:rPr>
          <w:i/>
          <w:iCs/>
        </w:rPr>
        <w:t>todos los alumnos inscritos en escuelas de todos lo sostenimientos de educación media superior de Sinaloa</w:t>
      </w:r>
      <w:r w:rsidR="0053251D" w:rsidRPr="00C07122">
        <w:t>”; la población objetivo a 44,151 alumnos de Organismos Públicos Descentralizados (OPD) de media superior en Sinaloa.</w:t>
      </w:r>
    </w:p>
    <w:p w14:paraId="7F444717" w14:textId="4DC67F95" w:rsidR="002E5E98" w:rsidRPr="007D6718" w:rsidRDefault="002E5E98" w:rsidP="00AD2D3D">
      <w:r w:rsidRPr="008E143D">
        <w:t xml:space="preserve">Es importante mencionar que se debe construir una MIR con la Información donde se </w:t>
      </w:r>
      <w:r w:rsidR="00C07122" w:rsidRPr="008E143D">
        <w:t>identifique</w:t>
      </w:r>
      <w:r w:rsidRPr="008E143D">
        <w:t xml:space="preserve"> la población que CONALEP atiende.</w:t>
      </w:r>
    </w:p>
    <w:p w14:paraId="6F95DAE7" w14:textId="6D624BC4" w:rsidR="00670D50" w:rsidRPr="007D6718" w:rsidRDefault="00A33C42" w:rsidP="008D009C">
      <w:pPr>
        <w:pStyle w:val="Prrafodelista"/>
        <w:numPr>
          <w:ilvl w:val="0"/>
          <w:numId w:val="10"/>
        </w:numPr>
        <w:spacing w:line="360" w:lineRule="auto"/>
        <w:rPr>
          <w:b/>
        </w:rPr>
      </w:pPr>
      <w:r w:rsidRPr="007D6718">
        <w:rPr>
          <w:b/>
        </w:rPr>
        <w:t>¿</w:t>
      </w:r>
      <w:r w:rsidR="00A717BA" w:rsidRPr="007D6718">
        <w:rPr>
          <w:b/>
        </w:rPr>
        <w:t>Existe justificación teórica o empírica documentada que sustente el tipo de intervención que el Pp lleva a cabo</w:t>
      </w:r>
      <w:r w:rsidRPr="007D6718">
        <w:rPr>
          <w:b/>
        </w:rPr>
        <w:t>?</w:t>
      </w:r>
    </w:p>
    <w:p w14:paraId="75F930F9" w14:textId="77777777" w:rsidR="00A33C42" w:rsidRPr="007D6718" w:rsidRDefault="00A33C42" w:rsidP="00A33C42">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33C42" w:rsidRPr="007D6718" w14:paraId="512575E9" w14:textId="77777777" w:rsidTr="00A717BA">
        <w:trPr>
          <w:trHeight w:val="340"/>
          <w:tblHeader/>
          <w:jc w:val="right"/>
        </w:trPr>
        <w:tc>
          <w:tcPr>
            <w:tcW w:w="433" w:type="pct"/>
            <w:vMerge w:val="restart"/>
            <w:shd w:val="clear" w:color="auto" w:fill="7F7F7F" w:themeFill="text1" w:themeFillTint="80"/>
            <w:vAlign w:val="center"/>
          </w:tcPr>
          <w:p w14:paraId="56A5CA51" w14:textId="77777777" w:rsidR="00A33C42" w:rsidRPr="007D6718"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14F7AC4" w14:textId="77777777" w:rsidR="00A33C42" w:rsidRPr="007D6718"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A33C42" w:rsidRPr="007D6718" w14:paraId="3C8A31A3" w14:textId="77777777" w:rsidTr="00A717BA">
        <w:trPr>
          <w:jc w:val="right"/>
        </w:trPr>
        <w:tc>
          <w:tcPr>
            <w:tcW w:w="433" w:type="pct"/>
            <w:vMerge/>
            <w:vAlign w:val="center"/>
          </w:tcPr>
          <w:p w14:paraId="25295B24" w14:textId="77777777" w:rsidR="00A33C42" w:rsidRPr="007D6718" w:rsidRDefault="00A33C42"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E9A3258" w14:textId="3A4E4ECD" w:rsidR="00A33C42" w:rsidRPr="007D6718" w:rsidRDefault="00A717BA" w:rsidP="00FC66EE">
            <w:pPr>
              <w:spacing w:after="0" w:line="240" w:lineRule="atLeast"/>
              <w:jc w:val="left"/>
              <w:rPr>
                <w:rFonts w:eastAsia="Calibri" w:cs="Arial"/>
                <w:szCs w:val="20"/>
                <w:lang w:eastAsia="es-MX"/>
              </w:rPr>
            </w:pPr>
            <w:r w:rsidRPr="007D6718">
              <w:rPr>
                <w:rFonts w:eastAsia="Calibri" w:cs="Arial"/>
                <w:szCs w:val="20"/>
                <w:lang w:eastAsia="es-MX"/>
              </w:rPr>
              <w:t>La justificación teórica o empírica que sustenta el tipo de intervención:</w:t>
            </w:r>
          </w:p>
        </w:tc>
      </w:tr>
      <w:tr w:rsidR="00A717BA" w:rsidRPr="007D6718" w14:paraId="0551E0C4" w14:textId="77777777" w:rsidTr="00430525">
        <w:trPr>
          <w:jc w:val="right"/>
        </w:trPr>
        <w:tc>
          <w:tcPr>
            <w:tcW w:w="433" w:type="pct"/>
            <w:shd w:val="clear" w:color="auto" w:fill="auto"/>
            <w:vAlign w:val="center"/>
          </w:tcPr>
          <w:p w14:paraId="1C9F01A0" w14:textId="31A5BB98" w:rsidR="00A717BA" w:rsidRPr="007D6718" w:rsidRDefault="00C95B1E" w:rsidP="00C95B1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7D6718">
              <w:rPr>
                <w:rFonts w:eastAsia="Calibri" w:cs="Arial"/>
                <w:szCs w:val="20"/>
                <w:lang w:eastAsia="es-MX"/>
              </w:rPr>
              <w:t>4</w:t>
            </w:r>
          </w:p>
        </w:tc>
        <w:tc>
          <w:tcPr>
            <w:tcW w:w="4567" w:type="pct"/>
            <w:shd w:val="clear" w:color="auto" w:fill="auto"/>
            <w:vAlign w:val="center"/>
          </w:tcPr>
          <w:p w14:paraId="1B0E0E93" w14:textId="22F52554" w:rsidR="00A717BA" w:rsidRPr="007D6718" w:rsidRDefault="00C95B1E" w:rsidP="00C95B1E">
            <w:pPr>
              <w:pStyle w:val="Prrafodelista"/>
              <w:numPr>
                <w:ilvl w:val="0"/>
                <w:numId w:val="65"/>
              </w:numPr>
              <w:spacing w:after="0" w:line="240" w:lineRule="auto"/>
              <w:jc w:val="left"/>
              <w:rPr>
                <w:rFonts w:eastAsia="Calibri" w:cs="Arial"/>
                <w:szCs w:val="20"/>
                <w:lang w:eastAsia="es-MX"/>
              </w:rPr>
            </w:pPr>
            <w:r w:rsidRPr="007D6718">
              <w:rPr>
                <w:rFonts w:eastAsia="Calibri" w:cs="Arial"/>
                <w:szCs w:val="20"/>
                <w:lang w:eastAsia="es-MX"/>
              </w:rPr>
              <w:t>Además de los tres criterios anteriores, presenta evidencia de efectos positivos atribuibles a los componentes, tipos de apoyo, bienes y/o servicios del Pp.</w:t>
            </w:r>
          </w:p>
        </w:tc>
      </w:tr>
    </w:tbl>
    <w:p w14:paraId="1318861A" w14:textId="781F0FFF" w:rsidR="00884042" w:rsidRPr="007D6718" w:rsidRDefault="008344FF" w:rsidP="00C95B1E">
      <w:pPr>
        <w:spacing w:before="240" w:after="120"/>
      </w:pPr>
      <w:r w:rsidRPr="007D6718">
        <w:rPr>
          <w:b/>
          <w:u w:val="single"/>
        </w:rPr>
        <w:t>Justificación:</w:t>
      </w:r>
      <w:r w:rsidR="00884042" w:rsidRPr="007D6718">
        <w:rPr>
          <w:bCs/>
        </w:rPr>
        <w:t xml:space="preserve"> </w:t>
      </w:r>
      <w:r w:rsidR="00884042" w:rsidRPr="007D6718">
        <w:t>En el Programa Institucional Conalep 2022 – 2027, se presentan diferentes puntos como lo son: propósito del programa, objetivos, diagnóstico, etc.</w:t>
      </w:r>
    </w:p>
    <w:p w14:paraId="5A2680AB" w14:textId="13D5475A" w:rsidR="00430525" w:rsidRPr="007D6718" w:rsidRDefault="00C95B1E" w:rsidP="00C95B1E">
      <w:r w:rsidRPr="007D6718">
        <w:t>Además, con el fin de contribuir al Eje General 2. Política Social del Plan Nacional de Desarrollo 2019 – 2024 dirigido a lograr el bienestar general de la población, así como los objetivos prioritarios 1, 2, 3 y 6 del Programa Sectorial de Educación 2020 -2024; Así como la Política para una educación incluyente en Sinaloa contemplada en el Plan Estatal de Desarrollo 2022 - 2027 y los objetivos del Programa Sectorial de Educación 2022 -2027 y el Programa Institucional 2021 -2024 del Colegio Nacional de Educación Profesional Técnica que, en su conjunto, buscan garantizar el derecho a una educación de excelencia, pertinente y relevante con equidad e inclusión en sus diferentes modalidades. Por lo que Conalep Sinaloa dirigirá sus esfuerzos, e intervención para lograr los siguientes objetivos:</w:t>
      </w:r>
    </w:p>
    <w:p w14:paraId="1394EBC3" w14:textId="1C3CF063" w:rsidR="00C95B1E" w:rsidRPr="007D6718" w:rsidRDefault="00C95B1E" w:rsidP="00C95B1E">
      <w:pPr>
        <w:pStyle w:val="Prrafodelista"/>
        <w:numPr>
          <w:ilvl w:val="0"/>
          <w:numId w:val="70"/>
        </w:numPr>
        <w:spacing w:line="360" w:lineRule="auto"/>
        <w:ind w:left="357" w:hanging="357"/>
      </w:pPr>
      <w:r w:rsidRPr="007D6718">
        <w:t>Instrumentar en CONALEP SINALOA el proceso enseñanza-aprendizaje, de manera eficiente, asegurando una educación profesional técnica-Bachiller integral y de excelencia con equidad e inclusión que promueva el desarrollo y bienestar de nuestros estudiantes.</w:t>
      </w:r>
    </w:p>
    <w:p w14:paraId="05D0FA60" w14:textId="796972F1" w:rsidR="00C95B1E" w:rsidRPr="007D6718" w:rsidRDefault="00C95B1E" w:rsidP="00C95B1E">
      <w:pPr>
        <w:pStyle w:val="Prrafodelista"/>
        <w:numPr>
          <w:ilvl w:val="0"/>
          <w:numId w:val="70"/>
        </w:numPr>
        <w:spacing w:line="360" w:lineRule="auto"/>
        <w:ind w:left="357" w:hanging="357"/>
      </w:pPr>
      <w:r w:rsidRPr="007D6718">
        <w:lastRenderedPageBreak/>
        <w:t>Fortalecer el modelo de formación continua, capacitación y actualización docente, acorde a las innovaciones y al uso de las nuevas tecnologías, que permita mejorar la calidad del proceso educativo, así como su desarrollo profesional.</w:t>
      </w:r>
    </w:p>
    <w:p w14:paraId="10E20585" w14:textId="5D88A6F4" w:rsidR="00C95B1E" w:rsidRPr="007D6718" w:rsidRDefault="00C95B1E" w:rsidP="00C95B1E">
      <w:pPr>
        <w:pStyle w:val="Prrafodelista"/>
        <w:numPr>
          <w:ilvl w:val="0"/>
          <w:numId w:val="70"/>
        </w:numPr>
        <w:spacing w:line="360" w:lineRule="auto"/>
        <w:ind w:left="357" w:hanging="357"/>
      </w:pPr>
      <w:r w:rsidRPr="007D6718">
        <w:t>Fortalecer la vinculación estatal que propicie el acercamiento permanente con el sector productivo.</w:t>
      </w:r>
    </w:p>
    <w:p w14:paraId="1BE69512" w14:textId="11BA5BF2" w:rsidR="00C95B1E" w:rsidRDefault="00C95B1E" w:rsidP="00C95B1E">
      <w:pPr>
        <w:pStyle w:val="Prrafodelista"/>
        <w:numPr>
          <w:ilvl w:val="0"/>
          <w:numId w:val="70"/>
        </w:numPr>
        <w:spacing w:line="360" w:lineRule="auto"/>
        <w:ind w:left="357" w:hanging="357"/>
      </w:pPr>
      <w:r w:rsidRPr="007D6718">
        <w:t>Mejorar la gestión institucional para fortalecer los procesos administrativos y educativos que nos permita alcanzar la máxima eficiencia en el uso de los recursos.</w:t>
      </w:r>
    </w:p>
    <w:p w14:paraId="35661467" w14:textId="77777777" w:rsidR="00ED0F75" w:rsidRPr="007D6718" w:rsidRDefault="00ED0F75" w:rsidP="00ED0F75">
      <w:pPr>
        <w:pStyle w:val="Prrafodelista"/>
        <w:spacing w:line="360" w:lineRule="auto"/>
        <w:ind w:left="357"/>
      </w:pPr>
    </w:p>
    <w:p w14:paraId="33CE3C55" w14:textId="4146CBAE" w:rsidR="00A717BA" w:rsidRPr="007D6718" w:rsidRDefault="00A717BA" w:rsidP="008D009C">
      <w:pPr>
        <w:pStyle w:val="Prrafodelista"/>
        <w:numPr>
          <w:ilvl w:val="0"/>
          <w:numId w:val="9"/>
        </w:numPr>
        <w:spacing w:after="0" w:line="360" w:lineRule="auto"/>
        <w:rPr>
          <w:b/>
          <w:lang w:val="es-ES"/>
        </w:rPr>
      </w:pPr>
      <w:r w:rsidRPr="007D6718">
        <w:rPr>
          <w:b/>
          <w:lang w:val="es-ES"/>
        </w:rPr>
        <w:t>Análisis de los objetivos del Pp</w:t>
      </w:r>
    </w:p>
    <w:p w14:paraId="66250F47" w14:textId="77777777" w:rsidR="00A717BA" w:rsidRPr="007D6718" w:rsidRDefault="00A717BA" w:rsidP="00A33C42">
      <w:pPr>
        <w:spacing w:after="0" w:line="240" w:lineRule="auto"/>
      </w:pPr>
    </w:p>
    <w:p w14:paraId="48A8C2D2" w14:textId="32632EE8" w:rsidR="00A33C42" w:rsidRPr="007D6718" w:rsidRDefault="00A33C42" w:rsidP="008D009C">
      <w:pPr>
        <w:pStyle w:val="Prrafodelista"/>
        <w:numPr>
          <w:ilvl w:val="0"/>
          <w:numId w:val="10"/>
        </w:numPr>
        <w:rPr>
          <w:b/>
        </w:rPr>
      </w:pPr>
      <w:r w:rsidRPr="007D6718">
        <w:rPr>
          <w:b/>
        </w:rPr>
        <w:t>¿</w:t>
      </w:r>
      <w:r w:rsidR="00A717BA" w:rsidRPr="007D6718">
        <w:rPr>
          <w:b/>
        </w:rPr>
        <w:t>El objetivo central del Pp cuenta con las características señaladas a continuación</w:t>
      </w:r>
      <w:r w:rsidRPr="007D6718">
        <w:rPr>
          <w:b/>
        </w:rPr>
        <w:t>?</w:t>
      </w:r>
    </w:p>
    <w:p w14:paraId="6F5A7DC7" w14:textId="399E75DD" w:rsidR="00A717BA" w:rsidRPr="007D6718" w:rsidRDefault="00A717BA" w:rsidP="00A717BA">
      <w:pPr>
        <w:spacing w:before="240" w:after="120"/>
        <w:rPr>
          <w:b/>
          <w:color w:val="FF0000"/>
          <w:u w:val="single"/>
        </w:rPr>
      </w:pPr>
      <w:r w:rsidRPr="007D6718">
        <w:rPr>
          <w:b/>
          <w:u w:val="single"/>
        </w:rPr>
        <w:t>Criterios de valoración</w:t>
      </w:r>
      <w:r w:rsidRPr="007D6718">
        <w:rPr>
          <w:b/>
          <w:color w:val="auto"/>
          <w:u w:val="single"/>
        </w:rPr>
        <w:t>:</w:t>
      </w:r>
    </w:p>
    <w:p w14:paraId="1BA96973" w14:textId="77777777" w:rsidR="00A717BA" w:rsidRPr="007D6718" w:rsidRDefault="00A717BA" w:rsidP="008D009C">
      <w:pPr>
        <w:pStyle w:val="Prrafodelista"/>
        <w:numPr>
          <w:ilvl w:val="0"/>
          <w:numId w:val="42"/>
        </w:numPr>
        <w:spacing w:line="360" w:lineRule="auto"/>
      </w:pPr>
      <w:r w:rsidRPr="007D6718">
        <w:t>Identifica a la población objetivo del Pp, es decir, aquella que presenta el problema o necesidad pública que el Pp tiene planeado atender y que cumple con los criterios de elegibilidad.</w:t>
      </w:r>
    </w:p>
    <w:p w14:paraId="4D3F22F0" w14:textId="77777777" w:rsidR="00A717BA" w:rsidRPr="007D6718" w:rsidRDefault="00A717BA" w:rsidP="008D009C">
      <w:pPr>
        <w:pStyle w:val="Prrafodelista"/>
        <w:numPr>
          <w:ilvl w:val="0"/>
          <w:numId w:val="42"/>
        </w:numPr>
        <w:spacing w:line="360" w:lineRule="auto"/>
      </w:pPr>
      <w:r w:rsidRPr="007D6718">
        <w:t>Identifica el cambio que el Pp busca generar en la población objetivo.</w:t>
      </w:r>
    </w:p>
    <w:p w14:paraId="0A2C39F1" w14:textId="77777777" w:rsidR="00A717BA" w:rsidRPr="007D6718" w:rsidRDefault="00A717BA" w:rsidP="008D009C">
      <w:pPr>
        <w:pStyle w:val="Prrafodelista"/>
        <w:numPr>
          <w:ilvl w:val="0"/>
          <w:numId w:val="42"/>
        </w:numPr>
        <w:spacing w:line="360" w:lineRule="auto"/>
      </w:pPr>
      <w:r w:rsidRPr="007D6718">
        <w:t>Es único, es decir, no se definen múltiples objetivos.</w:t>
      </w:r>
    </w:p>
    <w:p w14:paraId="5DB7837A" w14:textId="77777777" w:rsidR="00A717BA" w:rsidRPr="007D6718" w:rsidRDefault="00A717BA" w:rsidP="008D009C">
      <w:pPr>
        <w:pStyle w:val="Prrafodelista"/>
        <w:numPr>
          <w:ilvl w:val="0"/>
          <w:numId w:val="42"/>
        </w:numPr>
        <w:spacing w:line="360" w:lineRule="auto"/>
      </w:pPr>
      <w:r w:rsidRPr="007D6718">
        <w:t>Corresponde a la solución del problema o necesidad pública que origina la acción gubernamental.</w:t>
      </w:r>
    </w:p>
    <w:p w14:paraId="0D46CEC1" w14:textId="50B2F352" w:rsidR="00A33C42" w:rsidRPr="007D6718" w:rsidRDefault="00A33C42" w:rsidP="00A33C42">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717BA" w:rsidRPr="007D6718" w14:paraId="1274E251" w14:textId="77777777" w:rsidTr="008344FF">
        <w:trPr>
          <w:trHeight w:val="340"/>
          <w:tblHeader/>
          <w:jc w:val="right"/>
        </w:trPr>
        <w:tc>
          <w:tcPr>
            <w:tcW w:w="433" w:type="pct"/>
            <w:vMerge w:val="restart"/>
            <w:shd w:val="clear" w:color="auto" w:fill="7F7F7F" w:themeFill="text1" w:themeFillTint="80"/>
            <w:vAlign w:val="center"/>
          </w:tcPr>
          <w:p w14:paraId="6507F242" w14:textId="77777777" w:rsidR="00A717BA" w:rsidRPr="007D6718" w:rsidRDefault="00A717B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CE5AEEE" w14:textId="77777777" w:rsidR="00A717BA" w:rsidRPr="007D6718" w:rsidRDefault="00A717B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A717BA" w:rsidRPr="007D6718" w14:paraId="5CEDBD45" w14:textId="77777777" w:rsidTr="008344FF">
        <w:trPr>
          <w:jc w:val="right"/>
        </w:trPr>
        <w:tc>
          <w:tcPr>
            <w:tcW w:w="433" w:type="pct"/>
            <w:vMerge/>
            <w:vAlign w:val="center"/>
          </w:tcPr>
          <w:p w14:paraId="291AE8A9" w14:textId="77777777" w:rsidR="00A717BA" w:rsidRPr="007D6718" w:rsidRDefault="00A717BA"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85C6DD2" w14:textId="00FEA93C" w:rsidR="00A717BA" w:rsidRPr="007D6718" w:rsidRDefault="00A717BA" w:rsidP="00DF222E">
            <w:pPr>
              <w:spacing w:after="0" w:line="240" w:lineRule="atLeast"/>
              <w:jc w:val="left"/>
              <w:rPr>
                <w:rFonts w:eastAsia="Calibri" w:cs="Arial"/>
                <w:szCs w:val="20"/>
                <w:lang w:eastAsia="es-MX"/>
              </w:rPr>
            </w:pPr>
            <w:r w:rsidRPr="007D6718">
              <w:rPr>
                <w:rFonts w:eastAsia="Calibri" w:cs="Arial"/>
                <w:szCs w:val="20"/>
                <w:lang w:eastAsia="es-MX"/>
              </w:rPr>
              <w:t>El objetivo central del Pp cuenta con:</w:t>
            </w:r>
          </w:p>
        </w:tc>
      </w:tr>
      <w:tr w:rsidR="00463FFC" w:rsidRPr="007D6718" w14:paraId="7C47DF26" w14:textId="77777777" w:rsidTr="00E97996">
        <w:trPr>
          <w:jc w:val="right"/>
        </w:trPr>
        <w:tc>
          <w:tcPr>
            <w:tcW w:w="433" w:type="pct"/>
            <w:shd w:val="clear" w:color="auto" w:fill="auto"/>
            <w:vAlign w:val="center"/>
          </w:tcPr>
          <w:p w14:paraId="2782F1CF" w14:textId="430FAAA9" w:rsidR="00463FFC" w:rsidRPr="007D6718" w:rsidRDefault="002E5E98" w:rsidP="00463FFC">
            <w:pPr>
              <w:overflowPunct w:val="0"/>
              <w:autoSpaceDE w:val="0"/>
              <w:autoSpaceDN w:val="0"/>
              <w:adjustRightInd w:val="0"/>
              <w:spacing w:after="0" w:line="240" w:lineRule="auto"/>
              <w:contextualSpacing/>
              <w:jc w:val="center"/>
              <w:textAlignment w:val="baseline"/>
              <w:rPr>
                <w:rFonts w:eastAsia="Calibri" w:cs="Arial"/>
                <w:szCs w:val="20"/>
                <w:lang w:eastAsia="es-MX"/>
              </w:rPr>
            </w:pPr>
            <w:r>
              <w:rPr>
                <w:rFonts w:eastAsia="Calibri" w:cs="Arial"/>
                <w:szCs w:val="20"/>
                <w:lang w:eastAsia="es-MX"/>
              </w:rPr>
              <w:t>2</w:t>
            </w:r>
          </w:p>
        </w:tc>
        <w:tc>
          <w:tcPr>
            <w:tcW w:w="4567" w:type="pct"/>
            <w:shd w:val="clear" w:color="auto" w:fill="auto"/>
            <w:vAlign w:val="center"/>
          </w:tcPr>
          <w:p w14:paraId="658361B2" w14:textId="6CD73A1E" w:rsidR="00463FFC" w:rsidRPr="007D6718" w:rsidRDefault="002E5E98" w:rsidP="00463FFC">
            <w:pPr>
              <w:pStyle w:val="Prrafodelista"/>
              <w:numPr>
                <w:ilvl w:val="0"/>
                <w:numId w:val="65"/>
              </w:numPr>
              <w:spacing w:after="0" w:line="240" w:lineRule="auto"/>
              <w:jc w:val="left"/>
              <w:rPr>
                <w:rFonts w:eastAsia="Calibri" w:cs="Arial"/>
                <w:szCs w:val="20"/>
                <w:lang w:eastAsia="es-MX"/>
              </w:rPr>
            </w:pPr>
            <w:r>
              <w:rPr>
                <w:rFonts w:eastAsia="Calibri" w:cs="Arial"/>
                <w:b/>
                <w:bCs/>
                <w:szCs w:val="20"/>
                <w:lang w:eastAsia="es-MX"/>
              </w:rPr>
              <w:t>Dos</w:t>
            </w:r>
            <w:r w:rsidR="00463FFC" w:rsidRPr="007D6718">
              <w:rPr>
                <w:rFonts w:eastAsia="Calibri" w:cs="Arial"/>
                <w:szCs w:val="20"/>
                <w:lang w:eastAsia="es-MX"/>
              </w:rPr>
              <w:t xml:space="preserve"> de los criterios de valoración.</w:t>
            </w:r>
          </w:p>
        </w:tc>
      </w:tr>
    </w:tbl>
    <w:p w14:paraId="23F9E6A3" w14:textId="14289885" w:rsidR="00463FFC" w:rsidRPr="007D6718" w:rsidRDefault="00125CAA" w:rsidP="00463FFC">
      <w:pPr>
        <w:spacing w:before="240" w:after="120"/>
      </w:pPr>
      <w:r w:rsidRPr="007D6718">
        <w:rPr>
          <w:b/>
          <w:u w:val="single"/>
        </w:rPr>
        <w:t>Justificación:</w:t>
      </w:r>
      <w:r w:rsidR="00463FFC" w:rsidRPr="007D6718">
        <w:rPr>
          <w:bCs/>
        </w:rPr>
        <w:t xml:space="preserve"> </w:t>
      </w:r>
      <w:r w:rsidR="002E5E98">
        <w:t xml:space="preserve">La unidad Responsable del Pp mostró evidencia de que tiene </w:t>
      </w:r>
      <w:r w:rsidR="00C07122">
        <w:t>o</w:t>
      </w:r>
      <w:r w:rsidR="00C07122" w:rsidRPr="007D6718">
        <w:t>bjetivos</w:t>
      </w:r>
      <w:r w:rsidR="00463FFC" w:rsidRPr="007D6718">
        <w:t xml:space="preserve"> plasmados en el Programa Institucional del Programa Institucional Conalep 2022 – 2027, los cuales son los siguientes:</w:t>
      </w:r>
    </w:p>
    <w:p w14:paraId="5C92AB8A" w14:textId="77777777" w:rsidR="00463FFC" w:rsidRPr="007D6718" w:rsidRDefault="00463FFC" w:rsidP="00463FFC">
      <w:pPr>
        <w:pStyle w:val="Prrafodelista"/>
        <w:numPr>
          <w:ilvl w:val="0"/>
          <w:numId w:val="71"/>
        </w:numPr>
        <w:spacing w:line="360" w:lineRule="auto"/>
      </w:pPr>
      <w:r w:rsidRPr="007D6718">
        <w:t>Instrumentar en CONALEP SINALOA el proceso enseñanza-aprendizaje, de manera eficiente, asegurando una educación profesional técnica-Bachiller integral y de excelencia con equidad e inclusión que promueva el desarrollo y bienestar de nuestros estudiantes.</w:t>
      </w:r>
    </w:p>
    <w:p w14:paraId="01CBC58C" w14:textId="77777777" w:rsidR="00463FFC" w:rsidRPr="007D6718" w:rsidRDefault="00463FFC" w:rsidP="00463FFC">
      <w:pPr>
        <w:pStyle w:val="Prrafodelista"/>
        <w:numPr>
          <w:ilvl w:val="0"/>
          <w:numId w:val="71"/>
        </w:numPr>
        <w:spacing w:line="360" w:lineRule="auto"/>
        <w:ind w:left="357" w:hanging="357"/>
      </w:pPr>
      <w:r w:rsidRPr="007D6718">
        <w:t>Fortalecer el modelo de formación continua, capacitación y actualización docente, acorde a las innovaciones y al uso de las nuevas tecnologías, que permita mejorar la calidad del proceso educativo, así como su desarrollo profesional.</w:t>
      </w:r>
    </w:p>
    <w:p w14:paraId="01663B5E" w14:textId="77777777" w:rsidR="00463FFC" w:rsidRPr="007D6718" w:rsidRDefault="00463FFC" w:rsidP="00463FFC">
      <w:pPr>
        <w:pStyle w:val="Prrafodelista"/>
        <w:numPr>
          <w:ilvl w:val="0"/>
          <w:numId w:val="71"/>
        </w:numPr>
        <w:spacing w:line="360" w:lineRule="auto"/>
        <w:ind w:left="357" w:hanging="357"/>
      </w:pPr>
      <w:r w:rsidRPr="007D6718">
        <w:t>Fortalecer la vinculación estatal que propicie el acercamiento permanente con el sector productivo.</w:t>
      </w:r>
    </w:p>
    <w:p w14:paraId="4A003EC5" w14:textId="77777777" w:rsidR="00463FFC" w:rsidRPr="007D6718" w:rsidRDefault="00463FFC" w:rsidP="00463FFC">
      <w:pPr>
        <w:pStyle w:val="Prrafodelista"/>
        <w:numPr>
          <w:ilvl w:val="0"/>
          <w:numId w:val="71"/>
        </w:numPr>
        <w:spacing w:line="360" w:lineRule="auto"/>
        <w:ind w:left="357" w:hanging="357"/>
      </w:pPr>
      <w:r w:rsidRPr="007D6718">
        <w:lastRenderedPageBreak/>
        <w:t>Mejorar la gestión institucional para fortalecer los procesos administrativos y educativos que nos permita alcanzar la máxima eficiencia en el uso de los recursos.</w:t>
      </w:r>
    </w:p>
    <w:p w14:paraId="6678233A" w14:textId="19332378" w:rsidR="00B94C3E" w:rsidRPr="007D6718" w:rsidRDefault="002E5E98" w:rsidP="008344FF">
      <w:pPr>
        <w:spacing w:before="240" w:after="120"/>
      </w:pPr>
      <w:r w:rsidRPr="008E143D">
        <w:t>Sin embargo</w:t>
      </w:r>
      <w:r w:rsidR="00463FFC" w:rsidRPr="008E143D">
        <w:t>, e</w:t>
      </w:r>
      <w:r w:rsidR="00E56E7C" w:rsidRPr="008E143D">
        <w:t xml:space="preserve">n la </w:t>
      </w:r>
      <w:r w:rsidR="00AB1536" w:rsidRPr="008E143D">
        <w:t xml:space="preserve">MIR del ejercicio fiscal 2023 </w:t>
      </w:r>
      <w:r w:rsidRPr="008E143D">
        <w:t xml:space="preserve">del Pp, donde se muestra el objetivo central del Pp, </w:t>
      </w:r>
      <w:r w:rsidR="00E56E7C" w:rsidRPr="008E143D">
        <w:t>se define la población potencial a 144,983 alumnos, como “</w:t>
      </w:r>
      <w:r w:rsidR="00E56E7C" w:rsidRPr="008E143D">
        <w:rPr>
          <w:i/>
          <w:iCs/>
        </w:rPr>
        <w:t>todos los alumnos inscritos en escuelas de todos lo sostenimientos de educación media superior de Sinaloa</w:t>
      </w:r>
      <w:r w:rsidR="00E56E7C" w:rsidRPr="008E143D">
        <w:t>”; la población objetivo a 44,151 alumnos de Organismos Públicos Descentralizados (OP</w:t>
      </w:r>
      <w:r w:rsidRPr="008E143D">
        <w:t xml:space="preserve">D) de media superior en Sinaloa, es necesario que se refleje la labor de CONALEP en la MIR del Programa presupuestario. Se sugiere entrar en contacto con </w:t>
      </w:r>
      <w:r w:rsidR="00C07122" w:rsidRPr="008E143D">
        <w:t>la Dirección de</w:t>
      </w:r>
      <w:r w:rsidRPr="008E143D">
        <w:t xml:space="preserve"> Planeación </w:t>
      </w:r>
      <w:r w:rsidR="00C07122" w:rsidRPr="008E143D">
        <w:t>adscrita a la Subsecretaría de Planeación, Inversión y Financiamiento de la Secretaría de Administración y Finanzas del Gobierno del Estado de Sinaloa</w:t>
      </w:r>
      <w:r w:rsidRPr="008E143D">
        <w:t xml:space="preserve"> para realizar las acciones correspondientes.</w:t>
      </w:r>
    </w:p>
    <w:p w14:paraId="65241A51" w14:textId="4DB38F03" w:rsidR="006F6F63" w:rsidRPr="007D6718" w:rsidRDefault="006F6F63" w:rsidP="008344FF">
      <w:pPr>
        <w:spacing w:before="240" w:after="120"/>
      </w:pPr>
      <w:r w:rsidRPr="007D6718">
        <w:t xml:space="preserve">Cabe señalar que el CONALEP, cuenta con un manual de </w:t>
      </w:r>
      <w:r w:rsidR="00463FFC" w:rsidRPr="007D6718">
        <w:t>organización,</w:t>
      </w:r>
      <w:r w:rsidRPr="007D6718">
        <w:t xml:space="preserve"> así como con un manual de procesos y procedimientos, mismos que se encuentran publicados y actualizados en la página oficial (</w:t>
      </w:r>
      <w:hyperlink r:id="rId17" w:history="1">
        <w:r w:rsidRPr="007D6718">
          <w:rPr>
            <w:rStyle w:val="Hipervnculo"/>
          </w:rPr>
          <w:t>https://sinaloa.conalep.edu.mx/portal/conocenos/Normatividad</w:t>
        </w:r>
      </w:hyperlink>
      <w:r w:rsidRPr="007D6718">
        <w:t>).</w:t>
      </w:r>
    </w:p>
    <w:p w14:paraId="35C3E2BF" w14:textId="7D3C4FD2" w:rsidR="00A33C42" w:rsidRPr="007D6718" w:rsidRDefault="00A33C42" w:rsidP="008D009C">
      <w:pPr>
        <w:pStyle w:val="Prrafodelista"/>
        <w:numPr>
          <w:ilvl w:val="0"/>
          <w:numId w:val="10"/>
        </w:numPr>
        <w:spacing w:line="360" w:lineRule="auto"/>
        <w:rPr>
          <w:b/>
        </w:rPr>
      </w:pPr>
      <w:r w:rsidRPr="007D6718">
        <w:rPr>
          <w:b/>
        </w:rPr>
        <w:t>¿</w:t>
      </w:r>
      <w:r w:rsidR="00A717BA" w:rsidRPr="007D6718">
        <w:rPr>
          <w:b/>
        </w:rPr>
        <w:t xml:space="preserve">El objetivo central del Pp contribuye al cumplimiento de alguno de los objetivos o estrategias que se definen en los programas </w:t>
      </w:r>
      <w:r w:rsidR="00984E2C" w:rsidRPr="007D6718">
        <w:rPr>
          <w:b/>
        </w:rPr>
        <w:t>que se derivan del Plan Estatal de Desarrollo (PE</w:t>
      </w:r>
      <w:r w:rsidR="00A717BA" w:rsidRPr="007D6718">
        <w:rPr>
          <w:b/>
        </w:rPr>
        <w:t>D) vigente</w:t>
      </w:r>
      <w:r w:rsidRPr="007D6718">
        <w:rPr>
          <w:b/>
        </w:rPr>
        <w:t>?</w:t>
      </w:r>
      <w:r w:rsidR="00567204" w:rsidRPr="007D6718">
        <w:rPr>
          <w:b/>
        </w:rPr>
        <w:t xml:space="preserve"> </w:t>
      </w:r>
    </w:p>
    <w:p w14:paraId="305777C6" w14:textId="77777777" w:rsidR="00B22673" w:rsidRPr="007D6718" w:rsidRDefault="00B22673" w:rsidP="00B22673">
      <w:pPr>
        <w:spacing w:before="240" w:after="120"/>
        <w:rPr>
          <w:b/>
          <w:u w:val="single"/>
        </w:rPr>
      </w:pPr>
      <w:r w:rsidRPr="007D6718">
        <w:rPr>
          <w:b/>
          <w:u w:val="single"/>
        </w:rPr>
        <w:t>Respuesta:</w:t>
      </w:r>
    </w:p>
    <w:p w14:paraId="269AB3F5" w14:textId="47C7CAD3" w:rsidR="00B22673" w:rsidRPr="007D6718" w:rsidRDefault="00B22673" w:rsidP="008D009C">
      <w:pPr>
        <w:pStyle w:val="Prrafodelista"/>
        <w:numPr>
          <w:ilvl w:val="0"/>
          <w:numId w:val="11"/>
        </w:numPr>
        <w:spacing w:line="360" w:lineRule="auto"/>
      </w:pPr>
      <w:r w:rsidRPr="007D6718">
        <w:rPr>
          <w:b/>
        </w:rPr>
        <w:t>Sin evidencia</w:t>
      </w:r>
      <w:r w:rsidRPr="007D6718">
        <w:t>. Seleccionar el nive</w:t>
      </w:r>
      <w:r w:rsidR="00A717BA" w:rsidRPr="007D6718">
        <w:t xml:space="preserve">l 0. Atender el numeral 5.1 </w:t>
      </w:r>
      <w:r w:rsidRPr="007D6718">
        <w:t>y 5.4 de la sección de “Consideraciones”.</w:t>
      </w:r>
    </w:p>
    <w:p w14:paraId="17F68D5B" w14:textId="77777777" w:rsidR="00B22673" w:rsidRPr="007D6718" w:rsidRDefault="00B22673" w:rsidP="008D009C">
      <w:pPr>
        <w:pStyle w:val="Prrafodelista"/>
        <w:numPr>
          <w:ilvl w:val="0"/>
          <w:numId w:val="11"/>
        </w:numPr>
        <w:spacing w:line="360" w:lineRule="auto"/>
      </w:pPr>
      <w:r w:rsidRPr="007D6718">
        <w:rPr>
          <w:b/>
        </w:rPr>
        <w:t>Con evidencia</w:t>
      </w:r>
      <w:r w:rsidRPr="007D6718">
        <w:t>. Seleccionar un nivel partiendo de los criterios de la tabla siguiente y justificar la respuesta atendiendo los numerales 5.2 a 5.4 de la sección de “Consideraciones”.</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717BA" w:rsidRPr="007D6718" w14:paraId="3378E8A6" w14:textId="77777777" w:rsidTr="00A717BA">
        <w:trPr>
          <w:trHeight w:val="340"/>
          <w:tblHeader/>
          <w:jc w:val="right"/>
        </w:trPr>
        <w:tc>
          <w:tcPr>
            <w:tcW w:w="433" w:type="pct"/>
            <w:shd w:val="clear" w:color="auto" w:fill="7F7F7F" w:themeFill="text1" w:themeFillTint="80"/>
            <w:vAlign w:val="center"/>
          </w:tcPr>
          <w:p w14:paraId="0EAD5C79" w14:textId="77777777" w:rsidR="00A717BA" w:rsidRPr="007D6718" w:rsidRDefault="00A717B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BC158D0" w14:textId="77777777" w:rsidR="00A717BA" w:rsidRPr="007D6718" w:rsidRDefault="00A717B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Respuesta</w:t>
            </w:r>
          </w:p>
        </w:tc>
      </w:tr>
      <w:tr w:rsidR="00A717BA" w:rsidRPr="007D6718" w14:paraId="7BD4DE71" w14:textId="77777777" w:rsidTr="002622A4">
        <w:trPr>
          <w:jc w:val="right"/>
        </w:trPr>
        <w:tc>
          <w:tcPr>
            <w:tcW w:w="433" w:type="pct"/>
            <w:shd w:val="clear" w:color="auto" w:fill="auto"/>
            <w:vAlign w:val="center"/>
          </w:tcPr>
          <w:p w14:paraId="4081EDEA" w14:textId="3AB35438" w:rsidR="00A717BA" w:rsidRPr="007D6718" w:rsidRDefault="00FF2F50" w:rsidP="00A717BA">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D6718">
              <w:rPr>
                <w:rFonts w:eastAsia="Calibri" w:cs="Arial"/>
                <w:szCs w:val="20"/>
                <w:lang w:eastAsia="es-MX"/>
              </w:rPr>
              <w:t>4</w:t>
            </w:r>
          </w:p>
        </w:tc>
        <w:tc>
          <w:tcPr>
            <w:tcW w:w="4567" w:type="pct"/>
            <w:shd w:val="clear" w:color="auto" w:fill="auto"/>
            <w:vAlign w:val="center"/>
          </w:tcPr>
          <w:p w14:paraId="5390FA08" w14:textId="2F4AB3E7" w:rsidR="00A717BA" w:rsidRPr="007D6718" w:rsidRDefault="00FF2F50" w:rsidP="002622A4">
            <w:pPr>
              <w:numPr>
                <w:ilvl w:val="0"/>
                <w:numId w:val="1"/>
              </w:numPr>
              <w:spacing w:after="0" w:line="240" w:lineRule="atLeast"/>
              <w:rPr>
                <w:rFonts w:eastAsia="Calibri" w:cs="Arial"/>
                <w:szCs w:val="20"/>
                <w:lang w:eastAsia="es-MX"/>
              </w:rPr>
            </w:pPr>
            <w:r w:rsidRPr="007D6718">
              <w:rPr>
                <w:rFonts w:eastAsia="Calibri" w:cs="Arial"/>
                <w:b/>
                <w:bCs/>
                <w:szCs w:val="20"/>
                <w:lang w:eastAsia="es-MX"/>
              </w:rPr>
              <w:t>Sí</w:t>
            </w:r>
            <w:r w:rsidRPr="007D6718">
              <w:rPr>
                <w:rFonts w:eastAsia="Calibri" w:cs="Arial"/>
                <w:szCs w:val="20"/>
                <w:lang w:eastAsia="es-MX"/>
              </w:rPr>
              <w:t xml:space="preserve"> se identifica contribución.</w:t>
            </w:r>
          </w:p>
        </w:tc>
      </w:tr>
    </w:tbl>
    <w:p w14:paraId="7BB8CD32" w14:textId="73B5135F" w:rsidR="005351D7" w:rsidRPr="007D6718" w:rsidRDefault="008344FF" w:rsidP="00463FFC">
      <w:pPr>
        <w:spacing w:before="240" w:after="120"/>
      </w:pPr>
      <w:r w:rsidRPr="007D6718">
        <w:rPr>
          <w:b/>
          <w:u w:val="single"/>
        </w:rPr>
        <w:t>Justificación:</w:t>
      </w:r>
      <w:r w:rsidR="005351D7" w:rsidRPr="007D6718">
        <w:t xml:space="preserve"> </w:t>
      </w:r>
      <w:r w:rsidR="002E5E98">
        <w:t>El Pp se encuentra vinculado al PED 2022-2027</w:t>
      </w:r>
      <w:r w:rsidR="00463FFC" w:rsidRPr="007D6718">
        <w:t>, EJE 1. BIENESTAR SOCIAL SOSTENIBLE, Tema: 1.2. Innovación Educativa e Inclusión con Justicia Social. 1. Política para una educación incluyente en Sinaloa. Objetivo Prioritario 1.1 Asegurar acceso y permanencia en la educación humanista, inclusiva, equitativa y de excelencia para todos en Sinaloa, en el que prevalezca la atención a la población vulnerable: mujeres, pueblos indígenas, con extra edad y personas que enfrentan barreras para el aprendizaje y la participación. 2. Política para una educación pertinente y de alta calidad. Objetivo Prioritario 2.1 Incorporar al sistema educativo a niñas, niños, adolescentes y jóvenes que, a pesar de pertenecer al grupo etáreo o contar con los requisitos académicos necesarios, no están matriculados en el nivel educativo correspondiente. 3. Política de desarrollo docente. Objetivo Prioritario 3.1</w:t>
      </w:r>
      <w:r w:rsidR="00FF2F50" w:rsidRPr="007D6718">
        <w:t xml:space="preserve"> </w:t>
      </w:r>
      <w:r w:rsidR="00463FFC" w:rsidRPr="007D6718">
        <w:t xml:space="preserve">Articular y fortalecer la formación y el desarrollo </w:t>
      </w:r>
      <w:r w:rsidR="00463FFC" w:rsidRPr="007D6718">
        <w:lastRenderedPageBreak/>
        <w:t>profesional de docentes en Sinaloa, mediante la transformación de la oferta para responder a los perfiles de desempeño en docencia, asesoría técnico-pedagógica y función directiva, el impulso a la creación y consolidación de cuerpos académicos, el incremento de programas de posgrado, así como el mejoramiento de su infraestructura y equipamiento docente.</w:t>
      </w:r>
    </w:p>
    <w:p w14:paraId="37B21C60" w14:textId="3A7D8115" w:rsidR="00B22673" w:rsidRPr="007D6718" w:rsidRDefault="00B22673" w:rsidP="008D009C">
      <w:pPr>
        <w:pStyle w:val="Prrafodelista"/>
        <w:numPr>
          <w:ilvl w:val="0"/>
          <w:numId w:val="10"/>
        </w:numPr>
        <w:spacing w:line="360" w:lineRule="auto"/>
        <w:rPr>
          <w:b/>
        </w:rPr>
      </w:pPr>
      <w:r w:rsidRPr="007D6718">
        <w:rPr>
          <w:b/>
        </w:rPr>
        <w:t>¿</w:t>
      </w:r>
      <w:r w:rsidR="00A717BA" w:rsidRPr="007D6718">
        <w:rPr>
          <w:b/>
        </w:rPr>
        <w:t>El objetivo central del Pp se vincula con los Objetivos de Desarrollo Sostenible (ODS) de la Agenda 2030</w:t>
      </w:r>
      <w:r w:rsidRPr="007D6718">
        <w:rPr>
          <w:b/>
        </w:rPr>
        <w:t>?</w:t>
      </w:r>
      <w:r w:rsidR="00567204" w:rsidRPr="007D6718">
        <w:rPr>
          <w:b/>
        </w:rPr>
        <w:t xml:space="preserve"> </w:t>
      </w:r>
    </w:p>
    <w:p w14:paraId="2BC5C950" w14:textId="0D08289D" w:rsidR="005351D7" w:rsidRPr="007D6718" w:rsidRDefault="008344FF" w:rsidP="00125CAA">
      <w:pPr>
        <w:spacing w:before="240" w:after="120"/>
      </w:pPr>
      <w:r w:rsidRPr="007D6718">
        <w:rPr>
          <w:b/>
          <w:u w:val="single"/>
        </w:rPr>
        <w:t>Respuesta:</w:t>
      </w:r>
      <w:r w:rsidR="00125CAA" w:rsidRPr="007D6718">
        <w:rPr>
          <w:bCs/>
        </w:rPr>
        <w:t xml:space="preserve"> </w:t>
      </w:r>
      <w:r w:rsidR="00FF2F50" w:rsidRPr="007D6718">
        <w:rPr>
          <w:bCs/>
        </w:rPr>
        <w:t xml:space="preserve">Sí, se identifica una contribución a los </w:t>
      </w:r>
      <w:r w:rsidR="005351D7" w:rsidRPr="007D6718">
        <w:t>ODS</w:t>
      </w:r>
      <w:r w:rsidR="00FF2F50" w:rsidRPr="007D6718">
        <w:t xml:space="preserve"> de la</w:t>
      </w:r>
      <w:r w:rsidR="005351D7" w:rsidRPr="007D6718">
        <w:t xml:space="preserve"> AGENDA 2030:Objetivo 4. Garantizar una educación inclusiva, equitativa y de calidad y promover oportunidades de aprendizaje durante toda la vida para todos y Objetivo 8. Promover el crecimiento económico sostenido, inclusivo y sostenible, el empleo pleno y productivo y el trabajo decente para todos</w:t>
      </w:r>
      <w:r w:rsidR="00FF2F50" w:rsidRPr="007D6718">
        <w:t>.</w:t>
      </w:r>
    </w:p>
    <w:p w14:paraId="27F8200D" w14:textId="3F97CBC3" w:rsidR="006F369A" w:rsidRPr="007D6718" w:rsidRDefault="0076672C" w:rsidP="008D009C">
      <w:pPr>
        <w:pStyle w:val="Prrafodelista"/>
        <w:numPr>
          <w:ilvl w:val="0"/>
          <w:numId w:val="9"/>
        </w:numPr>
        <w:spacing w:after="0" w:line="360" w:lineRule="auto"/>
        <w:rPr>
          <w:b/>
        </w:rPr>
      </w:pPr>
      <w:r w:rsidRPr="007D6718">
        <w:rPr>
          <w:b/>
        </w:rPr>
        <w:t>Análisis de la población potencial, objetivo y atendida</w:t>
      </w:r>
    </w:p>
    <w:p w14:paraId="11643732" w14:textId="6A16B3ED" w:rsidR="006F369A" w:rsidRPr="007D6718" w:rsidRDefault="006F369A" w:rsidP="008D009C">
      <w:pPr>
        <w:pStyle w:val="Prrafodelista"/>
        <w:numPr>
          <w:ilvl w:val="0"/>
          <w:numId w:val="10"/>
        </w:numPr>
        <w:spacing w:line="360" w:lineRule="auto"/>
        <w:rPr>
          <w:b/>
        </w:rPr>
      </w:pPr>
      <w:r w:rsidRPr="007D6718">
        <w:rPr>
          <w:b/>
        </w:rPr>
        <w:t>¿</w:t>
      </w:r>
      <w:r w:rsidR="0076672C" w:rsidRPr="007D6718">
        <w:rPr>
          <w:b/>
        </w:rPr>
        <w:t>La población potencial, objetivo y atendida del Pp se encuentran correctamente identificadas</w:t>
      </w:r>
      <w:r w:rsidRPr="007D6718">
        <w:rPr>
          <w:b/>
        </w:rPr>
        <w:t>?</w:t>
      </w:r>
    </w:p>
    <w:p w14:paraId="5788EA1F" w14:textId="77777777" w:rsidR="0076672C" w:rsidRPr="007D6718" w:rsidRDefault="0076672C" w:rsidP="0076672C">
      <w:pPr>
        <w:spacing w:before="240" w:after="120"/>
        <w:rPr>
          <w:b/>
          <w:u w:val="single"/>
        </w:rPr>
      </w:pPr>
      <w:r w:rsidRPr="007D6718">
        <w:rPr>
          <w:b/>
          <w:u w:val="single"/>
        </w:rPr>
        <w:t>Criterios de valoración:</w:t>
      </w:r>
    </w:p>
    <w:p w14:paraId="08B3F058" w14:textId="77777777" w:rsidR="0076672C" w:rsidRPr="007D6718" w:rsidRDefault="0076672C" w:rsidP="008D009C">
      <w:pPr>
        <w:pStyle w:val="Prrafodelista"/>
        <w:numPr>
          <w:ilvl w:val="0"/>
          <w:numId w:val="43"/>
        </w:numPr>
        <w:spacing w:line="360" w:lineRule="auto"/>
      </w:pPr>
      <w:r w:rsidRPr="007D6718">
        <w:t>El Pp identifica a la población total que presenta el problema público o necesidad que justifica su existencia (población potencial).</w:t>
      </w:r>
    </w:p>
    <w:p w14:paraId="7A1809B3" w14:textId="77777777" w:rsidR="0076672C" w:rsidRPr="007D6718" w:rsidRDefault="0076672C" w:rsidP="008D009C">
      <w:pPr>
        <w:pStyle w:val="Prrafodelista"/>
        <w:numPr>
          <w:ilvl w:val="0"/>
          <w:numId w:val="43"/>
        </w:numPr>
        <w:spacing w:line="360" w:lineRule="auto"/>
      </w:pPr>
      <w:r w:rsidRPr="007D6718">
        <w:t>El Pp identifica a la población que tiene planeado atender para cubrir la población potencial y que es elegible para su atención (población objetivo).</w:t>
      </w:r>
    </w:p>
    <w:p w14:paraId="07391EE7" w14:textId="77777777" w:rsidR="0076672C" w:rsidRPr="007D6718" w:rsidRDefault="0076672C" w:rsidP="008D009C">
      <w:pPr>
        <w:pStyle w:val="Prrafodelista"/>
        <w:numPr>
          <w:ilvl w:val="0"/>
          <w:numId w:val="43"/>
        </w:numPr>
        <w:spacing w:line="360" w:lineRule="auto"/>
      </w:pPr>
      <w:r w:rsidRPr="007D6718">
        <w:t>El Pp identifica a la población atendida en un ejercicio fiscal y ésta corresponde a un subconjunto o totalidad de la población objetivo (población atendida).</w:t>
      </w:r>
    </w:p>
    <w:p w14:paraId="35633599" w14:textId="3BAC2E81" w:rsidR="0076672C" w:rsidRPr="007D6718" w:rsidRDefault="0076672C" w:rsidP="008D009C">
      <w:pPr>
        <w:pStyle w:val="Prrafodelista"/>
        <w:numPr>
          <w:ilvl w:val="0"/>
          <w:numId w:val="43"/>
        </w:numPr>
        <w:spacing w:line="360" w:lineRule="auto"/>
      </w:pPr>
      <w:r w:rsidRPr="007D6718">
        <w:t xml:space="preserve">La población potencial, objetivo y atendida son consistentes entre los diversos documentos estratégicos del programa, por ejemplo: diagnóstico, documento normativo, lineamientos operativos, ISD, entre otros. </w:t>
      </w:r>
    </w:p>
    <w:p w14:paraId="16E950E8" w14:textId="77777777" w:rsidR="0076672C" w:rsidRPr="007D6718" w:rsidRDefault="0076672C" w:rsidP="0076672C">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672C" w:rsidRPr="007D6718" w14:paraId="21A26CAD" w14:textId="77777777" w:rsidTr="0076672C">
        <w:trPr>
          <w:trHeight w:val="340"/>
          <w:tblHeader/>
          <w:jc w:val="right"/>
        </w:trPr>
        <w:tc>
          <w:tcPr>
            <w:tcW w:w="433" w:type="pct"/>
            <w:vMerge w:val="restart"/>
            <w:shd w:val="clear" w:color="auto" w:fill="7F7F7F" w:themeFill="text1" w:themeFillTint="80"/>
            <w:vAlign w:val="center"/>
          </w:tcPr>
          <w:p w14:paraId="1F482D3E" w14:textId="77777777" w:rsidR="0076672C" w:rsidRPr="007D6718" w:rsidRDefault="0076672C"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EFC5700" w14:textId="77777777" w:rsidR="0076672C" w:rsidRPr="007D6718" w:rsidRDefault="0076672C"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76672C" w:rsidRPr="007D6718" w14:paraId="635855B2" w14:textId="77777777" w:rsidTr="0076672C">
        <w:trPr>
          <w:jc w:val="right"/>
        </w:trPr>
        <w:tc>
          <w:tcPr>
            <w:tcW w:w="433" w:type="pct"/>
            <w:vMerge/>
            <w:vAlign w:val="center"/>
          </w:tcPr>
          <w:p w14:paraId="6F2FDBDF" w14:textId="77777777" w:rsidR="0076672C" w:rsidRPr="007D6718" w:rsidRDefault="0076672C" w:rsidP="0076672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A12EE9A" w14:textId="037271C8" w:rsidR="0076672C" w:rsidRPr="007D6718" w:rsidRDefault="0076672C" w:rsidP="0076672C">
            <w:pPr>
              <w:spacing w:after="0" w:line="240" w:lineRule="atLeast"/>
              <w:jc w:val="left"/>
              <w:rPr>
                <w:rFonts w:eastAsia="Calibri" w:cs="Arial"/>
                <w:szCs w:val="20"/>
                <w:lang w:eastAsia="es-MX"/>
              </w:rPr>
            </w:pPr>
            <w:r w:rsidRPr="007D6718">
              <w:rPr>
                <w:rFonts w:cstheme="minorHAnsi"/>
                <w:color w:val="000000"/>
                <w:szCs w:val="20"/>
              </w:rPr>
              <w:t>Las poblaciones cuentan con:</w:t>
            </w:r>
          </w:p>
        </w:tc>
      </w:tr>
      <w:tr w:rsidR="0076672C" w:rsidRPr="007D6718" w14:paraId="137C5069" w14:textId="77777777" w:rsidTr="00220C2F">
        <w:trPr>
          <w:jc w:val="right"/>
        </w:trPr>
        <w:tc>
          <w:tcPr>
            <w:tcW w:w="433" w:type="pct"/>
            <w:shd w:val="clear" w:color="auto" w:fill="auto"/>
            <w:vAlign w:val="center"/>
          </w:tcPr>
          <w:p w14:paraId="4EDC8001" w14:textId="23DAC521" w:rsidR="0076672C" w:rsidRPr="007D6718" w:rsidRDefault="00AB1536"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D6718">
              <w:rPr>
                <w:rFonts w:eastAsia="Calibri" w:cs="Arial"/>
                <w:szCs w:val="20"/>
                <w:lang w:eastAsia="es-MX"/>
              </w:rPr>
              <w:t>4</w:t>
            </w:r>
          </w:p>
        </w:tc>
        <w:tc>
          <w:tcPr>
            <w:tcW w:w="4567" w:type="pct"/>
            <w:shd w:val="clear" w:color="auto" w:fill="auto"/>
            <w:vAlign w:val="center"/>
          </w:tcPr>
          <w:p w14:paraId="7C27873E" w14:textId="54792D1F" w:rsidR="0076672C" w:rsidRPr="007D6718" w:rsidRDefault="00AB1536" w:rsidP="00220C2F">
            <w:pPr>
              <w:numPr>
                <w:ilvl w:val="0"/>
                <w:numId w:val="1"/>
              </w:numPr>
              <w:spacing w:after="0" w:line="240" w:lineRule="atLeast"/>
              <w:jc w:val="left"/>
              <w:rPr>
                <w:rFonts w:eastAsia="Calibri" w:cs="Arial"/>
                <w:szCs w:val="20"/>
                <w:lang w:eastAsia="es-MX"/>
              </w:rPr>
            </w:pPr>
            <w:r w:rsidRPr="007D6718">
              <w:rPr>
                <w:rFonts w:eastAsia="Calibri" w:cs="Arial"/>
                <w:b/>
                <w:bCs/>
                <w:szCs w:val="20"/>
                <w:lang w:eastAsia="es-MX"/>
              </w:rPr>
              <w:t>Cuatro</w:t>
            </w:r>
            <w:r w:rsidRPr="007D6718">
              <w:rPr>
                <w:rFonts w:eastAsia="Calibri" w:cs="Arial"/>
                <w:szCs w:val="20"/>
                <w:lang w:eastAsia="es-MX"/>
              </w:rPr>
              <w:t xml:space="preserve"> de los criterios de valoración.</w:t>
            </w:r>
          </w:p>
        </w:tc>
      </w:tr>
    </w:tbl>
    <w:p w14:paraId="39A09A24" w14:textId="5586B809" w:rsidR="00AB1536" w:rsidRDefault="00125CAA" w:rsidP="00AB1536">
      <w:pPr>
        <w:spacing w:before="240" w:after="120"/>
      </w:pPr>
      <w:r w:rsidRPr="007D6718">
        <w:rPr>
          <w:b/>
          <w:u w:val="single"/>
        </w:rPr>
        <w:t>Justificación:</w:t>
      </w:r>
      <w:r w:rsidRPr="007D6718">
        <w:t xml:space="preserve"> </w:t>
      </w:r>
      <w:r w:rsidR="00AB1536" w:rsidRPr="007D6718">
        <w:t>En la MIR del ejercicio fiscal 2023 del Pp se define la población potencial a 144,983 alumnos, como “</w:t>
      </w:r>
      <w:r w:rsidR="00AB1536" w:rsidRPr="007D6718">
        <w:rPr>
          <w:i/>
          <w:iCs/>
        </w:rPr>
        <w:t>todos los alumnos inscritos en escuelas de todos lo sostenimientos de educación media superior de Sinaloa</w:t>
      </w:r>
      <w:r w:rsidR="00AB1536" w:rsidRPr="007D6718">
        <w:t>”; además, se identifica a 44,151 alumnos de Organismos Públicos Descentralizados (OPD) de media superior en Sinaloa como la población objetivo.</w:t>
      </w:r>
    </w:p>
    <w:p w14:paraId="2C4F04E4" w14:textId="5719F200" w:rsidR="002E5E98" w:rsidRPr="007D6718" w:rsidRDefault="002E5E98" w:rsidP="00AB1536">
      <w:pPr>
        <w:spacing w:before="240" w:after="120"/>
      </w:pPr>
      <w:r w:rsidRPr="008E143D">
        <w:lastRenderedPageBreak/>
        <w:t>Sin embargo, es necesario conocer y dejar establecido en la MIR que porcentaje, o cuanta de esta población se atiende a través de CONALEP.</w:t>
      </w:r>
      <w:r>
        <w:t xml:space="preserve"> </w:t>
      </w:r>
    </w:p>
    <w:p w14:paraId="4DF368D1" w14:textId="2D308A96" w:rsidR="002C5D2C" w:rsidRPr="007D6718" w:rsidRDefault="002C5D2C" w:rsidP="008D009C">
      <w:pPr>
        <w:pStyle w:val="Prrafodelista"/>
        <w:numPr>
          <w:ilvl w:val="0"/>
          <w:numId w:val="10"/>
        </w:numPr>
        <w:spacing w:line="360" w:lineRule="auto"/>
        <w:rPr>
          <w:b/>
        </w:rPr>
      </w:pPr>
      <w:r w:rsidRPr="007D6718">
        <w:rPr>
          <w:b/>
        </w:rPr>
        <w:t>¿</w:t>
      </w:r>
      <w:r w:rsidR="0076672C" w:rsidRPr="007D6718">
        <w:rPr>
          <w:b/>
        </w:rPr>
        <w:t>El Pp cuenta con información documentada que permite conocer a la población atendida, que cumpla con las siguientes características</w:t>
      </w:r>
      <w:r w:rsidRPr="007D6718">
        <w:rPr>
          <w:b/>
        </w:rPr>
        <w:t>?</w:t>
      </w:r>
      <w:r w:rsidR="00454246" w:rsidRPr="007D6718">
        <w:rPr>
          <w:b/>
        </w:rPr>
        <w:t xml:space="preserve"> </w:t>
      </w:r>
    </w:p>
    <w:p w14:paraId="0E08F125" w14:textId="77777777" w:rsidR="002C5D2C" w:rsidRPr="006F369A" w:rsidRDefault="002C5D2C" w:rsidP="002C5D2C">
      <w:pPr>
        <w:spacing w:before="240" w:after="120"/>
        <w:rPr>
          <w:b/>
          <w:u w:val="single"/>
        </w:rPr>
      </w:pPr>
      <w:r w:rsidRPr="006F369A">
        <w:rPr>
          <w:b/>
          <w:u w:val="single"/>
        </w:rPr>
        <w:t>Criterios de valoración:</w:t>
      </w:r>
    </w:p>
    <w:p w14:paraId="194FB035" w14:textId="77777777" w:rsidR="0076672C" w:rsidRPr="0076672C" w:rsidRDefault="0076672C" w:rsidP="008D009C">
      <w:pPr>
        <w:pStyle w:val="Prrafodelista"/>
        <w:numPr>
          <w:ilvl w:val="0"/>
          <w:numId w:val="18"/>
        </w:numPr>
        <w:spacing w:line="360" w:lineRule="auto"/>
      </w:pPr>
      <w:r w:rsidRPr="0076672C">
        <w:t>Incluye características de la población atendida.</w:t>
      </w:r>
    </w:p>
    <w:p w14:paraId="2127A30B" w14:textId="77777777" w:rsidR="0076672C" w:rsidRPr="0076672C" w:rsidRDefault="0076672C" w:rsidP="008D009C">
      <w:pPr>
        <w:pStyle w:val="Prrafodelista"/>
        <w:numPr>
          <w:ilvl w:val="0"/>
          <w:numId w:val="18"/>
        </w:numPr>
        <w:spacing w:line="360" w:lineRule="auto"/>
      </w:pPr>
      <w:r w:rsidRPr="0076672C">
        <w:t>Incluye características del tipo de bien o servicio otorgado.</w:t>
      </w:r>
    </w:p>
    <w:p w14:paraId="08A6A2E8" w14:textId="6250C669" w:rsidR="0076672C" w:rsidRPr="0076672C" w:rsidRDefault="0076672C" w:rsidP="008D009C">
      <w:pPr>
        <w:pStyle w:val="Prrafodelista"/>
        <w:numPr>
          <w:ilvl w:val="0"/>
          <w:numId w:val="18"/>
        </w:numPr>
        <w:spacing w:line="360" w:lineRule="auto"/>
      </w:pPr>
      <w:r w:rsidRPr="0076672C">
        <w:t>Se encuentra sistematizada</w:t>
      </w:r>
      <w:r w:rsidR="00A9187C">
        <w:rPr>
          <w:rStyle w:val="Refdenotaalpie"/>
          <w:b/>
        </w:rPr>
        <w:footnoteReference w:id="1"/>
      </w:r>
      <w:r w:rsidRPr="0076672C">
        <w:t xml:space="preserve"> y cuenta con mecanismos documentados para su depuración y actualización.</w:t>
      </w:r>
    </w:p>
    <w:p w14:paraId="7BC463D0" w14:textId="77777777" w:rsidR="0076672C" w:rsidRPr="0076672C" w:rsidRDefault="0076672C" w:rsidP="008D009C">
      <w:pPr>
        <w:pStyle w:val="Prrafodelista"/>
        <w:numPr>
          <w:ilvl w:val="0"/>
          <w:numId w:val="18"/>
        </w:numPr>
        <w:spacing w:line="360" w:lineRule="auto"/>
      </w:pPr>
      <w:r w:rsidRPr="0076672C">
        <w:t>Incluye una clave única por unidad o elemento de la población atendida que permite su identificación en el tiempo.</w:t>
      </w:r>
    </w:p>
    <w:p w14:paraId="7BE66BBB" w14:textId="77777777" w:rsidR="002C5D2C" w:rsidRPr="006F369A" w:rsidRDefault="002C5D2C" w:rsidP="002C5D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FB74EA" w14:paraId="11DDA58B" w14:textId="77777777" w:rsidTr="008344FF">
        <w:trPr>
          <w:trHeight w:val="340"/>
          <w:tblHeader/>
          <w:jc w:val="right"/>
        </w:trPr>
        <w:tc>
          <w:tcPr>
            <w:tcW w:w="433" w:type="pct"/>
            <w:vMerge w:val="restart"/>
            <w:shd w:val="clear" w:color="auto" w:fill="7F7F7F" w:themeFill="text1" w:themeFillTint="80"/>
            <w:vAlign w:val="center"/>
          </w:tcPr>
          <w:p w14:paraId="793F5FEE"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F502D11"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C5D2C" w:rsidRPr="00FB74EA" w14:paraId="2BAE91D0" w14:textId="77777777" w:rsidTr="008344FF">
        <w:trPr>
          <w:jc w:val="right"/>
        </w:trPr>
        <w:tc>
          <w:tcPr>
            <w:tcW w:w="433" w:type="pct"/>
            <w:vMerge/>
            <w:vAlign w:val="center"/>
          </w:tcPr>
          <w:p w14:paraId="7F247A18" w14:textId="77777777" w:rsidR="002C5D2C" w:rsidRDefault="002C5D2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56CD831" w14:textId="630F528D" w:rsidR="002C5D2C" w:rsidRPr="00B22673" w:rsidRDefault="0076672C" w:rsidP="00FC66EE">
            <w:pPr>
              <w:spacing w:after="0" w:line="240" w:lineRule="atLeast"/>
              <w:jc w:val="left"/>
              <w:rPr>
                <w:rFonts w:eastAsia="Calibri" w:cs="Arial"/>
                <w:szCs w:val="20"/>
                <w:lang w:eastAsia="es-MX"/>
              </w:rPr>
            </w:pPr>
            <w:r w:rsidRPr="0076672C">
              <w:rPr>
                <w:rFonts w:eastAsia="Calibri" w:cs="Arial"/>
                <w:szCs w:val="20"/>
                <w:lang w:eastAsia="es-MX"/>
              </w:rPr>
              <w:t>La información cuenta con:</w:t>
            </w:r>
          </w:p>
        </w:tc>
      </w:tr>
      <w:tr w:rsidR="002C5D2C" w:rsidRPr="00FB74EA" w14:paraId="0E7F0B54" w14:textId="77777777" w:rsidTr="0005327E">
        <w:trPr>
          <w:jc w:val="right"/>
        </w:trPr>
        <w:tc>
          <w:tcPr>
            <w:tcW w:w="433" w:type="pct"/>
            <w:shd w:val="clear" w:color="auto" w:fill="auto"/>
            <w:vAlign w:val="center"/>
          </w:tcPr>
          <w:p w14:paraId="631CB360" w14:textId="7A17A31E" w:rsidR="002C5D2C" w:rsidRPr="00FB74EA" w:rsidRDefault="00512828"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1</w:t>
            </w:r>
          </w:p>
        </w:tc>
        <w:tc>
          <w:tcPr>
            <w:tcW w:w="4567" w:type="pct"/>
            <w:shd w:val="clear" w:color="auto" w:fill="auto"/>
            <w:vAlign w:val="center"/>
          </w:tcPr>
          <w:p w14:paraId="5F1A4968" w14:textId="704B9B05" w:rsidR="0005327E" w:rsidRPr="0005327E" w:rsidRDefault="00512828" w:rsidP="0005327E">
            <w:pPr>
              <w:numPr>
                <w:ilvl w:val="0"/>
                <w:numId w:val="1"/>
              </w:numPr>
              <w:spacing w:after="0" w:line="240" w:lineRule="atLeast"/>
              <w:jc w:val="left"/>
              <w:rPr>
                <w:rFonts w:eastAsia="Calibri" w:cs="Arial"/>
                <w:szCs w:val="20"/>
                <w:lang w:eastAsia="es-MX"/>
              </w:rPr>
            </w:pPr>
            <w:r>
              <w:rPr>
                <w:rFonts w:eastAsia="Calibri" w:cs="Arial"/>
                <w:b/>
                <w:bCs/>
                <w:szCs w:val="20"/>
                <w:lang w:eastAsia="es-MX"/>
              </w:rPr>
              <w:t>Uno</w:t>
            </w:r>
            <w:r w:rsidRPr="00512828">
              <w:rPr>
                <w:rFonts w:eastAsia="Calibri" w:cs="Arial"/>
                <w:szCs w:val="20"/>
                <w:lang w:eastAsia="es-MX"/>
              </w:rPr>
              <w:t xml:space="preserve"> de los criterios de valoración.</w:t>
            </w:r>
          </w:p>
        </w:tc>
      </w:tr>
    </w:tbl>
    <w:p w14:paraId="2A63264F" w14:textId="376071E0" w:rsidR="00B01EF7" w:rsidRDefault="008344FF" w:rsidP="00B01EF7">
      <w:pPr>
        <w:spacing w:before="240" w:after="120"/>
      </w:pPr>
      <w:r w:rsidRPr="0005327E">
        <w:rPr>
          <w:b/>
          <w:u w:val="single"/>
        </w:rPr>
        <w:t>Justificación:</w:t>
      </w:r>
      <w:r w:rsidR="00B01EF7" w:rsidRPr="00B01EF7">
        <w:rPr>
          <w:bCs/>
        </w:rPr>
        <w:t xml:space="preserve"> </w:t>
      </w:r>
      <w:r w:rsidR="00B01EF7" w:rsidRPr="00B01EF7">
        <w:t>Considerando que el propósito del programa corresponde a que los egresados de educación secundaria inscritos en Conalep Sinaloa cuent</w:t>
      </w:r>
      <w:r w:rsidR="00B01EF7">
        <w:t>en</w:t>
      </w:r>
      <w:r w:rsidR="00B01EF7" w:rsidRPr="00B01EF7">
        <w:t xml:space="preserve"> con una adecuada educación profesional técnica con egreso de nivel medio superior acorde con las necesidades y vocación productiva regionalizadas del estado; es decir, que los servicios del programa se prevén para atender a la totalidad de los alumnos, mismos que se encuentran contenidos en un sistema de información de inscripción y reinscripción de control escolar. Por lo que a través de dicho sistema de información se conoce en todo momento la magnitud de la demanda.</w:t>
      </w:r>
    </w:p>
    <w:p w14:paraId="59FC054F" w14:textId="78142C46" w:rsidR="00B01EF7" w:rsidRPr="00B01EF7" w:rsidRDefault="00B01EF7" w:rsidP="00B01EF7">
      <w:pPr>
        <w:spacing w:before="240" w:after="120"/>
      </w:pPr>
      <w:r>
        <w:t>Cabe mencionar que fue proporcionado como evidencia documental el informe “</w:t>
      </w:r>
      <w:r w:rsidRPr="001D6265">
        <w:rPr>
          <w:i/>
          <w:iCs/>
        </w:rPr>
        <w:t>Estadística Educativa Sinaloa</w:t>
      </w:r>
      <w:r>
        <w:t xml:space="preserve">” del ciclo escolar 2022-2023 del </w:t>
      </w:r>
      <w:r w:rsidRPr="00B01EF7">
        <w:t>Dirección General de Planeación, Programación y Estadística Educativa</w:t>
      </w:r>
      <w:r>
        <w:t xml:space="preserve"> de la </w:t>
      </w:r>
      <w:r w:rsidRPr="00B01EF7">
        <w:t>Secretaría de Educación Pública</w:t>
      </w:r>
      <w:r>
        <w:t>, sin embargo, es con fecha de julio del 2023, por lo que no se posible conocer la totalidad de cifras del ejercicio fiscal.</w:t>
      </w:r>
    </w:p>
    <w:p w14:paraId="51A8BB0B" w14:textId="6DF5D5C8" w:rsidR="00B01EF7" w:rsidRDefault="00B01EF7" w:rsidP="00B01EF7">
      <w:r w:rsidRPr="00B01EF7">
        <w:t>Además, considerando que el proceso de inscripción y reinscripción es mediante la captura y entrega de diversa información, entre la cual se puede identificar datos personales, domicilio, datos socioeconómicos, entre otros. Por lo que a través de dichos contenidos se pueden identificar las características de los solicitantes, dentro de éstos, la información socioeconómica.</w:t>
      </w:r>
    </w:p>
    <w:p w14:paraId="1CAE62EC" w14:textId="59D20C0F" w:rsidR="00B01EF7" w:rsidRDefault="00B01EF7" w:rsidP="00B01EF7">
      <w:r>
        <w:lastRenderedPageBreak/>
        <w:t xml:space="preserve">Sin embargo, no se proporcionó evidencia documental respecto a si existe un reporte y/o un sistema que incluya características de la población atendida, las características del tipo de bien o servicio otorgado, si se encuentre sistematizada y cuenta con mecanismos documentados para su depuración y actualización, además de incluir una clave única por unidad o elemento de la población </w:t>
      </w:r>
      <w:r w:rsidRPr="008E3AEF">
        <w:t>atendida que permite su identificación en el tiempo. Por lo tanto, se recomienda proporcionar un reporte</w:t>
      </w:r>
      <w:r w:rsidR="00512828" w:rsidRPr="008E3AEF">
        <w:t xml:space="preserve"> de la base y/o padrón de la población atendida, ya sea a través de sistemas de información, otras bases de datos y/o sistemas informativos, así como su respectivo mecanismo documentado.</w:t>
      </w:r>
    </w:p>
    <w:p w14:paraId="1D0F4014" w14:textId="1C0F4F50" w:rsidR="002C5D2C" w:rsidRPr="006F369A" w:rsidRDefault="0076672C" w:rsidP="008D009C">
      <w:pPr>
        <w:pStyle w:val="Prrafodelista"/>
        <w:numPr>
          <w:ilvl w:val="0"/>
          <w:numId w:val="9"/>
        </w:numPr>
        <w:spacing w:after="0" w:line="360" w:lineRule="auto"/>
        <w:rPr>
          <w:b/>
        </w:rPr>
      </w:pPr>
      <w:r>
        <w:rPr>
          <w:b/>
        </w:rPr>
        <w:t>Análisis del Instrumento de Seguimiento del Desempeño</w:t>
      </w:r>
    </w:p>
    <w:p w14:paraId="6D1A06D2" w14:textId="77777777" w:rsidR="002C5D2C" w:rsidRDefault="002C5D2C" w:rsidP="002C5D2C">
      <w:pPr>
        <w:spacing w:after="0" w:line="240" w:lineRule="auto"/>
      </w:pPr>
    </w:p>
    <w:p w14:paraId="1A84920A" w14:textId="48D91FA7" w:rsidR="002C5D2C" w:rsidRPr="007D6718" w:rsidRDefault="002C5D2C" w:rsidP="008D009C">
      <w:pPr>
        <w:pStyle w:val="Prrafodelista"/>
        <w:numPr>
          <w:ilvl w:val="0"/>
          <w:numId w:val="10"/>
        </w:numPr>
        <w:spacing w:line="360" w:lineRule="auto"/>
        <w:rPr>
          <w:b/>
        </w:rPr>
      </w:pPr>
      <w:r w:rsidRPr="007D6718">
        <w:rPr>
          <w:b/>
          <w:color w:val="auto"/>
        </w:rPr>
        <w:t>¿</w:t>
      </w:r>
      <w:r w:rsidR="0076672C" w:rsidRPr="007D6718">
        <w:rPr>
          <w:b/>
          <w:color w:val="auto"/>
        </w:rPr>
        <w:t xml:space="preserve">El ISD del Pp permite obtener información relevante sobre los siguientes elementos de </w:t>
      </w:r>
      <w:r w:rsidR="0076672C" w:rsidRPr="007D6718">
        <w:rPr>
          <w:b/>
        </w:rPr>
        <w:t>diseño del Pp</w:t>
      </w:r>
      <w:r w:rsidRPr="007D6718">
        <w:rPr>
          <w:b/>
        </w:rPr>
        <w:t>?</w:t>
      </w:r>
      <w:r w:rsidR="001118D8" w:rsidRPr="007D6718">
        <w:rPr>
          <w:b/>
        </w:rPr>
        <w:t xml:space="preserve"> </w:t>
      </w:r>
    </w:p>
    <w:p w14:paraId="6AE344E6" w14:textId="77777777" w:rsidR="002C5D2C" w:rsidRPr="007E1228" w:rsidRDefault="002C5D2C" w:rsidP="002C5D2C">
      <w:pPr>
        <w:spacing w:before="240" w:after="120"/>
        <w:rPr>
          <w:b/>
          <w:u w:val="single"/>
        </w:rPr>
      </w:pPr>
      <w:r w:rsidRPr="007E122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7E1228" w14:paraId="47CDA66B" w14:textId="77777777" w:rsidTr="0076672C">
        <w:trPr>
          <w:trHeight w:val="340"/>
          <w:tblHeader/>
          <w:jc w:val="right"/>
        </w:trPr>
        <w:tc>
          <w:tcPr>
            <w:tcW w:w="433" w:type="pct"/>
            <w:vMerge w:val="restart"/>
            <w:shd w:val="clear" w:color="auto" w:fill="7F7F7F" w:themeFill="text1" w:themeFillTint="80"/>
            <w:vAlign w:val="center"/>
          </w:tcPr>
          <w:p w14:paraId="7975A1F9" w14:textId="77777777" w:rsidR="002C5D2C" w:rsidRPr="007E1228"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E122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0D3C8DD" w14:textId="77777777" w:rsidR="002C5D2C" w:rsidRPr="007E1228"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E1228">
              <w:rPr>
                <w:rFonts w:eastAsia="Times" w:cs="Arial"/>
                <w:b/>
                <w:iCs/>
                <w:color w:val="FFFFFF" w:themeColor="background1"/>
                <w:szCs w:val="20"/>
                <w:lang w:eastAsia="es-MX"/>
              </w:rPr>
              <w:t>Criterios</w:t>
            </w:r>
          </w:p>
        </w:tc>
      </w:tr>
      <w:tr w:rsidR="002C5D2C" w:rsidRPr="007E1228" w14:paraId="71B4AD41" w14:textId="77777777" w:rsidTr="0076672C">
        <w:trPr>
          <w:jc w:val="right"/>
        </w:trPr>
        <w:tc>
          <w:tcPr>
            <w:tcW w:w="433" w:type="pct"/>
            <w:vMerge/>
            <w:vAlign w:val="center"/>
          </w:tcPr>
          <w:p w14:paraId="3776326F" w14:textId="77777777" w:rsidR="002C5D2C" w:rsidRPr="007E1228" w:rsidRDefault="002C5D2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C79A4D0" w14:textId="401F286E" w:rsidR="002C5D2C" w:rsidRPr="007E1228" w:rsidRDefault="0076672C" w:rsidP="0076672C">
            <w:pPr>
              <w:spacing w:after="0" w:line="240" w:lineRule="atLeast"/>
              <w:jc w:val="left"/>
              <w:rPr>
                <w:rFonts w:eastAsia="Calibri" w:cs="Arial"/>
                <w:szCs w:val="20"/>
                <w:lang w:eastAsia="es-MX"/>
              </w:rPr>
            </w:pPr>
            <w:r w:rsidRPr="007E1228">
              <w:rPr>
                <w:rFonts w:eastAsia="Calibri" w:cs="Arial"/>
                <w:szCs w:val="20"/>
                <w:lang w:eastAsia="es-MX"/>
              </w:rPr>
              <w:t>El ISD permite obtener información relevante sobre:</w:t>
            </w:r>
          </w:p>
        </w:tc>
      </w:tr>
      <w:tr w:rsidR="0076672C" w:rsidRPr="007E1228" w14:paraId="54739837" w14:textId="77777777" w:rsidTr="007E1228">
        <w:trPr>
          <w:jc w:val="right"/>
        </w:trPr>
        <w:tc>
          <w:tcPr>
            <w:tcW w:w="433" w:type="pct"/>
            <w:shd w:val="clear" w:color="auto" w:fill="auto"/>
            <w:vAlign w:val="center"/>
          </w:tcPr>
          <w:p w14:paraId="3B6793D2" w14:textId="480A708E" w:rsidR="0076672C" w:rsidRPr="007E1228" w:rsidRDefault="00446908" w:rsidP="0076672C">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shd w:val="clear" w:color="auto" w:fill="auto"/>
            <w:vAlign w:val="center"/>
          </w:tcPr>
          <w:p w14:paraId="0D0845A2" w14:textId="77777777" w:rsidR="00446908" w:rsidRPr="00446908" w:rsidRDefault="00446908" w:rsidP="00446908">
            <w:pPr>
              <w:numPr>
                <w:ilvl w:val="0"/>
                <w:numId w:val="1"/>
              </w:numPr>
              <w:spacing w:after="0" w:line="240" w:lineRule="atLeast"/>
              <w:rPr>
                <w:rFonts w:eastAsia="Calibri" w:cs="Arial"/>
                <w:szCs w:val="20"/>
                <w:lang w:eastAsia="es-MX"/>
              </w:rPr>
            </w:pPr>
            <w:r w:rsidRPr="00446908">
              <w:rPr>
                <w:rFonts w:eastAsia="Calibri" w:cs="Arial"/>
                <w:szCs w:val="20"/>
                <w:lang w:eastAsia="es-MX"/>
              </w:rPr>
              <w:t>En el caso de MIR, además de cumplir con el criterio anterior, el ISD del Pp permite obtener información sobre el cambio producido en la población objetivo derivado de la ejecución del programa, mediante una variable de resultados (propósito – objetivo central).</w:t>
            </w:r>
          </w:p>
          <w:p w14:paraId="0F9EA6D9" w14:textId="11641871" w:rsidR="0076672C" w:rsidRPr="007E1228" w:rsidRDefault="00446908" w:rsidP="00446908">
            <w:pPr>
              <w:spacing w:after="0" w:line="240" w:lineRule="atLeast"/>
              <w:ind w:left="360"/>
              <w:rPr>
                <w:rFonts w:eastAsia="Calibri" w:cs="Arial"/>
                <w:szCs w:val="20"/>
                <w:lang w:eastAsia="es-MX"/>
              </w:rPr>
            </w:pPr>
            <w:r w:rsidRPr="00446908">
              <w:rPr>
                <w:rFonts w:eastAsia="Calibri" w:cs="Arial"/>
                <w:szCs w:val="20"/>
                <w:lang w:eastAsia="es-MX"/>
              </w:rPr>
              <w:t>En el caso de FID, además de cumplir con el criterio anterior, el ISD debe contar con, por lo menos, un indicador estratégico vinculado al objetivo central del Pp.</w:t>
            </w:r>
          </w:p>
        </w:tc>
      </w:tr>
    </w:tbl>
    <w:p w14:paraId="4EC673AD" w14:textId="77777777" w:rsidR="00446908" w:rsidRDefault="008344FF" w:rsidP="00446908">
      <w:pPr>
        <w:spacing w:before="240" w:after="120"/>
      </w:pPr>
      <w:r w:rsidRPr="007E1228">
        <w:rPr>
          <w:b/>
          <w:u w:val="single"/>
        </w:rPr>
        <w:t>Justificación:</w:t>
      </w:r>
      <w:r w:rsidR="00446908" w:rsidRPr="00446908">
        <w:rPr>
          <w:bCs/>
        </w:rPr>
        <w:t xml:space="preserve"> </w:t>
      </w:r>
      <w:r w:rsidR="00446908">
        <w:t xml:space="preserve">El Pp </w:t>
      </w:r>
      <w:r w:rsidR="00446908" w:rsidRPr="00446908">
        <w:t>cuenta con una MIR en el ejercicio fiscal 202</w:t>
      </w:r>
      <w:r w:rsidR="00446908">
        <w:t>3</w:t>
      </w:r>
      <w:r w:rsidR="00446908" w:rsidRPr="00446908">
        <w:t>, en la cual, se identifica un fin, propósito, componentes y actividades de acuerdo a la MML; además, se presentan indicadores estratégicos e indicadores de gestión en el nivel de componentes y actividades</w:t>
      </w:r>
      <w:r w:rsidR="00446908">
        <w:t>.</w:t>
      </w:r>
    </w:p>
    <w:p w14:paraId="20904476" w14:textId="45A823DE" w:rsidR="00446908" w:rsidRDefault="00446908" w:rsidP="00446908">
      <w:pPr>
        <w:spacing w:before="240" w:after="120"/>
      </w:pPr>
      <w:r>
        <w:t>Asimismo, se reportaron avances de los Indicadores de Resultados de la MIR a través de informes trimestrales, lo anterior publicado en la página de Armonización Contable del Gobierno del Estado de Sinaloa (</w:t>
      </w:r>
      <w:hyperlink r:id="rId18" w:history="1">
        <w:r w:rsidRPr="00764459">
          <w:rPr>
            <w:rStyle w:val="Hipervnculo"/>
          </w:rPr>
          <w:t>https://armonizacioncontable.sinaloa.gob.mx/detalle/organismo.aspx?id=1</w:t>
        </w:r>
      </w:hyperlink>
      <w:r>
        <w:t xml:space="preserve">). </w:t>
      </w:r>
    </w:p>
    <w:p w14:paraId="3B77B16C" w14:textId="763389AD" w:rsidR="004C2B00" w:rsidRPr="006F369A" w:rsidRDefault="004C2B00" w:rsidP="00446908">
      <w:pPr>
        <w:spacing w:before="240" w:after="120"/>
      </w:pPr>
      <w:r w:rsidRPr="008E143D">
        <w:t>Sin embargo, no se permite identificar información sobre indicadores que muestren información sobre CONALEP.</w:t>
      </w:r>
    </w:p>
    <w:p w14:paraId="2A31BFC6" w14:textId="5090805A" w:rsidR="00CA662A" w:rsidRPr="007D6718" w:rsidRDefault="00CA662A" w:rsidP="008D009C">
      <w:pPr>
        <w:pStyle w:val="Prrafodelista"/>
        <w:numPr>
          <w:ilvl w:val="0"/>
          <w:numId w:val="10"/>
        </w:numPr>
        <w:spacing w:line="360" w:lineRule="auto"/>
        <w:rPr>
          <w:b/>
        </w:rPr>
      </w:pPr>
      <w:r w:rsidRPr="007D6718">
        <w:rPr>
          <w:b/>
        </w:rPr>
        <w:t>¿</w:t>
      </w:r>
      <w:r w:rsidR="0076672C" w:rsidRPr="007D6718">
        <w:rPr>
          <w:b/>
        </w:rPr>
        <w:t>Los indicadores que integran el ISD del Pp cumplen con los siguientes criterios</w:t>
      </w:r>
      <w:r w:rsidRPr="007D6718">
        <w:rPr>
          <w:b/>
        </w:rPr>
        <w:t>?</w:t>
      </w:r>
    </w:p>
    <w:p w14:paraId="50A9358A" w14:textId="77777777" w:rsidR="0076672C" w:rsidRPr="006F369A" w:rsidRDefault="0076672C" w:rsidP="0076672C">
      <w:pPr>
        <w:spacing w:before="240" w:after="120"/>
        <w:rPr>
          <w:b/>
          <w:u w:val="single"/>
        </w:rPr>
      </w:pPr>
      <w:r w:rsidRPr="006F369A">
        <w:rPr>
          <w:b/>
          <w:u w:val="single"/>
        </w:rPr>
        <w:t>Criterios de valoración:</w:t>
      </w:r>
    </w:p>
    <w:p w14:paraId="2C333172" w14:textId="77777777" w:rsidR="0076672C" w:rsidRPr="0076672C" w:rsidRDefault="0076672C" w:rsidP="008D009C">
      <w:pPr>
        <w:pStyle w:val="Prrafodelista"/>
        <w:numPr>
          <w:ilvl w:val="0"/>
          <w:numId w:val="45"/>
        </w:numPr>
        <w:spacing w:line="360" w:lineRule="auto"/>
      </w:pPr>
      <w:r w:rsidRPr="0076672C">
        <w:t xml:space="preserve">Es claro, el nombre del indicador es entendible, no presenta ambigüedades y no contiene términos o acrónimos que dificulten su comprensión y, si los contiene, estos se encuentran definidos. </w:t>
      </w:r>
    </w:p>
    <w:p w14:paraId="42FC9E82" w14:textId="77777777" w:rsidR="0076672C" w:rsidRPr="0076672C" w:rsidRDefault="0076672C" w:rsidP="008D009C">
      <w:pPr>
        <w:pStyle w:val="Prrafodelista"/>
        <w:numPr>
          <w:ilvl w:val="0"/>
          <w:numId w:val="45"/>
        </w:numPr>
        <w:spacing w:line="360" w:lineRule="auto"/>
      </w:pPr>
      <w:r w:rsidRPr="0076672C">
        <w:lastRenderedPageBreak/>
        <w:t>Es relevante, provee información valiosa sobre aquello que se quiere medir.</w:t>
      </w:r>
    </w:p>
    <w:p w14:paraId="7059AEA0" w14:textId="77777777" w:rsidR="0076672C" w:rsidRPr="0076672C" w:rsidRDefault="0076672C" w:rsidP="008D009C">
      <w:pPr>
        <w:pStyle w:val="Prrafodelista"/>
        <w:numPr>
          <w:ilvl w:val="0"/>
          <w:numId w:val="45"/>
        </w:numPr>
        <w:spacing w:line="360" w:lineRule="auto"/>
      </w:pPr>
      <w:r w:rsidRPr="0076672C">
        <w:t>Es económico, la información para generar el indicador está disponible a un costo razonable.</w:t>
      </w:r>
    </w:p>
    <w:p w14:paraId="3B8D2251" w14:textId="77777777" w:rsidR="0076672C" w:rsidRPr="0076672C" w:rsidRDefault="0076672C" w:rsidP="008D009C">
      <w:pPr>
        <w:pStyle w:val="Prrafodelista"/>
        <w:numPr>
          <w:ilvl w:val="0"/>
          <w:numId w:val="45"/>
        </w:numPr>
        <w:spacing w:line="360" w:lineRule="auto"/>
      </w:pPr>
      <w:r w:rsidRPr="0076672C">
        <w:t>Es monitoreable, permite su estimación y verificación independiente, así como su trazabilidad.</w:t>
      </w:r>
    </w:p>
    <w:p w14:paraId="306A505F" w14:textId="77777777" w:rsidR="0076672C" w:rsidRPr="0076672C" w:rsidRDefault="0076672C" w:rsidP="008D009C">
      <w:pPr>
        <w:pStyle w:val="Prrafodelista"/>
        <w:numPr>
          <w:ilvl w:val="0"/>
          <w:numId w:val="45"/>
        </w:numPr>
        <w:spacing w:line="360" w:lineRule="auto"/>
      </w:pPr>
      <w:r w:rsidRPr="0076672C">
        <w:t>Es adecuado, provee información suficiente para medir, evaluar o valorar el desempeño del Pp.</w:t>
      </w:r>
    </w:p>
    <w:p w14:paraId="7DFD07DF" w14:textId="77777777" w:rsidR="0076672C" w:rsidRPr="006F369A" w:rsidRDefault="0076672C" w:rsidP="007667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672C" w:rsidRPr="00FB74EA" w14:paraId="435B67F7" w14:textId="77777777" w:rsidTr="008344FF">
        <w:trPr>
          <w:trHeight w:val="340"/>
          <w:tblHeader/>
          <w:jc w:val="right"/>
        </w:trPr>
        <w:tc>
          <w:tcPr>
            <w:tcW w:w="433" w:type="pct"/>
            <w:vMerge w:val="restart"/>
            <w:shd w:val="clear" w:color="auto" w:fill="7F7F7F" w:themeFill="text1" w:themeFillTint="80"/>
            <w:vAlign w:val="center"/>
          </w:tcPr>
          <w:p w14:paraId="4AB7480A" w14:textId="77777777" w:rsidR="0076672C" w:rsidRPr="00FB74EA" w:rsidRDefault="0076672C"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453867D" w14:textId="77777777" w:rsidR="0076672C" w:rsidRPr="00FB74EA" w:rsidRDefault="0076672C"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6672C" w:rsidRPr="00FB74EA" w14:paraId="1F977919" w14:textId="77777777" w:rsidTr="008344FF">
        <w:trPr>
          <w:jc w:val="right"/>
        </w:trPr>
        <w:tc>
          <w:tcPr>
            <w:tcW w:w="433" w:type="pct"/>
            <w:vMerge/>
            <w:vAlign w:val="center"/>
          </w:tcPr>
          <w:p w14:paraId="24B040A1" w14:textId="77777777" w:rsidR="0076672C" w:rsidRDefault="0076672C"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8AC286C" w14:textId="43FE4CD9" w:rsidR="0076672C" w:rsidRPr="00B22673" w:rsidRDefault="0076672C" w:rsidP="00DF222E">
            <w:pPr>
              <w:spacing w:after="0" w:line="240" w:lineRule="atLeast"/>
              <w:jc w:val="left"/>
              <w:rPr>
                <w:rFonts w:eastAsia="Calibri" w:cs="Arial"/>
                <w:szCs w:val="20"/>
                <w:lang w:eastAsia="es-MX"/>
              </w:rPr>
            </w:pPr>
            <w:r>
              <w:rPr>
                <w:rFonts w:eastAsia="Calibri" w:cs="Arial"/>
                <w:szCs w:val="20"/>
                <w:lang w:eastAsia="es-MX"/>
              </w:rPr>
              <w:t>El indicador cumple con:</w:t>
            </w:r>
          </w:p>
        </w:tc>
      </w:tr>
      <w:tr w:rsidR="0076672C" w:rsidRPr="00FB74EA" w14:paraId="34BEA816" w14:textId="77777777" w:rsidTr="008344FF">
        <w:trPr>
          <w:jc w:val="right"/>
        </w:trPr>
        <w:tc>
          <w:tcPr>
            <w:tcW w:w="433" w:type="pct"/>
            <w:vAlign w:val="center"/>
          </w:tcPr>
          <w:p w14:paraId="110D80F6" w14:textId="3655BF69" w:rsidR="0076672C" w:rsidRPr="00FB74EA" w:rsidRDefault="006C0703"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1</w:t>
            </w:r>
          </w:p>
        </w:tc>
        <w:tc>
          <w:tcPr>
            <w:tcW w:w="4567" w:type="pct"/>
            <w:vAlign w:val="center"/>
          </w:tcPr>
          <w:p w14:paraId="4E191EC7" w14:textId="4B401667" w:rsidR="0076672C" w:rsidRPr="000757F3" w:rsidRDefault="006C0703" w:rsidP="000757F3">
            <w:pPr>
              <w:numPr>
                <w:ilvl w:val="0"/>
                <w:numId w:val="1"/>
              </w:numPr>
              <w:spacing w:after="0" w:line="240" w:lineRule="atLeast"/>
              <w:jc w:val="left"/>
              <w:rPr>
                <w:rFonts w:eastAsia="Calibri" w:cs="Arial"/>
                <w:szCs w:val="20"/>
                <w:lang w:eastAsia="es-MX"/>
              </w:rPr>
            </w:pPr>
            <w:r w:rsidRPr="006C0703">
              <w:rPr>
                <w:rFonts w:eastAsia="Calibri" w:cs="Arial"/>
                <w:b/>
                <w:bCs/>
                <w:szCs w:val="20"/>
                <w:lang w:eastAsia="es-MX"/>
              </w:rPr>
              <w:t>Uno</w:t>
            </w:r>
            <w:r w:rsidRPr="006C0703">
              <w:rPr>
                <w:rFonts w:eastAsia="Calibri" w:cs="Arial"/>
                <w:szCs w:val="20"/>
                <w:lang w:eastAsia="es-MX"/>
              </w:rPr>
              <w:t xml:space="preserve"> de los criterios de valoración.</w:t>
            </w:r>
          </w:p>
        </w:tc>
      </w:tr>
    </w:tbl>
    <w:p w14:paraId="66CE2957" w14:textId="6D5AB450" w:rsidR="00BB2701" w:rsidRPr="006F369A" w:rsidRDefault="008344FF" w:rsidP="006C0703">
      <w:pPr>
        <w:spacing w:before="240" w:after="120"/>
      </w:pPr>
      <w:r w:rsidRPr="008E143D">
        <w:rPr>
          <w:b/>
          <w:u w:val="single"/>
        </w:rPr>
        <w:t>Justificación:</w:t>
      </w:r>
      <w:r w:rsidR="00BB2701" w:rsidRPr="008E143D">
        <w:rPr>
          <w:bCs/>
        </w:rPr>
        <w:t xml:space="preserve"> </w:t>
      </w:r>
      <w:r w:rsidR="00BB2701" w:rsidRPr="008E143D">
        <w:t xml:space="preserve">El Pp cuenta </w:t>
      </w:r>
      <w:r w:rsidR="004C2B00" w:rsidRPr="008E143D">
        <w:t xml:space="preserve">con una MIR, sin embargo, no cuenta con indicadores que permita conocer el avance de CONALEP. Igual la Unidad responsable no mostró </w:t>
      </w:r>
      <w:r w:rsidR="00BB2701" w:rsidRPr="008E143D">
        <w:t>evidencia documental respecto a las fichas técnicas de los indicadores de resultados,</w:t>
      </w:r>
      <w:r w:rsidR="006C0703" w:rsidRPr="008E143D">
        <w:t xml:space="preserve"> por lo tanto, se recomienda elaborarlas.</w:t>
      </w:r>
    </w:p>
    <w:p w14:paraId="500FCA50" w14:textId="4525A250" w:rsidR="005A7860" w:rsidRPr="007D6718" w:rsidRDefault="005A7860" w:rsidP="008D009C">
      <w:pPr>
        <w:pStyle w:val="Prrafodelista"/>
        <w:numPr>
          <w:ilvl w:val="0"/>
          <w:numId w:val="10"/>
        </w:numPr>
        <w:spacing w:line="360" w:lineRule="auto"/>
        <w:rPr>
          <w:b/>
        </w:rPr>
      </w:pPr>
      <w:r w:rsidRPr="007D6718">
        <w:rPr>
          <w:b/>
        </w:rPr>
        <w:t>¿</w:t>
      </w:r>
      <w:r w:rsidR="00D501EC" w:rsidRPr="007D6718">
        <w:rPr>
          <w:b/>
        </w:rPr>
        <w:t>Los medios de verificación de los indicadores que integran el ISD del Pp, cumplen con los siguientes criterios</w:t>
      </w:r>
      <w:r w:rsidRPr="007D6718">
        <w:rPr>
          <w:b/>
        </w:rPr>
        <w:t>?</w:t>
      </w:r>
    </w:p>
    <w:p w14:paraId="1AA81256" w14:textId="77777777" w:rsidR="005A7860" w:rsidRPr="006F369A" w:rsidRDefault="005A7860" w:rsidP="005A7860">
      <w:pPr>
        <w:spacing w:before="240" w:after="120"/>
        <w:rPr>
          <w:b/>
          <w:u w:val="single"/>
        </w:rPr>
      </w:pPr>
      <w:r w:rsidRPr="006F369A">
        <w:rPr>
          <w:b/>
          <w:u w:val="single"/>
        </w:rPr>
        <w:t>Criterios de valoración:</w:t>
      </w:r>
    </w:p>
    <w:p w14:paraId="7623276B" w14:textId="77777777" w:rsidR="00D501EC" w:rsidRPr="00D501EC" w:rsidRDefault="00D501EC" w:rsidP="008D009C">
      <w:pPr>
        <w:pStyle w:val="Prrafodelista"/>
        <w:numPr>
          <w:ilvl w:val="0"/>
          <w:numId w:val="20"/>
        </w:numPr>
        <w:spacing w:line="360" w:lineRule="auto"/>
      </w:pPr>
      <w:r w:rsidRPr="00D501EC">
        <w:t xml:space="preserve">Presentan el nombre completo del documento donde se encuentra la información. </w:t>
      </w:r>
    </w:p>
    <w:p w14:paraId="3DAC17FA" w14:textId="77777777" w:rsidR="00D501EC" w:rsidRPr="00D501EC" w:rsidRDefault="00D501EC" w:rsidP="008D009C">
      <w:pPr>
        <w:pStyle w:val="Prrafodelista"/>
        <w:numPr>
          <w:ilvl w:val="0"/>
          <w:numId w:val="20"/>
        </w:numPr>
        <w:spacing w:line="360" w:lineRule="auto"/>
      </w:pPr>
      <w:r w:rsidRPr="00D501EC">
        <w:t>Incluyen el nombre del área administrativa que genera o publica la información.</w:t>
      </w:r>
    </w:p>
    <w:p w14:paraId="0E209F13" w14:textId="77777777" w:rsidR="00D501EC" w:rsidRPr="00D501EC" w:rsidRDefault="00D501EC" w:rsidP="008D009C">
      <w:pPr>
        <w:pStyle w:val="Prrafodelista"/>
        <w:numPr>
          <w:ilvl w:val="0"/>
          <w:numId w:val="20"/>
        </w:numPr>
        <w:spacing w:line="360" w:lineRule="auto"/>
      </w:pPr>
      <w:r w:rsidRPr="00D501EC">
        <w:t>Especifican el año o periodo en que se emite el documento y éste coincide con la frecuencia de medición del indicador.</w:t>
      </w:r>
    </w:p>
    <w:p w14:paraId="148359CC" w14:textId="77777777" w:rsidR="00D501EC" w:rsidRPr="00D501EC" w:rsidRDefault="00D501EC" w:rsidP="008D009C">
      <w:pPr>
        <w:pStyle w:val="Prrafodelista"/>
        <w:numPr>
          <w:ilvl w:val="0"/>
          <w:numId w:val="20"/>
        </w:numPr>
        <w:spacing w:line="360" w:lineRule="auto"/>
      </w:pPr>
      <w:r w:rsidRPr="00D501EC">
        <w:t>Indican la ubicación física del documento o, en su caso, la liga de la página electrónica donde se encuentra publicada la información.</w:t>
      </w:r>
    </w:p>
    <w:p w14:paraId="3A6C0DA8" w14:textId="77777777" w:rsidR="005A7860" w:rsidRPr="006F369A" w:rsidRDefault="005A7860" w:rsidP="005A786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5A7860" w:rsidRPr="00FB74EA" w14:paraId="3850643E" w14:textId="77777777" w:rsidTr="00B77340">
        <w:trPr>
          <w:trHeight w:val="340"/>
          <w:tblHeader/>
          <w:jc w:val="right"/>
        </w:trPr>
        <w:tc>
          <w:tcPr>
            <w:tcW w:w="433" w:type="pct"/>
            <w:vMerge w:val="restart"/>
            <w:shd w:val="clear" w:color="auto" w:fill="7F7F7F" w:themeFill="text1" w:themeFillTint="80"/>
            <w:vAlign w:val="center"/>
          </w:tcPr>
          <w:p w14:paraId="0C024EF8"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F9C4002"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5A7860" w:rsidRPr="00FB74EA" w14:paraId="2F25CE4C" w14:textId="77777777" w:rsidTr="00B77340">
        <w:trPr>
          <w:jc w:val="right"/>
        </w:trPr>
        <w:tc>
          <w:tcPr>
            <w:tcW w:w="433" w:type="pct"/>
            <w:vMerge/>
            <w:vAlign w:val="center"/>
          </w:tcPr>
          <w:p w14:paraId="7F227E5A" w14:textId="77777777" w:rsidR="005A7860" w:rsidRDefault="005A786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9564F1C" w14:textId="54BA06D5" w:rsidR="005A7860" w:rsidRPr="00B22673" w:rsidRDefault="00D501EC" w:rsidP="00FC66EE">
            <w:pPr>
              <w:spacing w:after="0" w:line="240" w:lineRule="atLeast"/>
              <w:jc w:val="left"/>
              <w:rPr>
                <w:rFonts w:eastAsia="Calibri" w:cs="Arial"/>
                <w:szCs w:val="20"/>
                <w:lang w:eastAsia="es-MX"/>
              </w:rPr>
            </w:pPr>
            <w:r w:rsidRPr="00D501EC">
              <w:rPr>
                <w:rFonts w:eastAsia="Calibri" w:cs="Arial"/>
                <w:szCs w:val="20"/>
                <w:lang w:eastAsia="es-MX"/>
              </w:rPr>
              <w:t>Los medios de verificación de los indicadores cuentan con:</w:t>
            </w:r>
          </w:p>
        </w:tc>
      </w:tr>
      <w:tr w:rsidR="002E75B3" w:rsidRPr="00FB74EA" w14:paraId="736D3805" w14:textId="77777777" w:rsidTr="00EB7D38">
        <w:trPr>
          <w:jc w:val="right"/>
        </w:trPr>
        <w:tc>
          <w:tcPr>
            <w:tcW w:w="433" w:type="pct"/>
            <w:shd w:val="clear" w:color="auto" w:fill="auto"/>
            <w:vAlign w:val="center"/>
          </w:tcPr>
          <w:p w14:paraId="58680D61" w14:textId="7B226073" w:rsidR="002E75B3" w:rsidRPr="00EB7D38" w:rsidRDefault="002E75B3" w:rsidP="002E75B3">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1</w:t>
            </w:r>
          </w:p>
        </w:tc>
        <w:tc>
          <w:tcPr>
            <w:tcW w:w="4567" w:type="pct"/>
            <w:shd w:val="clear" w:color="auto" w:fill="auto"/>
            <w:vAlign w:val="center"/>
          </w:tcPr>
          <w:p w14:paraId="2AD61EED" w14:textId="4EB7C58C" w:rsidR="002E75B3" w:rsidRPr="00EB7D38" w:rsidRDefault="002E75B3" w:rsidP="002E75B3">
            <w:pPr>
              <w:numPr>
                <w:ilvl w:val="0"/>
                <w:numId w:val="1"/>
              </w:numPr>
              <w:spacing w:after="0" w:line="240" w:lineRule="atLeast"/>
              <w:jc w:val="left"/>
              <w:rPr>
                <w:rFonts w:eastAsia="Calibri" w:cs="Arial"/>
                <w:szCs w:val="20"/>
                <w:lang w:eastAsia="es-MX"/>
              </w:rPr>
            </w:pPr>
            <w:r w:rsidRPr="006C0703">
              <w:rPr>
                <w:rFonts w:eastAsia="Calibri" w:cs="Arial"/>
                <w:b/>
                <w:bCs/>
                <w:szCs w:val="20"/>
                <w:lang w:eastAsia="es-MX"/>
              </w:rPr>
              <w:t>Uno</w:t>
            </w:r>
            <w:r w:rsidRPr="006C0703">
              <w:rPr>
                <w:rFonts w:eastAsia="Calibri" w:cs="Arial"/>
                <w:szCs w:val="20"/>
                <w:lang w:eastAsia="es-MX"/>
              </w:rPr>
              <w:t xml:space="preserve"> de los criterios de valoración.</w:t>
            </w:r>
          </w:p>
        </w:tc>
      </w:tr>
    </w:tbl>
    <w:p w14:paraId="4FA85A41" w14:textId="463A9456" w:rsidR="00B77340" w:rsidRDefault="00B77340" w:rsidP="00B77340">
      <w:pPr>
        <w:spacing w:before="240" w:after="120"/>
        <w:rPr>
          <w:b/>
          <w:u w:val="single"/>
        </w:rPr>
      </w:pPr>
      <w:r w:rsidRPr="008E143D">
        <w:rPr>
          <w:b/>
          <w:u w:val="single"/>
        </w:rPr>
        <w:t>Justificación:</w:t>
      </w:r>
      <w:r w:rsidR="00EB7D38" w:rsidRPr="008E143D">
        <w:rPr>
          <w:bCs/>
        </w:rPr>
        <w:t xml:space="preserve"> </w:t>
      </w:r>
      <w:r w:rsidR="004C2B00" w:rsidRPr="008E143D">
        <w:t>El Pp cuenta con una MIR, sin embargo, no cuenta con indicadores que permita conocer el avance o principales resultados de CONALEP. Igual la Unidad responsable no mostró evidencia documental respecto a las fichas técnicas de los indicadores de resultados, por lo tanto, se recomienda</w:t>
      </w:r>
      <w:r w:rsidR="009F59D0" w:rsidRPr="008E143D">
        <w:t xml:space="preserve"> </w:t>
      </w:r>
      <w:r w:rsidR="004C2B00" w:rsidRPr="008E143D">
        <w:t>elaborarlas.</w:t>
      </w:r>
    </w:p>
    <w:p w14:paraId="635E3C37" w14:textId="347CC8E7" w:rsidR="005A7860" w:rsidRPr="007D6718" w:rsidRDefault="005A7860" w:rsidP="008D009C">
      <w:pPr>
        <w:pStyle w:val="Prrafodelista"/>
        <w:numPr>
          <w:ilvl w:val="0"/>
          <w:numId w:val="10"/>
        </w:numPr>
        <w:spacing w:line="360" w:lineRule="auto"/>
        <w:rPr>
          <w:b/>
        </w:rPr>
      </w:pPr>
      <w:r w:rsidRPr="007D6718">
        <w:rPr>
          <w:b/>
        </w:rPr>
        <w:lastRenderedPageBreak/>
        <w:t>¿</w:t>
      </w:r>
      <w:r w:rsidR="00D501EC" w:rsidRPr="007D6718">
        <w:rPr>
          <w:b/>
        </w:rPr>
        <w:t>Las metas de los indicadores que integran el ISD del Pp, cumplen con los siguientes criterios</w:t>
      </w:r>
      <w:r w:rsidRPr="007D6718">
        <w:rPr>
          <w:b/>
        </w:rPr>
        <w:t>?</w:t>
      </w:r>
    </w:p>
    <w:p w14:paraId="3138FA60" w14:textId="77777777" w:rsidR="005A7860" w:rsidRPr="006F369A" w:rsidRDefault="005A7860" w:rsidP="005A7860">
      <w:pPr>
        <w:spacing w:before="240" w:after="120"/>
        <w:rPr>
          <w:b/>
          <w:u w:val="single"/>
        </w:rPr>
      </w:pPr>
      <w:r w:rsidRPr="006F369A">
        <w:rPr>
          <w:b/>
          <w:u w:val="single"/>
        </w:rPr>
        <w:t>Criterios de valoración:</w:t>
      </w:r>
    </w:p>
    <w:p w14:paraId="758DA6BF" w14:textId="77777777" w:rsidR="00D501EC" w:rsidRPr="00D501EC" w:rsidRDefault="00D501EC" w:rsidP="008D009C">
      <w:pPr>
        <w:pStyle w:val="Prrafodelista"/>
        <w:numPr>
          <w:ilvl w:val="0"/>
          <w:numId w:val="22"/>
        </w:numPr>
        <w:spacing w:line="360" w:lineRule="auto"/>
      </w:pPr>
      <w:r w:rsidRPr="00D501EC">
        <w:t>Se establecen con base en un método de cálculo documentado.</w:t>
      </w:r>
    </w:p>
    <w:p w14:paraId="5642E126" w14:textId="77777777" w:rsidR="00D501EC" w:rsidRPr="00D501EC" w:rsidRDefault="00D501EC" w:rsidP="008D009C">
      <w:pPr>
        <w:pStyle w:val="Prrafodelista"/>
        <w:numPr>
          <w:ilvl w:val="0"/>
          <w:numId w:val="22"/>
        </w:numPr>
        <w:spacing w:line="360" w:lineRule="auto"/>
      </w:pPr>
      <w:r w:rsidRPr="00D501EC">
        <w:t>Cuentan con unidad de medida y son congruentes con el sentido del indicador.</w:t>
      </w:r>
    </w:p>
    <w:p w14:paraId="5EC46112" w14:textId="77777777" w:rsidR="00D501EC" w:rsidRPr="00D501EC" w:rsidRDefault="00D501EC" w:rsidP="008D009C">
      <w:pPr>
        <w:pStyle w:val="Prrafodelista"/>
        <w:numPr>
          <w:ilvl w:val="0"/>
          <w:numId w:val="22"/>
        </w:numPr>
        <w:spacing w:line="360" w:lineRule="auto"/>
      </w:pPr>
      <w:r w:rsidRPr="00D501EC">
        <w:t>Se orientan a la mejora del desempeño, es decir, no son laxas ni su cumplimiento se encuentra garantizado.</w:t>
      </w:r>
    </w:p>
    <w:p w14:paraId="2ECCC974" w14:textId="77777777" w:rsidR="00D501EC" w:rsidRPr="00D501EC" w:rsidRDefault="00D501EC" w:rsidP="008D009C">
      <w:pPr>
        <w:pStyle w:val="Prrafodelista"/>
        <w:numPr>
          <w:ilvl w:val="0"/>
          <w:numId w:val="22"/>
        </w:numPr>
        <w:spacing w:line="360" w:lineRule="auto"/>
      </w:pPr>
      <w:r w:rsidRPr="00D501EC">
        <w:t>Son factibles, considerando la normatividad, los plazos y los recursos humanos, materiales y financieros disponibles.</w:t>
      </w:r>
    </w:p>
    <w:p w14:paraId="5DDA950A" w14:textId="77777777" w:rsidR="005A7860" w:rsidRPr="006F369A" w:rsidRDefault="005A7860" w:rsidP="005A786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5A7860" w:rsidRPr="00FB74EA" w14:paraId="1D6812AB" w14:textId="77777777" w:rsidTr="00B77340">
        <w:trPr>
          <w:trHeight w:val="340"/>
          <w:tblHeader/>
          <w:jc w:val="right"/>
        </w:trPr>
        <w:tc>
          <w:tcPr>
            <w:tcW w:w="433" w:type="pct"/>
            <w:vMerge w:val="restart"/>
            <w:shd w:val="clear" w:color="auto" w:fill="7F7F7F" w:themeFill="text1" w:themeFillTint="80"/>
            <w:vAlign w:val="center"/>
          </w:tcPr>
          <w:p w14:paraId="3B13F274"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7492DA0"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5A7860" w:rsidRPr="00FB74EA" w14:paraId="6A4A1D40" w14:textId="77777777" w:rsidTr="00B77340">
        <w:trPr>
          <w:jc w:val="right"/>
        </w:trPr>
        <w:tc>
          <w:tcPr>
            <w:tcW w:w="433" w:type="pct"/>
            <w:vMerge/>
            <w:vAlign w:val="center"/>
          </w:tcPr>
          <w:p w14:paraId="3CA0DECC" w14:textId="77777777" w:rsidR="005A7860" w:rsidRDefault="005A786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2900630" w14:textId="68253E5F" w:rsidR="005A7860" w:rsidRPr="00B22673" w:rsidRDefault="00D501EC" w:rsidP="00FC66EE">
            <w:pPr>
              <w:spacing w:after="0" w:line="240" w:lineRule="atLeast"/>
              <w:jc w:val="left"/>
              <w:rPr>
                <w:rFonts w:eastAsia="Calibri" w:cs="Arial"/>
                <w:szCs w:val="20"/>
                <w:lang w:eastAsia="es-MX"/>
              </w:rPr>
            </w:pPr>
            <w:r w:rsidRPr="00D501EC">
              <w:rPr>
                <w:rFonts w:eastAsia="Calibri" w:cs="Arial"/>
                <w:szCs w:val="20"/>
                <w:lang w:eastAsia="es-MX"/>
              </w:rPr>
              <w:t>Las metas de los indicadores cuentan con:</w:t>
            </w:r>
          </w:p>
        </w:tc>
      </w:tr>
      <w:tr w:rsidR="00385CE9" w:rsidRPr="00FB74EA" w14:paraId="21DA1E74" w14:textId="77777777" w:rsidTr="00EB7D38">
        <w:trPr>
          <w:jc w:val="right"/>
        </w:trPr>
        <w:tc>
          <w:tcPr>
            <w:tcW w:w="433" w:type="pct"/>
            <w:shd w:val="clear" w:color="auto" w:fill="auto"/>
            <w:vAlign w:val="center"/>
          </w:tcPr>
          <w:p w14:paraId="38511AD6" w14:textId="1DF3D7D7" w:rsidR="00385CE9" w:rsidRPr="00FB74EA" w:rsidRDefault="00385CE9" w:rsidP="00385CE9">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1</w:t>
            </w:r>
          </w:p>
        </w:tc>
        <w:tc>
          <w:tcPr>
            <w:tcW w:w="4567" w:type="pct"/>
            <w:shd w:val="clear" w:color="auto" w:fill="auto"/>
            <w:vAlign w:val="center"/>
          </w:tcPr>
          <w:p w14:paraId="1A7F5484" w14:textId="512545CE" w:rsidR="00385CE9" w:rsidRPr="00EB7D38" w:rsidRDefault="00385CE9" w:rsidP="00385CE9">
            <w:pPr>
              <w:numPr>
                <w:ilvl w:val="0"/>
                <w:numId w:val="1"/>
              </w:numPr>
              <w:spacing w:after="0" w:line="240" w:lineRule="atLeast"/>
              <w:jc w:val="left"/>
              <w:rPr>
                <w:rFonts w:eastAsia="Calibri" w:cs="Arial"/>
                <w:szCs w:val="20"/>
                <w:lang w:eastAsia="es-MX"/>
              </w:rPr>
            </w:pPr>
            <w:r w:rsidRPr="006C0703">
              <w:rPr>
                <w:rFonts w:eastAsia="Calibri" w:cs="Arial"/>
                <w:b/>
                <w:bCs/>
                <w:szCs w:val="20"/>
                <w:lang w:eastAsia="es-MX"/>
              </w:rPr>
              <w:t>Uno</w:t>
            </w:r>
            <w:r w:rsidRPr="006C0703">
              <w:rPr>
                <w:rFonts w:eastAsia="Calibri" w:cs="Arial"/>
                <w:szCs w:val="20"/>
                <w:lang w:eastAsia="es-MX"/>
              </w:rPr>
              <w:t xml:space="preserve"> de los criterios de valoración.</w:t>
            </w:r>
          </w:p>
        </w:tc>
      </w:tr>
    </w:tbl>
    <w:p w14:paraId="74A4257D" w14:textId="0C08F165" w:rsidR="00B77340" w:rsidRPr="006F369A" w:rsidRDefault="00B77340" w:rsidP="00B77340">
      <w:pPr>
        <w:spacing w:before="240" w:after="120"/>
        <w:rPr>
          <w:b/>
          <w:u w:val="single"/>
        </w:rPr>
      </w:pPr>
      <w:r w:rsidRPr="008E143D">
        <w:rPr>
          <w:b/>
          <w:u w:val="single"/>
        </w:rPr>
        <w:t>Justificación:</w:t>
      </w:r>
      <w:r w:rsidR="00385CE9" w:rsidRPr="008E143D">
        <w:rPr>
          <w:bCs/>
        </w:rPr>
        <w:t xml:space="preserve"> </w:t>
      </w:r>
      <w:r w:rsidR="004C2B00" w:rsidRPr="008E143D">
        <w:t>El Pp cuenta con una MIR, sin embargo, no cuenta con indicadores que permita conocer el avance o principales resultados de CONALEP. Igual la Unidad responsable no mostró evidencia documental respecto a las fichas técnicas de los indicadores de resultados, por lo tanto, se recomienda elaborarlas.</w:t>
      </w:r>
    </w:p>
    <w:p w14:paraId="0CA60BEB" w14:textId="14C38F29" w:rsidR="00D501EC" w:rsidRPr="006F369A" w:rsidRDefault="00D501EC" w:rsidP="008D009C">
      <w:pPr>
        <w:pStyle w:val="Prrafodelista"/>
        <w:numPr>
          <w:ilvl w:val="0"/>
          <w:numId w:val="9"/>
        </w:numPr>
        <w:spacing w:after="0" w:line="360" w:lineRule="auto"/>
        <w:rPr>
          <w:b/>
        </w:rPr>
      </w:pPr>
      <w:r>
        <w:rPr>
          <w:b/>
        </w:rPr>
        <w:t>Consistencia programática y normativa</w:t>
      </w:r>
    </w:p>
    <w:p w14:paraId="585A10C7" w14:textId="77777777" w:rsidR="00D501EC" w:rsidRDefault="00D501EC" w:rsidP="00A870CE">
      <w:pPr>
        <w:spacing w:after="0" w:line="240" w:lineRule="auto"/>
        <w:rPr>
          <w:lang w:val="es-ES"/>
        </w:rPr>
      </w:pPr>
    </w:p>
    <w:p w14:paraId="428A9874" w14:textId="4FB85BDB" w:rsidR="00A870CE" w:rsidRPr="007D6718" w:rsidRDefault="00A870CE" w:rsidP="008D009C">
      <w:pPr>
        <w:pStyle w:val="Prrafodelista"/>
        <w:numPr>
          <w:ilvl w:val="0"/>
          <w:numId w:val="10"/>
        </w:numPr>
        <w:spacing w:line="360" w:lineRule="auto"/>
        <w:rPr>
          <w:b/>
        </w:rPr>
      </w:pPr>
      <w:r w:rsidRPr="007D6718">
        <w:rPr>
          <w:b/>
        </w:rPr>
        <w:t>¿</w:t>
      </w:r>
      <w:r w:rsidR="00D501EC" w:rsidRPr="007D6718">
        <w:rPr>
          <w:b/>
        </w:rPr>
        <w:t>La modalidad presupuestaria del Pp es consistente con el objetivo que éste persigue, con los bienes y/o servicios que genera, con sus actividades sustantivas y, en conjunto, con su mecanismo de intervención</w:t>
      </w:r>
      <w:r w:rsidRPr="007D6718">
        <w:rPr>
          <w:b/>
        </w:rPr>
        <w:t>?</w:t>
      </w:r>
    </w:p>
    <w:p w14:paraId="5A0770C2" w14:textId="4880F543" w:rsidR="00A870CE" w:rsidRDefault="00A870CE" w:rsidP="003B479C">
      <w:pPr>
        <w:spacing w:before="240" w:after="120"/>
      </w:pPr>
      <w:r w:rsidRPr="007D6718">
        <w:rPr>
          <w:b/>
          <w:u w:val="single"/>
        </w:rPr>
        <w:t>Respuesta:</w:t>
      </w:r>
      <w:r w:rsidR="003B479C" w:rsidRPr="007D6718">
        <w:rPr>
          <w:bCs/>
        </w:rPr>
        <w:t xml:space="preserve"> </w:t>
      </w:r>
      <w:r w:rsidR="003B479C" w:rsidRPr="007D6718">
        <w:t>El Pp recibe recursos del Fondo de Aportación para la Educación Tecnológica y de Adultos (FAETA) que tiene como objetivo apoyar a las entidades federativas beneficiadas en el fortalecimiento de sus presupuestos, con la finalidad de prestar los servicios de calidad en educación tecnológica y educación para adultos, reforzando el cumplimiento de los objetivos est</w:t>
      </w:r>
      <w:r w:rsidR="004C2B00">
        <w:t xml:space="preserve">ablecidos en materia educativa. </w:t>
      </w:r>
      <w:r w:rsidR="003B479C" w:rsidRPr="007D6718">
        <w:t>Así mismo recibe recursos como Aportaciones del Gobierno Estatal en apoyo a la homologación del salario Docente e ingresos propios.</w:t>
      </w:r>
    </w:p>
    <w:p w14:paraId="79D35487" w14:textId="358A6EED" w:rsidR="004C2B00" w:rsidRPr="007D6718" w:rsidRDefault="004C2B00" w:rsidP="004C2B00">
      <w:pPr>
        <w:spacing w:before="240" w:after="120"/>
      </w:pPr>
      <w:r>
        <w:t>La modalidad del Pp E, sobre Prestación de Servicios Públicos, es consistente con el objetivo de prestar actividades del sector público, que realiza en forma directa, regular y continua, para satisfacer demandas de la sociedad.</w:t>
      </w:r>
    </w:p>
    <w:p w14:paraId="34B20FD6" w14:textId="04DA7264" w:rsidR="004C2B00" w:rsidRDefault="004C2B00" w:rsidP="003B479C">
      <w:pPr>
        <w:spacing w:before="240" w:after="120"/>
      </w:pPr>
    </w:p>
    <w:p w14:paraId="35274DB4" w14:textId="14F6F51D" w:rsidR="00A870CE" w:rsidRPr="007D6718" w:rsidRDefault="00D501EC" w:rsidP="008D009C">
      <w:pPr>
        <w:pStyle w:val="Prrafodelista"/>
        <w:numPr>
          <w:ilvl w:val="0"/>
          <w:numId w:val="9"/>
        </w:numPr>
        <w:spacing w:after="0" w:line="360" w:lineRule="auto"/>
        <w:rPr>
          <w:b/>
        </w:rPr>
      </w:pPr>
      <w:r w:rsidRPr="007D6718">
        <w:rPr>
          <w:b/>
        </w:rPr>
        <w:lastRenderedPageBreak/>
        <w:t>Complementariedades, similitudes y duplicidades</w:t>
      </w:r>
    </w:p>
    <w:p w14:paraId="3FDCBD78" w14:textId="77777777" w:rsidR="00A870CE" w:rsidRPr="007D6718" w:rsidRDefault="00A870CE" w:rsidP="00A870CE">
      <w:pPr>
        <w:spacing w:after="0" w:line="240" w:lineRule="auto"/>
      </w:pPr>
    </w:p>
    <w:p w14:paraId="125D7E96" w14:textId="66A9BBEB" w:rsidR="00A870CE" w:rsidRPr="007D6718" w:rsidRDefault="00A870CE" w:rsidP="008D009C">
      <w:pPr>
        <w:pStyle w:val="Prrafodelista"/>
        <w:numPr>
          <w:ilvl w:val="0"/>
          <w:numId w:val="10"/>
        </w:numPr>
        <w:spacing w:line="360" w:lineRule="auto"/>
        <w:rPr>
          <w:b/>
        </w:rPr>
      </w:pPr>
      <w:r w:rsidRPr="007D6718">
        <w:rPr>
          <w:b/>
        </w:rPr>
        <w:t>¿</w:t>
      </w:r>
      <w:r w:rsidR="00D501EC" w:rsidRPr="007D6718">
        <w:rPr>
          <w:b/>
        </w:rPr>
        <w:t>En la e</w:t>
      </w:r>
      <w:r w:rsidR="004B5BF9" w:rsidRPr="007D6718">
        <w:rPr>
          <w:b/>
        </w:rPr>
        <w:t>structura programática de la APE</w:t>
      </w:r>
      <w:r w:rsidR="00D501EC" w:rsidRPr="007D6718">
        <w:rPr>
          <w:b/>
        </w:rPr>
        <w:t xml:space="preserve"> vigente, se identifican los Pp que sean similares, se complementen o se dupliquen con el Pp evaluado</w:t>
      </w:r>
      <w:r w:rsidRPr="007D6718">
        <w:rPr>
          <w:b/>
        </w:rPr>
        <w:t>?</w:t>
      </w:r>
    </w:p>
    <w:p w14:paraId="447F7612" w14:textId="3C437AB2" w:rsidR="005E0AB8" w:rsidRPr="007D6718" w:rsidRDefault="00A870CE" w:rsidP="00125CAA">
      <w:pPr>
        <w:spacing w:before="240" w:after="120"/>
      </w:pPr>
      <w:r w:rsidRPr="007D6718">
        <w:rPr>
          <w:b/>
          <w:u w:val="single"/>
        </w:rPr>
        <w:t>Respuesta:</w:t>
      </w:r>
      <w:r w:rsidR="00125CAA" w:rsidRPr="007D6718">
        <w:rPr>
          <w:bCs/>
        </w:rPr>
        <w:t xml:space="preserve"> </w:t>
      </w:r>
      <w:r w:rsidR="005E0AB8" w:rsidRPr="007D6718">
        <w:t>No se identifican Pp que sean similares, se complementen o dupliquen.</w:t>
      </w:r>
    </w:p>
    <w:p w14:paraId="30AB4637" w14:textId="638AC484" w:rsidR="00765264" w:rsidRPr="007D6718" w:rsidRDefault="00D501EC" w:rsidP="00D501EC">
      <w:pPr>
        <w:pStyle w:val="Ttulo3"/>
      </w:pPr>
      <w:bookmarkStart w:id="72" w:name="_Toc197420425"/>
      <w:r w:rsidRPr="007D6718">
        <w:t>Módulo 2. Planeación estratégica y orientación a resultados</w:t>
      </w:r>
      <w:bookmarkEnd w:id="72"/>
    </w:p>
    <w:p w14:paraId="5DA1F2CA" w14:textId="2977DF6F" w:rsidR="00D501EC" w:rsidRPr="007D6718" w:rsidRDefault="00D501EC" w:rsidP="008D009C">
      <w:pPr>
        <w:pStyle w:val="Prrafodelista"/>
        <w:numPr>
          <w:ilvl w:val="0"/>
          <w:numId w:val="46"/>
        </w:numPr>
        <w:spacing w:after="0" w:line="360" w:lineRule="auto"/>
        <w:rPr>
          <w:b/>
        </w:rPr>
      </w:pPr>
      <w:r w:rsidRPr="007D6718">
        <w:rPr>
          <w:b/>
        </w:rPr>
        <w:t>Instrumentos de planeación</w:t>
      </w:r>
    </w:p>
    <w:p w14:paraId="76C36A1B" w14:textId="77777777" w:rsidR="00D501EC" w:rsidRPr="007D6718" w:rsidRDefault="00D501EC" w:rsidP="00D501EC">
      <w:pPr>
        <w:spacing w:after="0" w:line="240" w:lineRule="auto"/>
        <w:ind w:left="360"/>
      </w:pPr>
    </w:p>
    <w:p w14:paraId="35B16740" w14:textId="15B35339" w:rsidR="00765264" w:rsidRPr="007D6718" w:rsidRDefault="00765264" w:rsidP="008D009C">
      <w:pPr>
        <w:pStyle w:val="Prrafodelista"/>
        <w:numPr>
          <w:ilvl w:val="0"/>
          <w:numId w:val="10"/>
        </w:numPr>
        <w:spacing w:line="360" w:lineRule="auto"/>
        <w:rPr>
          <w:b/>
        </w:rPr>
      </w:pPr>
      <w:r w:rsidRPr="007D6718">
        <w:rPr>
          <w:b/>
        </w:rPr>
        <w:t>¿</w:t>
      </w:r>
      <w:r w:rsidR="00D501EC" w:rsidRPr="007D6718">
        <w:rPr>
          <w:b/>
        </w:rPr>
        <w:t>Existe un plan estratégico del Pp que cumpla con las siguientes características</w:t>
      </w:r>
      <w:r w:rsidRPr="007D6718">
        <w:rPr>
          <w:b/>
        </w:rPr>
        <w:t>?</w:t>
      </w:r>
    </w:p>
    <w:p w14:paraId="71D2CFB9" w14:textId="77777777" w:rsidR="00765264" w:rsidRPr="007D6718" w:rsidRDefault="00765264" w:rsidP="00765264">
      <w:pPr>
        <w:spacing w:before="240" w:after="120"/>
        <w:rPr>
          <w:b/>
          <w:u w:val="single"/>
        </w:rPr>
      </w:pPr>
      <w:r w:rsidRPr="007D6718">
        <w:rPr>
          <w:b/>
          <w:u w:val="single"/>
        </w:rPr>
        <w:t>Criterios de valoración:</w:t>
      </w:r>
    </w:p>
    <w:p w14:paraId="17C3760F" w14:textId="77777777" w:rsidR="006A620A" w:rsidRPr="007D6718" w:rsidRDefault="006A620A" w:rsidP="008D009C">
      <w:pPr>
        <w:pStyle w:val="Prrafodelista"/>
        <w:numPr>
          <w:ilvl w:val="0"/>
          <w:numId w:val="26"/>
        </w:numPr>
        <w:spacing w:line="360" w:lineRule="auto"/>
      </w:pPr>
      <w:r w:rsidRPr="007D6718">
        <w:t>Es producto de ejercicios de planeación institucionalizados, es decir, sigue un procedimiento establecido en un documento oficial o institucional.</w:t>
      </w:r>
    </w:p>
    <w:p w14:paraId="4094DEB6" w14:textId="77777777" w:rsidR="006A620A" w:rsidRPr="007D6718" w:rsidRDefault="006A620A" w:rsidP="008D009C">
      <w:pPr>
        <w:pStyle w:val="Prrafodelista"/>
        <w:numPr>
          <w:ilvl w:val="0"/>
          <w:numId w:val="26"/>
        </w:numPr>
        <w:spacing w:line="360" w:lineRule="auto"/>
      </w:pPr>
      <w:r w:rsidRPr="007D6718">
        <w:t>Abarca un horizonte de al menos cinco años.</w:t>
      </w:r>
    </w:p>
    <w:p w14:paraId="2A30CDFA" w14:textId="77777777" w:rsidR="006A620A" w:rsidRPr="007D6718" w:rsidRDefault="006A620A" w:rsidP="008D009C">
      <w:pPr>
        <w:pStyle w:val="Prrafodelista"/>
        <w:numPr>
          <w:ilvl w:val="0"/>
          <w:numId w:val="26"/>
        </w:numPr>
        <w:spacing w:line="360" w:lineRule="auto"/>
      </w:pPr>
      <w:r w:rsidRPr="007D6718">
        <w:t>Establece cuáles son los resultados que se pretenden alcanzar con la ejecución del Pp, es decir, el objetivo central del Pp y su contribución a objetivos superiores.</w:t>
      </w:r>
    </w:p>
    <w:p w14:paraId="2D5AABD7" w14:textId="77777777" w:rsidR="006A620A" w:rsidRPr="007D6718" w:rsidRDefault="006A620A" w:rsidP="008D009C">
      <w:pPr>
        <w:pStyle w:val="Prrafodelista"/>
        <w:numPr>
          <w:ilvl w:val="0"/>
          <w:numId w:val="26"/>
        </w:numPr>
        <w:spacing w:line="360" w:lineRule="auto"/>
      </w:pPr>
      <w:r w:rsidRPr="007D6718">
        <w:t>Cuenta con indicadores del desempeño para medir los avances en el logro de sus objetivos.</w:t>
      </w:r>
    </w:p>
    <w:p w14:paraId="5F37CAF0" w14:textId="77777777" w:rsidR="00765264" w:rsidRPr="007D6718" w:rsidRDefault="00765264" w:rsidP="00765264">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7D6718" w14:paraId="25F5ED0F" w14:textId="77777777" w:rsidTr="00B77340">
        <w:trPr>
          <w:trHeight w:val="340"/>
          <w:tblHeader/>
          <w:jc w:val="right"/>
        </w:trPr>
        <w:tc>
          <w:tcPr>
            <w:tcW w:w="433" w:type="pct"/>
            <w:vMerge w:val="restart"/>
            <w:shd w:val="clear" w:color="auto" w:fill="7F7F7F" w:themeFill="text1" w:themeFillTint="80"/>
            <w:vAlign w:val="center"/>
          </w:tcPr>
          <w:p w14:paraId="018E3A68" w14:textId="77777777" w:rsidR="00765264" w:rsidRPr="007D6718"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8635663" w14:textId="77777777" w:rsidR="00765264" w:rsidRPr="007D6718"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765264" w:rsidRPr="007D6718" w14:paraId="25A7F7DF" w14:textId="77777777" w:rsidTr="00B77340">
        <w:trPr>
          <w:jc w:val="right"/>
        </w:trPr>
        <w:tc>
          <w:tcPr>
            <w:tcW w:w="433" w:type="pct"/>
            <w:vMerge/>
            <w:vAlign w:val="center"/>
          </w:tcPr>
          <w:p w14:paraId="66941643" w14:textId="77777777" w:rsidR="00765264" w:rsidRPr="007D6718" w:rsidRDefault="0076526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A2702EC" w14:textId="6B74E561" w:rsidR="00765264" w:rsidRPr="007D6718" w:rsidRDefault="006A620A" w:rsidP="00FC66EE">
            <w:pPr>
              <w:spacing w:after="0" w:line="240" w:lineRule="atLeast"/>
              <w:jc w:val="left"/>
              <w:rPr>
                <w:rFonts w:eastAsia="Calibri" w:cs="Arial"/>
                <w:szCs w:val="20"/>
                <w:lang w:eastAsia="es-MX"/>
              </w:rPr>
            </w:pPr>
            <w:r w:rsidRPr="007D6718">
              <w:rPr>
                <w:rFonts w:eastAsia="Calibri" w:cs="Arial"/>
                <w:szCs w:val="20"/>
                <w:lang w:eastAsia="es-MX"/>
              </w:rPr>
              <w:t>El plan estratégico cuenta con:</w:t>
            </w:r>
          </w:p>
        </w:tc>
      </w:tr>
      <w:tr w:rsidR="00765264" w:rsidRPr="007D6718" w14:paraId="5C631C81" w14:textId="77777777" w:rsidTr="005E0AB8">
        <w:trPr>
          <w:jc w:val="right"/>
        </w:trPr>
        <w:tc>
          <w:tcPr>
            <w:tcW w:w="433" w:type="pct"/>
            <w:shd w:val="clear" w:color="auto" w:fill="auto"/>
            <w:vAlign w:val="center"/>
          </w:tcPr>
          <w:p w14:paraId="37DCDB36" w14:textId="4C7A348C" w:rsidR="00765264" w:rsidRPr="007D6718" w:rsidRDefault="00B059E1"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D6718">
              <w:rPr>
                <w:rFonts w:eastAsia="Calibri" w:cs="Arial"/>
                <w:szCs w:val="20"/>
                <w:lang w:eastAsia="es-MX"/>
              </w:rPr>
              <w:t>3</w:t>
            </w:r>
          </w:p>
        </w:tc>
        <w:tc>
          <w:tcPr>
            <w:tcW w:w="4567" w:type="pct"/>
            <w:shd w:val="clear" w:color="auto" w:fill="auto"/>
            <w:vAlign w:val="center"/>
          </w:tcPr>
          <w:p w14:paraId="2ED27F1C" w14:textId="3791BD4E" w:rsidR="00765264" w:rsidRPr="007D6718" w:rsidRDefault="00B059E1" w:rsidP="005E0AB8">
            <w:pPr>
              <w:numPr>
                <w:ilvl w:val="0"/>
                <w:numId w:val="1"/>
              </w:numPr>
              <w:spacing w:after="0" w:line="240" w:lineRule="atLeast"/>
              <w:jc w:val="left"/>
              <w:rPr>
                <w:rFonts w:eastAsia="Calibri" w:cs="Arial"/>
                <w:szCs w:val="20"/>
                <w:lang w:eastAsia="es-MX"/>
              </w:rPr>
            </w:pPr>
            <w:r w:rsidRPr="007D6718">
              <w:rPr>
                <w:rFonts w:eastAsia="Calibri" w:cs="Arial"/>
                <w:b/>
                <w:bCs/>
                <w:szCs w:val="20"/>
                <w:lang w:eastAsia="es-MX"/>
              </w:rPr>
              <w:t>Tres</w:t>
            </w:r>
            <w:r w:rsidRPr="007D6718">
              <w:rPr>
                <w:rFonts w:eastAsia="Calibri" w:cs="Arial"/>
                <w:szCs w:val="20"/>
                <w:lang w:eastAsia="es-MX"/>
              </w:rPr>
              <w:t xml:space="preserve"> de los criterios de valoración.</w:t>
            </w:r>
          </w:p>
        </w:tc>
      </w:tr>
    </w:tbl>
    <w:p w14:paraId="6D3070E4" w14:textId="2054D144" w:rsidR="00B77340" w:rsidRPr="007D6718" w:rsidRDefault="00B77340" w:rsidP="00B77340">
      <w:pPr>
        <w:spacing w:before="240" w:after="120"/>
        <w:rPr>
          <w:b/>
          <w:u w:val="single"/>
        </w:rPr>
      </w:pPr>
      <w:r w:rsidRPr="007D6718">
        <w:rPr>
          <w:b/>
          <w:u w:val="single"/>
        </w:rPr>
        <w:t>Justificación:</w:t>
      </w:r>
    </w:p>
    <w:p w14:paraId="67705050" w14:textId="24DB53EE" w:rsidR="00B059E1" w:rsidRPr="007D6718" w:rsidRDefault="00B059E1" w:rsidP="00B059E1">
      <w:r w:rsidRPr="007D6718">
        <w:t xml:space="preserve">El Plan Institucional de Desarrollo </w:t>
      </w:r>
      <w:r w:rsidR="009F59D0">
        <w:t xml:space="preserve">de CONALEP </w:t>
      </w:r>
      <w:r w:rsidRPr="007D6718">
        <w:t>establece en su punto 4.0</w:t>
      </w:r>
      <w:r w:rsidR="009F59D0">
        <w:t xml:space="preserve"> como</w:t>
      </w:r>
      <w:r w:rsidRPr="007D6718">
        <w:t xml:space="preserve"> Propósito </w:t>
      </w:r>
      <w:r w:rsidR="009F59D0">
        <w:t>d</w:t>
      </w:r>
      <w:r w:rsidRPr="007D6718">
        <w:t>el Programa lo siguiente:</w:t>
      </w:r>
    </w:p>
    <w:p w14:paraId="5AC60BEA" w14:textId="277EFE27" w:rsidR="00B059E1" w:rsidRPr="007D6718" w:rsidRDefault="00B059E1" w:rsidP="00B059E1">
      <w:pPr>
        <w:rPr>
          <w:i/>
          <w:iCs/>
        </w:rPr>
      </w:pPr>
      <w:r w:rsidRPr="007D6718">
        <w:t>“</w:t>
      </w:r>
      <w:r w:rsidRPr="007D6718">
        <w:rPr>
          <w:i/>
          <w:iCs/>
        </w:rPr>
        <w:t>Con la finalidad de establecer la Planeación Estratégica Institucional de Mediano Plazo atendiendo los ejes generales, principios rectores y políticas públicas referidas en el Plan Nacional de Desarrollo 2019-2024, así como en un contexto de transformación del Sistema Educativo Nacional para contribuir al desarrollo productivo del país, el incremento de la competitividad y el bienestar de la población enmarcado en el Programa Sectorial de Educación 2020-2024, atendiendo también a lo establecido en el Plan Estatal de Desarrollo y Programa Sectorial 2022-2027 y al Programa institucional 2021-2024 del Conalep. Se elabora el Programa Institucional del Conalep Sinaloa 2022-2027.</w:t>
      </w:r>
    </w:p>
    <w:p w14:paraId="7AC3FDB3" w14:textId="2F362D72" w:rsidR="00B059E1" w:rsidRPr="007D6718" w:rsidRDefault="00B059E1" w:rsidP="00B059E1">
      <w:r w:rsidRPr="007D6718">
        <w:rPr>
          <w:i/>
          <w:iCs/>
        </w:rPr>
        <w:lastRenderedPageBreak/>
        <w:t>Este documento rector del CONALEP Sinaloa, define el rumbo hacia donde se encamina el Colegio, perfilándolo como la Institución Educativa líder en la formación de Profesionales Técnicos Bachiller de excelencia, a través un Modelo Académico flexible, dinámico y vanguardista que proporcione educación integral y humanista a sus alumnos con reconocimiento a nivel Estatal, Nacional e Internacional, brindando educación de calidad, inclusiva, pertinente y acorde a las necesidades de los sectores productivos y social del país. Así como, ofreciendo al sector productivo y social servicios innovadores y vanguardistas de capacitación laboral, y certificación de competencias laborales contribuyendo a la competitividad, rentabilidad y fortaleciendo el desarrollo social y humano de las comunidades que les permitan un mayor bienestar</w:t>
      </w:r>
      <w:r w:rsidRPr="007D6718">
        <w:t>”.</w:t>
      </w:r>
    </w:p>
    <w:p w14:paraId="5DD0A710" w14:textId="1D243984" w:rsidR="00765264" w:rsidRPr="007D6718" w:rsidRDefault="00B059E1" w:rsidP="00EA30D2">
      <w:r w:rsidRPr="007D6718">
        <w:t xml:space="preserve">En consecuencia, el programa institucional </w:t>
      </w:r>
      <w:r w:rsidR="009F59D0">
        <w:t xml:space="preserve">es </w:t>
      </w:r>
      <w:r w:rsidRPr="007D6718">
        <w:t>el instrumento principal de planeación que dirig</w:t>
      </w:r>
      <w:r w:rsidR="009F59D0">
        <w:t>e</w:t>
      </w:r>
      <w:r w:rsidRPr="007D6718">
        <w:t xml:space="preserve"> el rumbo y la estrategia que conducirá al CONALEP SINALOA durante el periodo 2022- 2027 para el cumplimiento del objeto para lo que fue creado.</w:t>
      </w:r>
    </w:p>
    <w:p w14:paraId="024A9979" w14:textId="6C4962A1" w:rsidR="00765264" w:rsidRPr="007D6718" w:rsidRDefault="00765264" w:rsidP="008D009C">
      <w:pPr>
        <w:pStyle w:val="Prrafodelista"/>
        <w:numPr>
          <w:ilvl w:val="0"/>
          <w:numId w:val="10"/>
        </w:numPr>
        <w:spacing w:line="360" w:lineRule="auto"/>
        <w:rPr>
          <w:b/>
        </w:rPr>
      </w:pPr>
      <w:r w:rsidRPr="007D6718">
        <w:rPr>
          <w:b/>
        </w:rPr>
        <w:t>¿</w:t>
      </w:r>
      <w:r w:rsidR="006A620A" w:rsidRPr="007D6718">
        <w:rPr>
          <w:b/>
        </w:rPr>
        <w:t>El Plan Anual de Trabajo (PAT) de la(s) UR que operan el Pp cumple con las siguientes características</w:t>
      </w:r>
      <w:r w:rsidRPr="007D6718">
        <w:rPr>
          <w:b/>
        </w:rPr>
        <w:t>?</w:t>
      </w:r>
    </w:p>
    <w:p w14:paraId="4BAD5F53" w14:textId="77777777" w:rsidR="006A620A" w:rsidRPr="006F369A" w:rsidRDefault="006A620A" w:rsidP="006A620A">
      <w:pPr>
        <w:spacing w:before="240" w:after="120"/>
        <w:rPr>
          <w:b/>
          <w:u w:val="single"/>
        </w:rPr>
      </w:pPr>
      <w:r w:rsidRPr="006F369A">
        <w:rPr>
          <w:b/>
          <w:u w:val="single"/>
        </w:rPr>
        <w:t>Criterios de valoración:</w:t>
      </w:r>
    </w:p>
    <w:p w14:paraId="1938B236" w14:textId="77777777" w:rsidR="006A620A" w:rsidRPr="006A620A" w:rsidRDefault="006A620A" w:rsidP="008D009C">
      <w:pPr>
        <w:pStyle w:val="Prrafodelista"/>
        <w:numPr>
          <w:ilvl w:val="0"/>
          <w:numId w:val="47"/>
        </w:numPr>
        <w:spacing w:line="360" w:lineRule="auto"/>
      </w:pPr>
      <w:r w:rsidRPr="006A620A">
        <w:t>Es producto de ejercicios de planeación institucionalizados, es decir, siguen un procedimiento establecido en un documento oficial.</w:t>
      </w:r>
    </w:p>
    <w:p w14:paraId="2F1983DB" w14:textId="77777777" w:rsidR="006A620A" w:rsidRPr="006A620A" w:rsidRDefault="006A620A" w:rsidP="008D009C">
      <w:pPr>
        <w:pStyle w:val="Prrafodelista"/>
        <w:numPr>
          <w:ilvl w:val="0"/>
          <w:numId w:val="47"/>
        </w:numPr>
        <w:spacing w:line="360" w:lineRule="auto"/>
      </w:pPr>
      <w:r w:rsidRPr="006A620A">
        <w:t>Se consideran los bienes y/o servicios que se producen con el presupuesto del Pp.</w:t>
      </w:r>
    </w:p>
    <w:p w14:paraId="00E431EB" w14:textId="77777777" w:rsidR="006A620A" w:rsidRPr="006A620A" w:rsidRDefault="006A620A" w:rsidP="008D009C">
      <w:pPr>
        <w:pStyle w:val="Prrafodelista"/>
        <w:numPr>
          <w:ilvl w:val="0"/>
          <w:numId w:val="47"/>
        </w:numPr>
        <w:spacing w:line="360" w:lineRule="auto"/>
      </w:pPr>
      <w:r w:rsidRPr="006A620A">
        <w:t>Establece metas que contribuyan al logro del objetivo central del Pp, a través de la entrega o generación de sus bienes y/o servicios.</w:t>
      </w:r>
    </w:p>
    <w:p w14:paraId="4D5BB12D" w14:textId="77777777" w:rsidR="006A620A" w:rsidRPr="006A620A" w:rsidRDefault="006A620A" w:rsidP="008D009C">
      <w:pPr>
        <w:pStyle w:val="Prrafodelista"/>
        <w:numPr>
          <w:ilvl w:val="0"/>
          <w:numId w:val="47"/>
        </w:numPr>
        <w:spacing w:line="360" w:lineRule="auto"/>
      </w:pPr>
      <w:r w:rsidRPr="006A620A">
        <w:t>Se revisa y actualiza periódicamente.</w:t>
      </w:r>
    </w:p>
    <w:p w14:paraId="222B69E5" w14:textId="77777777" w:rsidR="006A620A" w:rsidRPr="006F369A" w:rsidRDefault="006A620A" w:rsidP="006A620A">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6A620A" w:rsidRPr="00FB74EA" w14:paraId="467887AF" w14:textId="77777777" w:rsidTr="00B77340">
        <w:trPr>
          <w:trHeight w:val="340"/>
          <w:tblHeader/>
          <w:jc w:val="right"/>
        </w:trPr>
        <w:tc>
          <w:tcPr>
            <w:tcW w:w="433" w:type="pct"/>
            <w:vMerge w:val="restart"/>
            <w:shd w:val="clear" w:color="auto" w:fill="7F7F7F" w:themeFill="text1" w:themeFillTint="80"/>
            <w:vAlign w:val="center"/>
          </w:tcPr>
          <w:p w14:paraId="59D9B9CD" w14:textId="77777777" w:rsidR="006A620A" w:rsidRPr="00FB74EA" w:rsidRDefault="006A620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0B9E450" w14:textId="77777777" w:rsidR="006A620A" w:rsidRPr="00FB74EA" w:rsidRDefault="006A620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6A620A" w:rsidRPr="00FB74EA" w14:paraId="1E56CAD0" w14:textId="77777777" w:rsidTr="00B77340">
        <w:trPr>
          <w:jc w:val="right"/>
        </w:trPr>
        <w:tc>
          <w:tcPr>
            <w:tcW w:w="433" w:type="pct"/>
            <w:vMerge/>
            <w:vAlign w:val="center"/>
          </w:tcPr>
          <w:p w14:paraId="18FA2E60" w14:textId="77777777" w:rsidR="006A620A" w:rsidRDefault="006A620A"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0D1DEA2" w14:textId="03C49F2B" w:rsidR="006A620A" w:rsidRPr="00B22673" w:rsidRDefault="006A620A" w:rsidP="006A620A">
            <w:pPr>
              <w:spacing w:after="0" w:line="240" w:lineRule="atLeast"/>
              <w:jc w:val="left"/>
              <w:rPr>
                <w:rFonts w:eastAsia="Calibri" w:cs="Arial"/>
                <w:szCs w:val="20"/>
                <w:lang w:eastAsia="es-MX"/>
              </w:rPr>
            </w:pPr>
            <w:r>
              <w:rPr>
                <w:rFonts w:eastAsia="Calibri" w:cs="Arial"/>
                <w:szCs w:val="20"/>
                <w:lang w:eastAsia="es-MX"/>
              </w:rPr>
              <w:t>El PAT cuenta con:</w:t>
            </w:r>
          </w:p>
        </w:tc>
      </w:tr>
      <w:tr w:rsidR="006A620A" w:rsidRPr="00FB74EA" w14:paraId="7E61A035" w14:textId="77777777" w:rsidTr="005E0AB8">
        <w:trPr>
          <w:jc w:val="right"/>
        </w:trPr>
        <w:tc>
          <w:tcPr>
            <w:tcW w:w="433" w:type="pct"/>
            <w:shd w:val="clear" w:color="auto" w:fill="auto"/>
            <w:vAlign w:val="center"/>
          </w:tcPr>
          <w:p w14:paraId="02AF5EDD" w14:textId="298868FA" w:rsidR="006A620A" w:rsidRPr="005E0AB8" w:rsidRDefault="00F772EA"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0</w:t>
            </w:r>
          </w:p>
        </w:tc>
        <w:tc>
          <w:tcPr>
            <w:tcW w:w="4567" w:type="pct"/>
            <w:shd w:val="clear" w:color="auto" w:fill="auto"/>
            <w:vAlign w:val="center"/>
          </w:tcPr>
          <w:p w14:paraId="1CD6FAD6" w14:textId="3DE41FDD" w:rsidR="006A620A" w:rsidRPr="005E0AB8" w:rsidRDefault="00F772EA" w:rsidP="00DF222E">
            <w:pPr>
              <w:numPr>
                <w:ilvl w:val="0"/>
                <w:numId w:val="1"/>
              </w:numPr>
              <w:spacing w:after="0" w:line="240" w:lineRule="atLeast"/>
              <w:ind w:left="442" w:hanging="357"/>
              <w:jc w:val="left"/>
              <w:rPr>
                <w:rFonts w:eastAsia="Calibri" w:cs="Arial"/>
                <w:szCs w:val="20"/>
                <w:lang w:eastAsia="es-MX"/>
              </w:rPr>
            </w:pPr>
            <w:r w:rsidRPr="00F772EA">
              <w:rPr>
                <w:rFonts w:eastAsia="Calibri" w:cs="Arial"/>
                <w:b/>
                <w:bCs/>
                <w:szCs w:val="20"/>
                <w:lang w:eastAsia="es-MX"/>
              </w:rPr>
              <w:t>Ninguno</w:t>
            </w:r>
            <w:r w:rsidRPr="00F772EA">
              <w:rPr>
                <w:rFonts w:eastAsia="Calibri" w:cs="Arial"/>
                <w:szCs w:val="20"/>
                <w:lang w:eastAsia="es-MX"/>
              </w:rPr>
              <w:t xml:space="preserve"> de los criterios de valoración.</w:t>
            </w:r>
          </w:p>
        </w:tc>
      </w:tr>
    </w:tbl>
    <w:p w14:paraId="2D67B022" w14:textId="5456CF1F" w:rsidR="00B77340" w:rsidRPr="006F369A" w:rsidRDefault="00B77340" w:rsidP="00F772EA">
      <w:pPr>
        <w:spacing w:before="240" w:after="120"/>
      </w:pPr>
      <w:r w:rsidRPr="008E3AEF">
        <w:rPr>
          <w:b/>
          <w:u w:val="single"/>
        </w:rPr>
        <w:t>Justificación:</w:t>
      </w:r>
      <w:r w:rsidR="00F772EA" w:rsidRPr="008E3AEF">
        <w:rPr>
          <w:bCs/>
        </w:rPr>
        <w:t xml:space="preserve"> </w:t>
      </w:r>
      <w:r w:rsidR="00F772EA" w:rsidRPr="008E3AEF">
        <w:t>No se proporcionó evidencia documental sobre el PAT que opera el Pp. Por lo tanto, se recomienda realizar el PAT.</w:t>
      </w:r>
    </w:p>
    <w:p w14:paraId="781F0095" w14:textId="13DA0FFF" w:rsidR="006A620A" w:rsidRPr="00D501EC" w:rsidRDefault="006A620A" w:rsidP="008D009C">
      <w:pPr>
        <w:pStyle w:val="Prrafodelista"/>
        <w:numPr>
          <w:ilvl w:val="0"/>
          <w:numId w:val="46"/>
        </w:numPr>
        <w:spacing w:after="0" w:line="360" w:lineRule="auto"/>
        <w:rPr>
          <w:b/>
        </w:rPr>
      </w:pPr>
      <w:r>
        <w:rPr>
          <w:b/>
        </w:rPr>
        <w:t>Generación y uso de información del desempeño</w:t>
      </w:r>
    </w:p>
    <w:p w14:paraId="681CBA6C" w14:textId="77777777" w:rsidR="00765264" w:rsidRDefault="00765264" w:rsidP="00765264">
      <w:pPr>
        <w:spacing w:after="0" w:line="240" w:lineRule="auto"/>
      </w:pPr>
    </w:p>
    <w:p w14:paraId="3128B201" w14:textId="29F8715C" w:rsidR="00765264" w:rsidRPr="007D6718" w:rsidRDefault="00765264" w:rsidP="008D009C">
      <w:pPr>
        <w:pStyle w:val="Prrafodelista"/>
        <w:numPr>
          <w:ilvl w:val="0"/>
          <w:numId w:val="10"/>
        </w:numPr>
        <w:spacing w:line="360" w:lineRule="auto"/>
        <w:rPr>
          <w:b/>
        </w:rPr>
      </w:pPr>
      <w:r w:rsidRPr="007D6718">
        <w:rPr>
          <w:b/>
        </w:rPr>
        <w:t>¿</w:t>
      </w:r>
      <w:r w:rsidR="006A620A" w:rsidRPr="007D6718">
        <w:rPr>
          <w:b/>
        </w:rPr>
        <w:t>El Pp cuenta con información del desempeño que dé cuenta de los elementos que se presentan a continuación</w:t>
      </w:r>
      <w:r w:rsidRPr="007D6718">
        <w:rPr>
          <w:b/>
        </w:rPr>
        <w:t>?</w:t>
      </w:r>
    </w:p>
    <w:p w14:paraId="01419201" w14:textId="77777777" w:rsidR="00765264" w:rsidRPr="007D6718" w:rsidRDefault="00765264" w:rsidP="00765264">
      <w:pPr>
        <w:spacing w:before="240" w:after="120"/>
        <w:rPr>
          <w:b/>
          <w:u w:val="single"/>
        </w:rPr>
      </w:pPr>
      <w:r w:rsidRPr="007D6718">
        <w:rPr>
          <w:b/>
          <w:u w:val="single"/>
        </w:rPr>
        <w:t>Criterios de valoración:</w:t>
      </w:r>
    </w:p>
    <w:p w14:paraId="034203AD" w14:textId="7A61EF7E" w:rsidR="006A620A" w:rsidRPr="007D6718" w:rsidRDefault="006A620A" w:rsidP="008D009C">
      <w:pPr>
        <w:pStyle w:val="Prrafodelista"/>
        <w:numPr>
          <w:ilvl w:val="0"/>
          <w:numId w:val="29"/>
        </w:numPr>
        <w:spacing w:line="360" w:lineRule="auto"/>
      </w:pPr>
      <w:r w:rsidRPr="007D6718">
        <w:lastRenderedPageBreak/>
        <w:t>Su contribución a los objetivos o estrategias prioritar</w:t>
      </w:r>
      <w:r w:rsidR="00A349CF" w:rsidRPr="007D6718">
        <w:t>ias del programa derivado del PE</w:t>
      </w:r>
      <w:r w:rsidRPr="007D6718">
        <w:t>D vigente al que se vincula.</w:t>
      </w:r>
    </w:p>
    <w:p w14:paraId="1693BDFF" w14:textId="77777777" w:rsidR="006A620A" w:rsidRPr="007D6718" w:rsidRDefault="006A620A" w:rsidP="008D009C">
      <w:pPr>
        <w:pStyle w:val="Prrafodelista"/>
        <w:numPr>
          <w:ilvl w:val="0"/>
          <w:numId w:val="29"/>
        </w:numPr>
        <w:spacing w:line="360" w:lineRule="auto"/>
      </w:pPr>
      <w:r w:rsidRPr="007D6718">
        <w:t>El avance en el logro de su objetivo central, es decir, los cambios verificables en la población objetivo.</w:t>
      </w:r>
    </w:p>
    <w:p w14:paraId="3CEC9151" w14:textId="77777777" w:rsidR="006A620A" w:rsidRPr="007D6718" w:rsidRDefault="006A620A" w:rsidP="008D009C">
      <w:pPr>
        <w:pStyle w:val="Prrafodelista"/>
        <w:numPr>
          <w:ilvl w:val="0"/>
          <w:numId w:val="29"/>
        </w:numPr>
        <w:spacing w:line="360" w:lineRule="auto"/>
      </w:pPr>
      <w:r w:rsidRPr="007D6718">
        <w:t>Las características de la población atendida y no atendida.</w:t>
      </w:r>
    </w:p>
    <w:p w14:paraId="5A8FAB50" w14:textId="77777777" w:rsidR="006A620A" w:rsidRPr="007D6718" w:rsidRDefault="006A620A" w:rsidP="008D009C">
      <w:pPr>
        <w:pStyle w:val="Prrafodelista"/>
        <w:numPr>
          <w:ilvl w:val="0"/>
          <w:numId w:val="29"/>
        </w:numPr>
        <w:spacing w:line="360" w:lineRule="auto"/>
      </w:pPr>
      <w:r w:rsidRPr="007D6718">
        <w:t>Las características del tipo de bien o servicio otorgado.</w:t>
      </w:r>
    </w:p>
    <w:p w14:paraId="328B95A3" w14:textId="77777777" w:rsidR="00765264" w:rsidRPr="007D6718" w:rsidRDefault="00765264" w:rsidP="00765264">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7D6718" w14:paraId="5696826A" w14:textId="77777777" w:rsidTr="00B77340">
        <w:trPr>
          <w:trHeight w:val="340"/>
          <w:tblHeader/>
          <w:jc w:val="right"/>
        </w:trPr>
        <w:tc>
          <w:tcPr>
            <w:tcW w:w="433" w:type="pct"/>
            <w:vMerge w:val="restart"/>
            <w:shd w:val="clear" w:color="auto" w:fill="7F7F7F" w:themeFill="text1" w:themeFillTint="80"/>
            <w:vAlign w:val="center"/>
          </w:tcPr>
          <w:p w14:paraId="1FEEBB1E" w14:textId="77777777" w:rsidR="00765264" w:rsidRPr="007D6718"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48D2A25" w14:textId="77777777" w:rsidR="00765264" w:rsidRPr="007D6718"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765264" w:rsidRPr="007D6718" w14:paraId="237C9C3F" w14:textId="77777777" w:rsidTr="00B77340">
        <w:trPr>
          <w:jc w:val="right"/>
        </w:trPr>
        <w:tc>
          <w:tcPr>
            <w:tcW w:w="433" w:type="pct"/>
            <w:vMerge/>
            <w:vAlign w:val="center"/>
          </w:tcPr>
          <w:p w14:paraId="67160674" w14:textId="77777777" w:rsidR="00765264" w:rsidRPr="007D6718" w:rsidRDefault="0076526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3028A33" w14:textId="485B67F9" w:rsidR="00765264" w:rsidRPr="007D6718" w:rsidRDefault="006A620A" w:rsidP="00FC66EE">
            <w:pPr>
              <w:spacing w:after="0" w:line="240" w:lineRule="atLeast"/>
              <w:jc w:val="left"/>
              <w:rPr>
                <w:rFonts w:eastAsia="Calibri" w:cs="Arial"/>
                <w:szCs w:val="20"/>
                <w:lang w:eastAsia="es-MX"/>
              </w:rPr>
            </w:pPr>
            <w:r w:rsidRPr="007D6718">
              <w:rPr>
                <w:rFonts w:eastAsia="Calibri" w:cs="Arial"/>
                <w:szCs w:val="20"/>
                <w:lang w:eastAsia="es-MX"/>
              </w:rPr>
              <w:t>El Pp cuenta con información sobre:</w:t>
            </w:r>
          </w:p>
        </w:tc>
      </w:tr>
      <w:tr w:rsidR="00765264" w:rsidRPr="007D6718" w14:paraId="44FA926F" w14:textId="77777777" w:rsidTr="008C73DE">
        <w:trPr>
          <w:jc w:val="right"/>
        </w:trPr>
        <w:tc>
          <w:tcPr>
            <w:tcW w:w="433" w:type="pct"/>
            <w:shd w:val="clear" w:color="auto" w:fill="auto"/>
            <w:vAlign w:val="center"/>
          </w:tcPr>
          <w:p w14:paraId="7E82EEEE" w14:textId="70E260A3" w:rsidR="00765264" w:rsidRPr="007D6718" w:rsidRDefault="0026697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2</w:t>
            </w:r>
          </w:p>
        </w:tc>
        <w:tc>
          <w:tcPr>
            <w:tcW w:w="4567" w:type="pct"/>
            <w:shd w:val="clear" w:color="auto" w:fill="auto"/>
            <w:vAlign w:val="center"/>
          </w:tcPr>
          <w:p w14:paraId="00151CB2" w14:textId="1B5F5839" w:rsidR="00765264" w:rsidRPr="007D6718" w:rsidRDefault="0026697C" w:rsidP="0026697C">
            <w:pPr>
              <w:numPr>
                <w:ilvl w:val="0"/>
                <w:numId w:val="1"/>
              </w:numPr>
              <w:spacing w:after="0" w:line="240" w:lineRule="atLeast"/>
              <w:jc w:val="left"/>
              <w:rPr>
                <w:rFonts w:eastAsia="Calibri" w:cs="Arial"/>
                <w:szCs w:val="20"/>
                <w:lang w:eastAsia="es-MX"/>
              </w:rPr>
            </w:pPr>
            <w:r>
              <w:rPr>
                <w:rFonts w:eastAsia="Calibri" w:cs="Arial"/>
                <w:b/>
                <w:bCs/>
                <w:szCs w:val="20"/>
                <w:lang w:eastAsia="es-MX"/>
              </w:rPr>
              <w:t>Dos</w:t>
            </w:r>
            <w:r w:rsidR="00174896" w:rsidRPr="007D6718">
              <w:rPr>
                <w:rFonts w:eastAsia="Calibri" w:cs="Arial"/>
                <w:szCs w:val="20"/>
                <w:lang w:eastAsia="es-MX"/>
              </w:rPr>
              <w:t xml:space="preserve"> de los criterios de valoración.</w:t>
            </w:r>
          </w:p>
        </w:tc>
      </w:tr>
    </w:tbl>
    <w:p w14:paraId="6DCA015B" w14:textId="77777777" w:rsidR="00B77340" w:rsidRPr="007D6718" w:rsidRDefault="00B77340" w:rsidP="00B77340">
      <w:pPr>
        <w:spacing w:before="240" w:after="120"/>
        <w:rPr>
          <w:b/>
          <w:u w:val="single"/>
        </w:rPr>
      </w:pPr>
      <w:r w:rsidRPr="007D6718">
        <w:rPr>
          <w:b/>
          <w:u w:val="single"/>
        </w:rPr>
        <w:t>Justificación:</w:t>
      </w:r>
    </w:p>
    <w:p w14:paraId="2FE26553" w14:textId="77777777" w:rsidR="00B9579B" w:rsidRDefault="001D6265" w:rsidP="001D6265">
      <w:r w:rsidRPr="007D6718">
        <w:t>El Pp cuenta con información del desempeño, en referencia a la contribución a los objetivos o estrategias prioritarias del programa derivado del Plan Estatal de Desarrollo vigente al que se vincula (avance en Metas del Programa Institucional 2022 - 2027), al igual que el avance en el logro de su objetivo central</w:t>
      </w:r>
      <w:r w:rsidR="00B9579B">
        <w:t xml:space="preserve"> del Programa Institucional.</w:t>
      </w:r>
    </w:p>
    <w:p w14:paraId="50A1EC5A" w14:textId="6E6A279B" w:rsidR="00B9579B" w:rsidRPr="008E143D" w:rsidRDefault="00B9579B" w:rsidP="001D6265">
      <w:r w:rsidRPr="008E143D">
        <w:t>P</w:t>
      </w:r>
      <w:r w:rsidR="001D6265" w:rsidRPr="008E143D">
        <w:t>or otro lado, se presentan los avances en las metas de los</w:t>
      </w:r>
      <w:r w:rsidR="009F59D0" w:rsidRPr="008E143D">
        <w:t xml:space="preserve"> Indicadores de desempeño de la</w:t>
      </w:r>
      <w:r w:rsidR="001D6265" w:rsidRPr="008E143D">
        <w:t xml:space="preserve"> MIR</w:t>
      </w:r>
      <w:r w:rsidRPr="008E143D">
        <w:t>, sin embargo, estas no corres</w:t>
      </w:r>
      <w:r w:rsidR="009F59D0" w:rsidRPr="008E143D">
        <w:t>ponden a CONALEP. Se sugiere entrar en contacto</w:t>
      </w:r>
      <w:r w:rsidRPr="008E143D">
        <w:t xml:space="preserve"> con el área de Planeación de Gobierno del Estado</w:t>
      </w:r>
      <w:r w:rsidR="009F59D0" w:rsidRPr="008E143D">
        <w:t xml:space="preserve"> para que la información se integre a la MIR del Programa Pp E054</w:t>
      </w:r>
      <w:r w:rsidRPr="008E143D">
        <w:t>.</w:t>
      </w:r>
    </w:p>
    <w:p w14:paraId="03DB4894" w14:textId="70E30C40" w:rsidR="009F59D0" w:rsidRPr="007D6718" w:rsidRDefault="009F59D0" w:rsidP="009F59D0">
      <w:r w:rsidRPr="008E143D">
        <w:t>De los 17 indicadores que establece el Programa Institucional de CONALEP, no se puede conocer el avance en 2023, debido a que la Unidad Responsable no mostró evidencia o avance algo, por lo anterior es indispensable que la UR tenga un avance anual detallado de sus indicadores en dicho programa.</w:t>
      </w:r>
    </w:p>
    <w:p w14:paraId="444FAE30" w14:textId="0240B0E4" w:rsidR="001D6265" w:rsidRDefault="00B9579B" w:rsidP="001D6265">
      <w:r>
        <w:t>E</w:t>
      </w:r>
      <w:r w:rsidR="001D6265" w:rsidRPr="007D6718">
        <w:t>l informe “</w:t>
      </w:r>
      <w:r w:rsidR="001D6265" w:rsidRPr="007D6718">
        <w:rPr>
          <w:i/>
          <w:iCs/>
        </w:rPr>
        <w:t>Estadística Educativa Sinaloa</w:t>
      </w:r>
      <w:r w:rsidR="001D6265" w:rsidRPr="007D6718">
        <w:t>” del ciclo escolar 2022-2023 del Dirección General de Planeación, Programación y Estadística Educativa de la Secretaría de Educación Pública</w:t>
      </w:r>
      <w:r w:rsidR="00174896" w:rsidRPr="007D6718">
        <w:t>.</w:t>
      </w:r>
    </w:p>
    <w:p w14:paraId="6CAEF22F" w14:textId="60135774" w:rsidR="003F6330" w:rsidRPr="007D6718" w:rsidRDefault="003F6330" w:rsidP="008D009C">
      <w:pPr>
        <w:pStyle w:val="Prrafodelista"/>
        <w:numPr>
          <w:ilvl w:val="0"/>
          <w:numId w:val="10"/>
        </w:numPr>
        <w:spacing w:line="360" w:lineRule="auto"/>
        <w:rPr>
          <w:b/>
        </w:rPr>
      </w:pPr>
      <w:r w:rsidRPr="007D6718">
        <w:rPr>
          <w:b/>
        </w:rPr>
        <w:t>¿El Pp cuenta con mecanismos de transparencia y rendición de cuentas a través de los cuales pone a disposición del público la información de, por lo menos, los temas que a continuación se señalan?</w:t>
      </w:r>
    </w:p>
    <w:p w14:paraId="0E8DF49B" w14:textId="77777777" w:rsidR="003F6330" w:rsidRPr="007D6718" w:rsidRDefault="003F6330" w:rsidP="003F6330">
      <w:pPr>
        <w:spacing w:before="240" w:after="120"/>
        <w:rPr>
          <w:b/>
          <w:u w:val="single"/>
        </w:rPr>
      </w:pPr>
      <w:r w:rsidRPr="007D6718">
        <w:rPr>
          <w:b/>
          <w:u w:val="single"/>
        </w:rPr>
        <w:t>Criterios de valoración:</w:t>
      </w:r>
    </w:p>
    <w:p w14:paraId="33899E8D" w14:textId="77777777" w:rsidR="00C33833" w:rsidRPr="007D6718" w:rsidRDefault="00C33833" w:rsidP="008D009C">
      <w:pPr>
        <w:pStyle w:val="Prrafodelista"/>
        <w:numPr>
          <w:ilvl w:val="0"/>
          <w:numId w:val="31"/>
        </w:numPr>
        <w:spacing w:line="360" w:lineRule="auto"/>
      </w:pPr>
      <w:r w:rsidRPr="007D6718">
        <w:t>Es oportuna, se genera y está disponible en un momento adecuado y conveniente para su uso.</w:t>
      </w:r>
    </w:p>
    <w:p w14:paraId="41944FC1" w14:textId="77777777" w:rsidR="00C33833" w:rsidRPr="007D6718" w:rsidRDefault="00C33833" w:rsidP="008D009C">
      <w:pPr>
        <w:pStyle w:val="Prrafodelista"/>
        <w:numPr>
          <w:ilvl w:val="0"/>
          <w:numId w:val="31"/>
        </w:numPr>
        <w:spacing w:line="360" w:lineRule="auto"/>
      </w:pPr>
      <w:r w:rsidRPr="007D6718">
        <w:lastRenderedPageBreak/>
        <w:t>Es confiable, es validada por quienes la generan, procesan e integran.</w:t>
      </w:r>
    </w:p>
    <w:p w14:paraId="71C4725B" w14:textId="16EEBD83" w:rsidR="00C33833" w:rsidRPr="007D6718" w:rsidRDefault="00C33833" w:rsidP="008D009C">
      <w:pPr>
        <w:pStyle w:val="Prrafodelista"/>
        <w:numPr>
          <w:ilvl w:val="0"/>
          <w:numId w:val="31"/>
        </w:numPr>
        <w:spacing w:line="360" w:lineRule="auto"/>
      </w:pPr>
      <w:r w:rsidRPr="007D6718">
        <w:t>Se encuentra sistematizada, actualizada y depurada</w:t>
      </w:r>
      <w:r w:rsidR="00A9187C" w:rsidRPr="007D6718">
        <w:rPr>
          <w:rStyle w:val="Refdenotaalpie"/>
          <w:b/>
        </w:rPr>
        <w:footnoteReference w:id="2"/>
      </w:r>
      <w:r w:rsidRPr="007D6718">
        <w:t>.</w:t>
      </w:r>
    </w:p>
    <w:p w14:paraId="186405B2" w14:textId="77777777" w:rsidR="00C33833" w:rsidRPr="007D6718" w:rsidRDefault="00C33833" w:rsidP="008D009C">
      <w:pPr>
        <w:pStyle w:val="Prrafodelista"/>
        <w:numPr>
          <w:ilvl w:val="0"/>
          <w:numId w:val="31"/>
        </w:numPr>
        <w:spacing w:line="360" w:lineRule="auto"/>
      </w:pPr>
      <w:r w:rsidRPr="007D6718">
        <w:t>Permite el seguimiento del desempeño de manera permanente.</w:t>
      </w:r>
    </w:p>
    <w:p w14:paraId="32605419" w14:textId="77777777" w:rsidR="003F6330" w:rsidRPr="007D6718" w:rsidRDefault="003F6330" w:rsidP="003F6330">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F6330" w:rsidRPr="007D6718" w14:paraId="74E01BB2" w14:textId="77777777" w:rsidTr="00C33833">
        <w:trPr>
          <w:trHeight w:val="340"/>
          <w:tblHeader/>
          <w:jc w:val="right"/>
        </w:trPr>
        <w:tc>
          <w:tcPr>
            <w:tcW w:w="433" w:type="pct"/>
            <w:vMerge w:val="restart"/>
            <w:shd w:val="clear" w:color="auto" w:fill="7F7F7F" w:themeFill="text1" w:themeFillTint="80"/>
            <w:vAlign w:val="center"/>
          </w:tcPr>
          <w:p w14:paraId="069CB98F" w14:textId="77777777" w:rsidR="003F6330" w:rsidRPr="007D6718"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5875BF8" w14:textId="77777777" w:rsidR="003F6330" w:rsidRPr="007D6718"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C33833" w:rsidRPr="007D6718" w14:paraId="7E38D9DC" w14:textId="77777777" w:rsidTr="00C33833">
        <w:trPr>
          <w:jc w:val="right"/>
        </w:trPr>
        <w:tc>
          <w:tcPr>
            <w:tcW w:w="433" w:type="pct"/>
            <w:vMerge/>
            <w:vAlign w:val="center"/>
          </w:tcPr>
          <w:p w14:paraId="54937D5D" w14:textId="77777777" w:rsidR="00C33833" w:rsidRPr="007D6718" w:rsidRDefault="00C33833" w:rsidP="00C33833">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93D42CF" w14:textId="1160B75D" w:rsidR="00C33833" w:rsidRPr="007D6718" w:rsidRDefault="00C33833" w:rsidP="00C33833">
            <w:pPr>
              <w:spacing w:after="0" w:line="240" w:lineRule="atLeast"/>
              <w:jc w:val="left"/>
              <w:rPr>
                <w:rFonts w:eastAsia="Calibri" w:cs="Arial"/>
                <w:szCs w:val="20"/>
                <w:lang w:eastAsia="es-MX"/>
              </w:rPr>
            </w:pPr>
            <w:r w:rsidRPr="007D6718">
              <w:rPr>
                <w:rFonts w:eastAsia="Calibri" w:cs="Arial"/>
                <w:szCs w:val="20"/>
                <w:lang w:eastAsia="es-MX"/>
              </w:rPr>
              <w:t>El Pp cuenta con información sobre:</w:t>
            </w:r>
          </w:p>
        </w:tc>
      </w:tr>
      <w:tr w:rsidR="003F6330" w:rsidRPr="007D6718" w14:paraId="36619AE6" w14:textId="77777777" w:rsidTr="00A06D6B">
        <w:trPr>
          <w:jc w:val="right"/>
        </w:trPr>
        <w:tc>
          <w:tcPr>
            <w:tcW w:w="433" w:type="pct"/>
            <w:shd w:val="clear" w:color="auto" w:fill="auto"/>
            <w:vAlign w:val="center"/>
          </w:tcPr>
          <w:p w14:paraId="660AC4E1" w14:textId="27B8BC70" w:rsidR="003F6330" w:rsidRPr="008E143D" w:rsidRDefault="0026697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8E143D">
              <w:rPr>
                <w:rFonts w:eastAsia="Calibri" w:cs="Arial"/>
                <w:szCs w:val="20"/>
                <w:lang w:eastAsia="es-MX"/>
              </w:rPr>
              <w:t>1</w:t>
            </w:r>
          </w:p>
        </w:tc>
        <w:tc>
          <w:tcPr>
            <w:tcW w:w="4567" w:type="pct"/>
            <w:shd w:val="clear" w:color="auto" w:fill="auto"/>
            <w:vAlign w:val="center"/>
          </w:tcPr>
          <w:p w14:paraId="462FE499" w14:textId="20FA0ECB" w:rsidR="003F6330" w:rsidRPr="008E143D" w:rsidRDefault="0026697C" w:rsidP="00A06D6B">
            <w:pPr>
              <w:numPr>
                <w:ilvl w:val="0"/>
                <w:numId w:val="1"/>
              </w:numPr>
              <w:spacing w:after="0" w:line="240" w:lineRule="atLeast"/>
              <w:jc w:val="left"/>
              <w:rPr>
                <w:rFonts w:eastAsia="Calibri" w:cs="Arial"/>
                <w:szCs w:val="20"/>
                <w:lang w:eastAsia="es-MX"/>
              </w:rPr>
            </w:pPr>
            <w:r w:rsidRPr="008E143D">
              <w:rPr>
                <w:rFonts w:eastAsia="Calibri" w:cs="Arial"/>
                <w:b/>
                <w:bCs/>
                <w:szCs w:val="20"/>
                <w:lang w:eastAsia="es-MX"/>
              </w:rPr>
              <w:t>Uno</w:t>
            </w:r>
            <w:r w:rsidR="00BA5D74" w:rsidRPr="008E143D">
              <w:rPr>
                <w:rFonts w:eastAsia="Calibri" w:cs="Arial"/>
                <w:szCs w:val="20"/>
                <w:lang w:eastAsia="es-MX"/>
              </w:rPr>
              <w:t xml:space="preserve"> de los criterios de valoración.</w:t>
            </w:r>
          </w:p>
        </w:tc>
      </w:tr>
    </w:tbl>
    <w:p w14:paraId="0FEF5E93" w14:textId="2BF8DC54" w:rsidR="00BA5D74" w:rsidRPr="007D6718" w:rsidRDefault="00B77340" w:rsidP="00BA5D74">
      <w:pPr>
        <w:spacing w:before="240" w:after="120"/>
      </w:pPr>
      <w:r w:rsidRPr="007D6718">
        <w:rPr>
          <w:b/>
          <w:u w:val="single"/>
        </w:rPr>
        <w:t>Justificación:</w:t>
      </w:r>
      <w:r w:rsidR="00BA5D74" w:rsidRPr="007D6718">
        <w:rPr>
          <w:bCs/>
        </w:rPr>
        <w:t xml:space="preserve"> </w:t>
      </w:r>
      <w:r w:rsidR="00BA5D74" w:rsidRPr="007D6718">
        <w:t xml:space="preserve">En lo que respecta al monitoreo del cumplimiento de metas del programa, CONALEP Sinaloa </w:t>
      </w:r>
      <w:r w:rsidR="0026697C">
        <w:t xml:space="preserve">mostró que </w:t>
      </w:r>
      <w:r w:rsidR="00BA5D74" w:rsidRPr="007D6718">
        <w:t>publica</w:t>
      </w:r>
      <w:r w:rsidR="0026697C">
        <w:t xml:space="preserve"> en la</w:t>
      </w:r>
      <w:r w:rsidR="00BA5D74" w:rsidRPr="007D6718">
        <w:t xml:space="preserve"> página de internet (</w:t>
      </w:r>
      <w:hyperlink r:id="rId19" w:history="1">
        <w:r w:rsidR="00BA5D74" w:rsidRPr="007D6718">
          <w:rPr>
            <w:rStyle w:val="Hipervnculo"/>
          </w:rPr>
          <w:t>https://sinaloa.conalep.edu.mx/portal/Informacion-Programatica_PbR-SED</w:t>
        </w:r>
      </w:hyperlink>
      <w:r w:rsidR="00BA5D74" w:rsidRPr="007D6718">
        <w:t xml:space="preserve">) el reporte trimestral del seguimiento de indicadores estratégicos y de gestión </w:t>
      </w:r>
      <w:r w:rsidR="0026697C">
        <w:t xml:space="preserve">del Programa Institucional </w:t>
      </w:r>
      <w:r w:rsidR="00BA5D74" w:rsidRPr="007D6718">
        <w:t>donde</w:t>
      </w:r>
      <w:r w:rsidR="00457B1A">
        <w:t xml:space="preserve"> menciona que se</w:t>
      </w:r>
      <w:r w:rsidR="00BA5D74" w:rsidRPr="007D6718">
        <w:t xml:space="preserve"> refleja</w:t>
      </w:r>
      <w:r w:rsidR="00457B1A">
        <w:t>n</w:t>
      </w:r>
      <w:r w:rsidR="00BA5D74" w:rsidRPr="007D6718">
        <w:t xml:space="preserve"> los resultados alcanzados, no obstante, </w:t>
      </w:r>
      <w:r w:rsidR="0026697C">
        <w:t>no es posible consultar la información en</w:t>
      </w:r>
      <w:r w:rsidR="00BA5D74" w:rsidRPr="007D6718">
        <w:t xml:space="preserve"> los medios de verificación para corroborar el cumplimiento de éstos no se encuentran de manera publica el total del valor de las variables, además publica la Información programática (PbR-SED).</w:t>
      </w:r>
    </w:p>
    <w:p w14:paraId="7CBEA1DB" w14:textId="5D806832" w:rsidR="00BA5D74" w:rsidRDefault="00BA5D74" w:rsidP="00BA5D74">
      <w:pPr>
        <w:spacing w:before="240" w:after="120"/>
      </w:pPr>
      <w:r w:rsidRPr="007D6718">
        <w:t>Asimismo, se reportaron avances de los Indicadores de Resultados de la MIR a través de informes trimestrales, lo anterior publicado en la página de Armonización Contable del Gobierno del Estado de Sinaloa (</w:t>
      </w:r>
      <w:hyperlink r:id="rId20" w:history="1">
        <w:r w:rsidR="0026697C">
          <w:rPr>
            <w:rStyle w:val="Hipervnculo"/>
          </w:rPr>
          <w:t>2023_Primer_ADMINISTRACIÓN CENTRALIZADA_Indicadores de Resultados-233781.pdf</w:t>
        </w:r>
      </w:hyperlink>
      <w:r w:rsidRPr="007D6718">
        <w:t>).</w:t>
      </w:r>
    </w:p>
    <w:p w14:paraId="12AB73BA" w14:textId="13253B2C" w:rsidR="0026697C" w:rsidRPr="007D6718" w:rsidRDefault="0026697C" w:rsidP="00BA5D74">
      <w:pPr>
        <w:spacing w:before="240" w:after="120"/>
      </w:pPr>
      <w:r w:rsidRPr="008E143D">
        <w:t>Por lo anterior</w:t>
      </w:r>
      <w:r w:rsidR="008E143D">
        <w:t>,</w:t>
      </w:r>
      <w:r w:rsidRPr="008E143D">
        <w:t xml:space="preserve"> se recomienda que se cree un apartado donde se tenga la información de dicho programa</w:t>
      </w:r>
      <w:r w:rsidR="00457B1A" w:rsidRPr="008E143D">
        <w:t xml:space="preserve"> y que esté disponible y publica para consultarla.</w:t>
      </w:r>
    </w:p>
    <w:p w14:paraId="2148D941" w14:textId="2C9332F6" w:rsidR="003F6330" w:rsidRPr="007D6718" w:rsidRDefault="003F6330" w:rsidP="008D009C">
      <w:pPr>
        <w:pStyle w:val="Prrafodelista"/>
        <w:numPr>
          <w:ilvl w:val="0"/>
          <w:numId w:val="10"/>
        </w:numPr>
        <w:spacing w:line="360" w:lineRule="auto"/>
        <w:rPr>
          <w:b/>
        </w:rPr>
      </w:pPr>
      <w:r w:rsidRPr="007D6718">
        <w:rPr>
          <w:b/>
        </w:rPr>
        <w:t>¿</w:t>
      </w:r>
      <w:r w:rsidR="00C33833" w:rsidRPr="007D6718">
        <w:rPr>
          <w:b/>
        </w:rPr>
        <w:t>El Pp utiliza información derivada de análisis externos (evaluaciones, auditorías financieras o al desempeño, estudios o informes de organizaciones externas, entre otros) bajo los siguientes criterios</w:t>
      </w:r>
      <w:r w:rsidRPr="007D6718">
        <w:rPr>
          <w:b/>
        </w:rPr>
        <w:t>?</w:t>
      </w:r>
    </w:p>
    <w:p w14:paraId="02C35321" w14:textId="77777777" w:rsidR="003F6330" w:rsidRPr="007D6718" w:rsidRDefault="003F6330" w:rsidP="003F6330">
      <w:pPr>
        <w:spacing w:before="240" w:after="120"/>
        <w:rPr>
          <w:b/>
          <w:u w:val="single"/>
        </w:rPr>
      </w:pPr>
      <w:r w:rsidRPr="007D6718">
        <w:rPr>
          <w:b/>
          <w:u w:val="single"/>
        </w:rPr>
        <w:t>Criterios de valoración:</w:t>
      </w:r>
    </w:p>
    <w:p w14:paraId="24EEC735" w14:textId="77777777" w:rsidR="00C33833" w:rsidRPr="007D6718" w:rsidRDefault="00C33833" w:rsidP="008D009C">
      <w:pPr>
        <w:pStyle w:val="Prrafodelista"/>
        <w:numPr>
          <w:ilvl w:val="0"/>
          <w:numId w:val="33"/>
        </w:numPr>
        <w:spacing w:line="360" w:lineRule="auto"/>
      </w:pPr>
      <w:r w:rsidRPr="007D6718">
        <w:t>De forma regular, como insumo para la toma de decisiones de corto plazo sobre el Pp.</w:t>
      </w:r>
    </w:p>
    <w:p w14:paraId="775CF9FE" w14:textId="77777777" w:rsidR="00C33833" w:rsidRPr="007D6718" w:rsidRDefault="00C33833" w:rsidP="008D009C">
      <w:pPr>
        <w:pStyle w:val="Prrafodelista"/>
        <w:numPr>
          <w:ilvl w:val="0"/>
          <w:numId w:val="33"/>
        </w:numPr>
        <w:spacing w:line="360" w:lineRule="auto"/>
      </w:pPr>
      <w:r w:rsidRPr="007D6718">
        <w:t>De forma institucionalizada, sigue un procedimiento establecido en un documento oficial.</w:t>
      </w:r>
    </w:p>
    <w:p w14:paraId="44EF78E3" w14:textId="77777777" w:rsidR="00C33833" w:rsidRPr="007D6718" w:rsidRDefault="00C33833" w:rsidP="008D009C">
      <w:pPr>
        <w:pStyle w:val="Prrafodelista"/>
        <w:numPr>
          <w:ilvl w:val="0"/>
          <w:numId w:val="33"/>
        </w:numPr>
        <w:spacing w:line="360" w:lineRule="auto"/>
      </w:pPr>
      <w:r w:rsidRPr="007D6718">
        <w:t>De forma estratégica, para definir acciones que contribuyan a mejorar la gestión y resultados del Pp.</w:t>
      </w:r>
    </w:p>
    <w:p w14:paraId="31FD80CC" w14:textId="77777777" w:rsidR="00C33833" w:rsidRPr="007D6718" w:rsidRDefault="00C33833" w:rsidP="008D009C">
      <w:pPr>
        <w:pStyle w:val="Prrafodelista"/>
        <w:numPr>
          <w:ilvl w:val="0"/>
          <w:numId w:val="33"/>
        </w:numPr>
        <w:spacing w:line="360" w:lineRule="auto"/>
      </w:pPr>
      <w:r w:rsidRPr="007D6718">
        <w:t>De forma consensuada, es utilizada por personas funcionarias involucradas en la operación, planeación, evaluación del Pp y a niveles superiores de toma de decisiones.</w:t>
      </w:r>
    </w:p>
    <w:p w14:paraId="42313274" w14:textId="77777777" w:rsidR="003F6330" w:rsidRPr="007D6718" w:rsidRDefault="003F6330" w:rsidP="003F6330">
      <w:pPr>
        <w:spacing w:before="240" w:after="120"/>
        <w:rPr>
          <w:b/>
          <w:u w:val="single"/>
        </w:rPr>
      </w:pPr>
      <w:r w:rsidRPr="007D6718">
        <w:rPr>
          <w:b/>
          <w:u w:val="single"/>
        </w:rPr>
        <w:lastRenderedPageBreak/>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F6330" w:rsidRPr="007D6718" w14:paraId="74CB68E1" w14:textId="77777777" w:rsidTr="00B77340">
        <w:trPr>
          <w:trHeight w:val="340"/>
          <w:tblHeader/>
          <w:jc w:val="right"/>
        </w:trPr>
        <w:tc>
          <w:tcPr>
            <w:tcW w:w="433" w:type="pct"/>
            <w:vMerge w:val="restart"/>
            <w:shd w:val="clear" w:color="auto" w:fill="7F7F7F" w:themeFill="text1" w:themeFillTint="80"/>
            <w:vAlign w:val="center"/>
          </w:tcPr>
          <w:p w14:paraId="65091807" w14:textId="77777777" w:rsidR="003F6330" w:rsidRPr="007D6718"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8EBAFFE" w14:textId="77777777" w:rsidR="003F6330" w:rsidRPr="007D6718"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3F6330" w:rsidRPr="007D6718" w14:paraId="184FBE6C" w14:textId="77777777" w:rsidTr="00B77340">
        <w:trPr>
          <w:jc w:val="right"/>
        </w:trPr>
        <w:tc>
          <w:tcPr>
            <w:tcW w:w="433" w:type="pct"/>
            <w:vMerge/>
            <w:vAlign w:val="center"/>
          </w:tcPr>
          <w:p w14:paraId="3A837620" w14:textId="77777777" w:rsidR="003F6330" w:rsidRPr="007D6718" w:rsidRDefault="003F633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057832A" w14:textId="6D2CCDD5" w:rsidR="003F6330" w:rsidRPr="007D6718" w:rsidRDefault="003F6330" w:rsidP="00C33833">
            <w:pPr>
              <w:spacing w:after="0" w:line="240" w:lineRule="atLeast"/>
              <w:jc w:val="left"/>
              <w:rPr>
                <w:rFonts w:eastAsia="Calibri" w:cs="Arial"/>
                <w:szCs w:val="20"/>
                <w:lang w:eastAsia="es-MX"/>
              </w:rPr>
            </w:pPr>
            <w:r w:rsidRPr="007D6718">
              <w:rPr>
                <w:rFonts w:eastAsia="Calibri" w:cs="Arial"/>
                <w:szCs w:val="20"/>
                <w:lang w:eastAsia="es-MX"/>
              </w:rPr>
              <w:t xml:space="preserve">La </w:t>
            </w:r>
            <w:r w:rsidR="00C33833" w:rsidRPr="007D6718">
              <w:rPr>
                <w:rFonts w:eastAsia="Calibri" w:cs="Arial"/>
                <w:szCs w:val="20"/>
                <w:lang w:eastAsia="es-MX"/>
              </w:rPr>
              <w:t xml:space="preserve">Pp cumple </w:t>
            </w:r>
            <w:r w:rsidRPr="007D6718">
              <w:rPr>
                <w:rFonts w:eastAsia="Calibri" w:cs="Arial"/>
                <w:szCs w:val="20"/>
                <w:lang w:eastAsia="es-MX"/>
              </w:rPr>
              <w:t>con:</w:t>
            </w:r>
          </w:p>
        </w:tc>
      </w:tr>
      <w:tr w:rsidR="003F6330" w:rsidRPr="007D6718" w14:paraId="35882660" w14:textId="77777777" w:rsidTr="00AE5E26">
        <w:trPr>
          <w:jc w:val="right"/>
        </w:trPr>
        <w:tc>
          <w:tcPr>
            <w:tcW w:w="433" w:type="pct"/>
            <w:shd w:val="clear" w:color="auto" w:fill="auto"/>
            <w:vAlign w:val="center"/>
          </w:tcPr>
          <w:p w14:paraId="4648F8BF" w14:textId="72F40C7E" w:rsidR="003F6330" w:rsidRPr="007D6718" w:rsidRDefault="005A1437" w:rsidP="005A1437">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7D6718">
              <w:rPr>
                <w:rFonts w:eastAsia="Calibri" w:cs="Arial"/>
                <w:szCs w:val="20"/>
                <w:lang w:eastAsia="es-MX"/>
              </w:rPr>
              <w:t>4</w:t>
            </w:r>
          </w:p>
        </w:tc>
        <w:tc>
          <w:tcPr>
            <w:tcW w:w="4567" w:type="pct"/>
            <w:shd w:val="clear" w:color="auto" w:fill="auto"/>
            <w:vAlign w:val="center"/>
          </w:tcPr>
          <w:p w14:paraId="787B841C" w14:textId="22355469" w:rsidR="00AE5E26" w:rsidRPr="007D6718" w:rsidRDefault="005A1437" w:rsidP="005A1437">
            <w:pPr>
              <w:pStyle w:val="Prrafodelista"/>
              <w:numPr>
                <w:ilvl w:val="0"/>
                <w:numId w:val="1"/>
              </w:numPr>
              <w:spacing w:after="0" w:line="240" w:lineRule="auto"/>
              <w:rPr>
                <w:rFonts w:eastAsia="Calibri" w:cs="Arial"/>
                <w:szCs w:val="20"/>
                <w:lang w:eastAsia="es-MX"/>
              </w:rPr>
            </w:pPr>
            <w:r w:rsidRPr="007D6718">
              <w:rPr>
                <w:rFonts w:eastAsia="Calibri" w:cs="Arial"/>
                <w:b/>
                <w:bCs/>
                <w:szCs w:val="20"/>
                <w:lang w:eastAsia="es-MX"/>
              </w:rPr>
              <w:t>Cuatro</w:t>
            </w:r>
            <w:r w:rsidRPr="007D6718">
              <w:rPr>
                <w:rFonts w:eastAsia="Calibri" w:cs="Arial"/>
                <w:szCs w:val="20"/>
                <w:lang w:eastAsia="es-MX"/>
              </w:rPr>
              <w:t xml:space="preserve"> de los criterios de valoración.</w:t>
            </w:r>
          </w:p>
        </w:tc>
      </w:tr>
    </w:tbl>
    <w:p w14:paraId="6185DBF0" w14:textId="7F3D5A51" w:rsidR="005A1437" w:rsidRPr="007D6718" w:rsidRDefault="00B77340" w:rsidP="005A1437">
      <w:pPr>
        <w:spacing w:before="240" w:after="120"/>
      </w:pPr>
      <w:r w:rsidRPr="007D6718">
        <w:rPr>
          <w:b/>
          <w:u w:val="single"/>
        </w:rPr>
        <w:t>Justificación:</w:t>
      </w:r>
      <w:r w:rsidR="005A1437" w:rsidRPr="007D6718">
        <w:rPr>
          <w:bCs/>
        </w:rPr>
        <w:t xml:space="preserve"> </w:t>
      </w:r>
      <w:r w:rsidR="005A1437" w:rsidRPr="007D6718">
        <w:t>El Pp da seguimiento a la información generada por entes fiscalizadores tales como la A</w:t>
      </w:r>
      <w:r w:rsidR="00457B1A">
        <w:t xml:space="preserve">uditoría Superior de la Federación y la </w:t>
      </w:r>
      <w:r w:rsidR="005A1437" w:rsidRPr="007D6718">
        <w:t>A</w:t>
      </w:r>
      <w:r w:rsidR="00457B1A">
        <w:t xml:space="preserve">uditoría Superior del Estado y </w:t>
      </w:r>
      <w:r w:rsidR="005A1437" w:rsidRPr="007D6718">
        <w:t>despachos externos para la mejora de sus procesos de operación en materia financiera. Asimismo, utiliza los indicadores de resultados para definir acciones que mejorar la operación, planeación y evaluación del Pp.</w:t>
      </w:r>
    </w:p>
    <w:p w14:paraId="7BFE35AD" w14:textId="25ABC0B6" w:rsidR="005A1437" w:rsidRPr="007D6718" w:rsidRDefault="005A1437" w:rsidP="005A1437">
      <w:r w:rsidRPr="007D6718">
        <w:t>Es importante señalar que en el ejercicio fiscal 2022, se llevó a cabo una evaluación de desempeño al Pp, por parte del Gobierno del Estado de Sinaloa en colaboración con el CONALEP. Aunado a ello, se derivaron 2 Aspectos Susceptibles de Mejora (ASM) de los cuales se tiene un avance del 50%.</w:t>
      </w:r>
    </w:p>
    <w:p w14:paraId="03495EA4" w14:textId="5F93ED19" w:rsidR="003D61BD" w:rsidRPr="007D6718" w:rsidRDefault="00DF222E" w:rsidP="008D009C">
      <w:pPr>
        <w:pStyle w:val="Prrafodelista"/>
        <w:numPr>
          <w:ilvl w:val="0"/>
          <w:numId w:val="10"/>
        </w:numPr>
        <w:spacing w:line="360" w:lineRule="auto"/>
        <w:rPr>
          <w:b/>
        </w:rPr>
      </w:pPr>
      <w:r w:rsidRPr="007D6718">
        <w:rPr>
          <w:b/>
        </w:rPr>
        <w:t xml:space="preserve">Considerando los antecedentes del Pp, el estado actual de su diseño y operación, en su caso, los cambios programáticos identificados y su trayectoria de evaluación ¿qué temas relacionados con el Pp considera relevante analizar </w:t>
      </w:r>
      <w:r w:rsidR="00F85DD4" w:rsidRPr="007D6718">
        <w:rPr>
          <w:b/>
        </w:rPr>
        <w:t>mediante evaluaciones</w:t>
      </w:r>
      <w:r w:rsidRPr="007D6718">
        <w:rPr>
          <w:b/>
        </w:rPr>
        <w:t xml:space="preserve"> u otros ejercicios conducidos por instancias externas a su operación</w:t>
      </w:r>
      <w:r w:rsidR="003D61BD" w:rsidRPr="007D6718">
        <w:rPr>
          <w:b/>
        </w:rPr>
        <w:t>?</w:t>
      </w:r>
    </w:p>
    <w:p w14:paraId="57641FB9" w14:textId="14625954" w:rsidR="00C00784" w:rsidRPr="007D6718" w:rsidRDefault="003D61BD" w:rsidP="00C00784">
      <w:pPr>
        <w:spacing w:before="240" w:after="120"/>
      </w:pPr>
      <w:r w:rsidRPr="007D6718">
        <w:rPr>
          <w:b/>
          <w:u w:val="single"/>
        </w:rPr>
        <w:t>Respuesta:</w:t>
      </w:r>
      <w:r w:rsidR="00C00784" w:rsidRPr="007D6718">
        <w:rPr>
          <w:bCs/>
        </w:rPr>
        <w:t xml:space="preserve"> </w:t>
      </w:r>
      <w:r w:rsidR="00C00784" w:rsidRPr="007D6718">
        <w:t>Fortalecimiento y actualización de los documentos normativos de la institución, en particular el Manual de Procedimientos.</w:t>
      </w:r>
    </w:p>
    <w:p w14:paraId="4F05D956" w14:textId="47C16E19" w:rsidR="00DF222E" w:rsidRPr="007D6718" w:rsidRDefault="00DF222E" w:rsidP="008D009C">
      <w:pPr>
        <w:pStyle w:val="Prrafodelista"/>
        <w:numPr>
          <w:ilvl w:val="0"/>
          <w:numId w:val="46"/>
        </w:numPr>
        <w:spacing w:after="0" w:line="360" w:lineRule="auto"/>
        <w:rPr>
          <w:b/>
        </w:rPr>
      </w:pPr>
      <w:r w:rsidRPr="007D6718">
        <w:rPr>
          <w:b/>
        </w:rPr>
        <w:t>Aspectos Susceptibles de Mejora</w:t>
      </w:r>
    </w:p>
    <w:p w14:paraId="2313CE68" w14:textId="77777777" w:rsidR="00DF222E" w:rsidRPr="007D6718" w:rsidRDefault="00DF222E" w:rsidP="00DF222E">
      <w:pPr>
        <w:spacing w:after="0" w:line="240" w:lineRule="auto"/>
      </w:pPr>
    </w:p>
    <w:p w14:paraId="061D8760" w14:textId="70CA236A" w:rsidR="004B21CA" w:rsidRPr="007D6718" w:rsidRDefault="00DF222E" w:rsidP="008D009C">
      <w:pPr>
        <w:pStyle w:val="Prrafodelista"/>
        <w:numPr>
          <w:ilvl w:val="0"/>
          <w:numId w:val="10"/>
        </w:numPr>
        <w:spacing w:line="360" w:lineRule="auto"/>
        <w:rPr>
          <w:b/>
        </w:rPr>
      </w:pPr>
      <w:r w:rsidRPr="007D6718">
        <w:rPr>
          <w:b/>
        </w:rPr>
        <w:t>Del total de los Aspectos Susceptibles de Mejora (ASM) clasificados como específicos o institucionales en los últimos tres años, ¿qué porcentaje presenta un avance conforme lo establecido en los documentos de trabajo o institucionales</w:t>
      </w:r>
      <w:r w:rsidR="004B21CA" w:rsidRPr="007D6718">
        <w:rPr>
          <w:b/>
        </w:rPr>
        <w:t>?</w:t>
      </w:r>
    </w:p>
    <w:p w14:paraId="45545306" w14:textId="77777777" w:rsidR="00D57FDC" w:rsidRPr="007D6718" w:rsidRDefault="00D57FDC" w:rsidP="00D57FDC">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D57FDC" w:rsidRPr="007D6718" w14:paraId="2E933611" w14:textId="77777777" w:rsidTr="00B77340">
        <w:trPr>
          <w:trHeight w:val="340"/>
          <w:tblHeader/>
          <w:jc w:val="right"/>
        </w:trPr>
        <w:tc>
          <w:tcPr>
            <w:tcW w:w="433" w:type="pct"/>
            <w:vMerge w:val="restart"/>
            <w:shd w:val="clear" w:color="auto" w:fill="7F7F7F" w:themeFill="text1" w:themeFillTint="80"/>
            <w:vAlign w:val="center"/>
          </w:tcPr>
          <w:p w14:paraId="3D8384DD" w14:textId="77777777" w:rsidR="00D57FDC" w:rsidRPr="007D6718" w:rsidRDefault="00D57FD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98CEDFF" w14:textId="77777777" w:rsidR="00D57FDC" w:rsidRPr="007D6718" w:rsidRDefault="00D57FD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D57FDC" w:rsidRPr="007D6718" w14:paraId="375D66F0" w14:textId="77777777" w:rsidTr="00B77340">
        <w:trPr>
          <w:jc w:val="right"/>
        </w:trPr>
        <w:tc>
          <w:tcPr>
            <w:tcW w:w="433" w:type="pct"/>
            <w:vMerge/>
            <w:vAlign w:val="center"/>
          </w:tcPr>
          <w:p w14:paraId="608DE957" w14:textId="77777777" w:rsidR="00D57FDC" w:rsidRPr="007D6718" w:rsidRDefault="00D57FDC"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F3D8D2A" w14:textId="6AC650D2" w:rsidR="00D57FDC" w:rsidRPr="007D6718" w:rsidRDefault="00CD10C9" w:rsidP="00A9187C">
            <w:pPr>
              <w:spacing w:after="0" w:line="240" w:lineRule="atLeast"/>
              <w:jc w:val="left"/>
              <w:rPr>
                <w:rFonts w:eastAsia="Calibri" w:cs="Arial"/>
                <w:szCs w:val="20"/>
                <w:lang w:eastAsia="es-MX"/>
              </w:rPr>
            </w:pPr>
            <w:r w:rsidRPr="007D6718">
              <w:rPr>
                <w:rFonts w:eastAsia="Calibri" w:cs="Arial"/>
                <w:szCs w:val="20"/>
                <w:lang w:eastAsia="es-MX"/>
              </w:rPr>
              <w:t>Porcentaje de ASM que presentan un avance conforme lo establecido:</w:t>
            </w:r>
          </w:p>
        </w:tc>
      </w:tr>
      <w:tr w:rsidR="00D57FDC" w:rsidRPr="007D6718" w14:paraId="1C4B9204" w14:textId="77777777" w:rsidTr="00B77340">
        <w:trPr>
          <w:jc w:val="right"/>
        </w:trPr>
        <w:tc>
          <w:tcPr>
            <w:tcW w:w="433" w:type="pct"/>
            <w:vAlign w:val="center"/>
          </w:tcPr>
          <w:p w14:paraId="1542E77F" w14:textId="016933EE" w:rsidR="00D57FDC" w:rsidRPr="007D6718" w:rsidRDefault="00212424"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D6718">
              <w:rPr>
                <w:rFonts w:eastAsia="Calibri" w:cs="Arial"/>
                <w:szCs w:val="20"/>
                <w:lang w:eastAsia="es-MX"/>
              </w:rPr>
              <w:t>3</w:t>
            </w:r>
          </w:p>
        </w:tc>
        <w:tc>
          <w:tcPr>
            <w:tcW w:w="4567" w:type="pct"/>
            <w:vAlign w:val="center"/>
          </w:tcPr>
          <w:p w14:paraId="42B7B29A" w14:textId="64B9DB1E" w:rsidR="00F8617B" w:rsidRPr="007D6718" w:rsidRDefault="00212424" w:rsidP="006B1C80">
            <w:pPr>
              <w:numPr>
                <w:ilvl w:val="0"/>
                <w:numId w:val="1"/>
              </w:numPr>
              <w:spacing w:after="0" w:line="240" w:lineRule="atLeast"/>
              <w:rPr>
                <w:rFonts w:eastAsia="Calibri" w:cs="Arial"/>
                <w:szCs w:val="20"/>
                <w:lang w:eastAsia="es-MX"/>
              </w:rPr>
            </w:pPr>
            <w:r w:rsidRPr="007D6718">
              <w:rPr>
                <w:rFonts w:eastAsia="Calibri" w:cs="Arial"/>
                <w:szCs w:val="20"/>
                <w:lang w:eastAsia="es-MX"/>
              </w:rPr>
              <w:t>De 50% a 74.99%.</w:t>
            </w:r>
          </w:p>
        </w:tc>
      </w:tr>
    </w:tbl>
    <w:p w14:paraId="187142C6" w14:textId="5EF1E849" w:rsidR="00212424" w:rsidRPr="007D6718" w:rsidRDefault="00B77340" w:rsidP="00212424">
      <w:pPr>
        <w:spacing w:before="240" w:after="120"/>
      </w:pPr>
      <w:r w:rsidRPr="007D6718">
        <w:rPr>
          <w:b/>
          <w:u w:val="single"/>
        </w:rPr>
        <w:t>Justificación:</w:t>
      </w:r>
      <w:r w:rsidR="00212424" w:rsidRPr="007D6718">
        <w:t xml:space="preserve"> De acuerdo a la evaluación de desempeño 2022 realizada al Pp, se derivaron 2 Aspectos Susceptibles de Mejora (ASM) de los cuales se tiene un avance del 50%.</w:t>
      </w:r>
    </w:p>
    <w:p w14:paraId="512A6343" w14:textId="68AF8AC4" w:rsidR="009E6BE7" w:rsidRPr="007D6718" w:rsidRDefault="009E6BE7" w:rsidP="008D009C">
      <w:pPr>
        <w:pStyle w:val="Prrafodelista"/>
        <w:numPr>
          <w:ilvl w:val="0"/>
          <w:numId w:val="10"/>
        </w:numPr>
        <w:spacing w:line="360" w:lineRule="auto"/>
        <w:rPr>
          <w:b/>
        </w:rPr>
      </w:pPr>
      <w:r w:rsidRPr="007D6718">
        <w:rPr>
          <w:b/>
        </w:rPr>
        <w:lastRenderedPageBreak/>
        <w:t>¿</w:t>
      </w:r>
      <w:r w:rsidR="00CD10C9" w:rsidRPr="007D6718">
        <w:rPr>
          <w:b/>
        </w:rPr>
        <w:t>Con los ASM específicos o institucionales definidos a partir de evaluaciones, auditorías al desempeño, informes de organizaciones independientes, u otros estudios relevantes de los últimos tres años, se han logrado los resultados esperados</w:t>
      </w:r>
      <w:r w:rsidRPr="007D6718">
        <w:rPr>
          <w:b/>
        </w:rPr>
        <w:t>?</w:t>
      </w:r>
    </w:p>
    <w:p w14:paraId="787B183C" w14:textId="031CEEEE" w:rsidR="00CD10C9" w:rsidRPr="007D6718" w:rsidRDefault="00CD10C9" w:rsidP="00A428FB">
      <w:pPr>
        <w:spacing w:before="240" w:after="120"/>
      </w:pPr>
      <w:r w:rsidRPr="007D6718">
        <w:rPr>
          <w:b/>
          <w:u w:val="single"/>
        </w:rPr>
        <w:t>Respuesta:</w:t>
      </w:r>
      <w:r w:rsidR="00A428FB" w:rsidRPr="007D6718">
        <w:rPr>
          <w:b/>
        </w:rPr>
        <w:t xml:space="preserve"> </w:t>
      </w:r>
      <w:r w:rsidR="00A428FB" w:rsidRPr="007D6718">
        <w:t>Parcialmente, derivado que de los ASM de la evaluación de desempeño 2022 realizada al Pp, se cuenta solo con un 50% de avance.</w:t>
      </w:r>
    </w:p>
    <w:p w14:paraId="4AD2FCFC" w14:textId="3596270A" w:rsidR="009E6BE7" w:rsidRPr="007D6718" w:rsidRDefault="009E6BE7" w:rsidP="008D009C">
      <w:pPr>
        <w:pStyle w:val="Prrafodelista"/>
        <w:numPr>
          <w:ilvl w:val="0"/>
          <w:numId w:val="10"/>
        </w:numPr>
        <w:spacing w:line="360" w:lineRule="auto"/>
        <w:rPr>
          <w:b/>
        </w:rPr>
      </w:pPr>
      <w:r w:rsidRPr="007D6718">
        <w:rPr>
          <w:b/>
        </w:rPr>
        <w:t>¿</w:t>
      </w:r>
      <w:r w:rsidR="00CD10C9" w:rsidRPr="007D6718">
        <w:rPr>
          <w:b/>
        </w:rPr>
        <w:t>Cuáles ASM específicos o institucionales definidos en los últimos tres años no han logrado ser atendidos en los tiempos que establecen los documentos de trabajo o institucionales y cuáles son las principales causas y consecuencias del atraso</w:t>
      </w:r>
      <w:r w:rsidRPr="007D6718">
        <w:rPr>
          <w:b/>
        </w:rPr>
        <w:t>?</w:t>
      </w:r>
    </w:p>
    <w:p w14:paraId="10860C29" w14:textId="004D75C0" w:rsidR="00A428FB" w:rsidRPr="007D6718" w:rsidRDefault="00CD10C9" w:rsidP="00A428FB">
      <w:pPr>
        <w:spacing w:before="240" w:after="120"/>
      </w:pPr>
      <w:r w:rsidRPr="007D6718">
        <w:rPr>
          <w:b/>
          <w:u w:val="single"/>
        </w:rPr>
        <w:t>Respuesta:</w:t>
      </w:r>
      <w:r w:rsidR="00A428FB" w:rsidRPr="007D6718">
        <w:rPr>
          <w:bCs/>
        </w:rPr>
        <w:t xml:space="preserve"> </w:t>
      </w:r>
      <w:r w:rsidR="00A428FB" w:rsidRPr="007D6718">
        <w:t>El ASM No. 2 “</w:t>
      </w:r>
      <w:r w:rsidR="00A428FB" w:rsidRPr="007D6718">
        <w:rPr>
          <w:i/>
          <w:iCs/>
        </w:rPr>
        <w:t>Justificar de manera teórica o empírica a través de un documento que sustente el tipo de intervención que el programa lleva a cabo no detalla todos los tipos de intervención que se señalan en los componentes (servicios que el programa provee)</w:t>
      </w:r>
      <w:r w:rsidR="00A428FB" w:rsidRPr="007D6718">
        <w:t>”, no ha sido atentado en tiempo y forma.</w:t>
      </w:r>
    </w:p>
    <w:p w14:paraId="74739979" w14:textId="6BC9649B" w:rsidR="00000D32" w:rsidRPr="007D6718" w:rsidRDefault="00CD10C9" w:rsidP="00CD10C9">
      <w:pPr>
        <w:pStyle w:val="Ttulo3"/>
      </w:pPr>
      <w:bookmarkStart w:id="73" w:name="_Toc197420426"/>
      <w:r w:rsidRPr="007D6718">
        <w:t>Módulo 3. Cobertura y focalización</w:t>
      </w:r>
      <w:bookmarkEnd w:id="73"/>
    </w:p>
    <w:p w14:paraId="49046B0A" w14:textId="3EFE503C" w:rsidR="00572F50" w:rsidRPr="007D6718" w:rsidRDefault="00572F50" w:rsidP="008D009C">
      <w:pPr>
        <w:pStyle w:val="Prrafodelista"/>
        <w:numPr>
          <w:ilvl w:val="0"/>
          <w:numId w:val="10"/>
        </w:numPr>
        <w:spacing w:line="360" w:lineRule="auto"/>
        <w:rPr>
          <w:b/>
        </w:rPr>
      </w:pPr>
      <w:r w:rsidRPr="007D6718">
        <w:rPr>
          <w:b/>
        </w:rPr>
        <w:t>¿</w:t>
      </w:r>
      <w:r w:rsidR="00CD10C9" w:rsidRPr="007D6718">
        <w:rPr>
          <w:b/>
        </w:rPr>
        <w:t>El Pp cuenta con una estrategia de cobertura documentada para la atención de su población potencial y objetivo que cumple con los siguientes criterios</w:t>
      </w:r>
      <w:r w:rsidRPr="007D6718">
        <w:rPr>
          <w:b/>
        </w:rPr>
        <w:t>?</w:t>
      </w:r>
    </w:p>
    <w:p w14:paraId="7A0FAEBA" w14:textId="77777777" w:rsidR="00CD10C9" w:rsidRPr="007D6718" w:rsidRDefault="00CD10C9" w:rsidP="00CD10C9">
      <w:pPr>
        <w:spacing w:before="240" w:after="120"/>
        <w:rPr>
          <w:b/>
          <w:u w:val="single"/>
        </w:rPr>
      </w:pPr>
      <w:r w:rsidRPr="007D6718">
        <w:rPr>
          <w:b/>
          <w:u w:val="single"/>
        </w:rPr>
        <w:t>Criterios de valoración:</w:t>
      </w:r>
    </w:p>
    <w:p w14:paraId="7E9C68B0" w14:textId="77777777" w:rsidR="00CD10C9" w:rsidRPr="007D6718" w:rsidRDefault="00CD10C9" w:rsidP="008D009C">
      <w:pPr>
        <w:pStyle w:val="Prrafodelista"/>
        <w:numPr>
          <w:ilvl w:val="0"/>
          <w:numId w:val="36"/>
        </w:numPr>
        <w:spacing w:line="360" w:lineRule="auto"/>
      </w:pPr>
      <w:r w:rsidRPr="007D6718">
        <w:t>Cuantifica la evolución de la población potencial y objetivo para al menos los próximos tres años.</w:t>
      </w:r>
    </w:p>
    <w:p w14:paraId="516911BC" w14:textId="77777777" w:rsidR="00CD10C9" w:rsidRPr="007D6718" w:rsidRDefault="00CD10C9" w:rsidP="008D009C">
      <w:pPr>
        <w:pStyle w:val="Prrafodelista"/>
        <w:numPr>
          <w:ilvl w:val="0"/>
          <w:numId w:val="36"/>
        </w:numPr>
        <w:spacing w:line="360" w:lineRule="auto"/>
      </w:pPr>
      <w:r w:rsidRPr="007D6718">
        <w:t>Considera el presupuesto que requiere el Pp para atender a su población objetivo para al menos los tres próximos años.</w:t>
      </w:r>
    </w:p>
    <w:p w14:paraId="46DA456B" w14:textId="77777777" w:rsidR="00CD10C9" w:rsidRPr="007D6718" w:rsidRDefault="00CD10C9" w:rsidP="008D009C">
      <w:pPr>
        <w:pStyle w:val="Prrafodelista"/>
        <w:numPr>
          <w:ilvl w:val="0"/>
          <w:numId w:val="36"/>
        </w:numPr>
        <w:spacing w:line="360" w:lineRule="auto"/>
      </w:pPr>
      <w:r w:rsidRPr="007D6718">
        <w:t xml:space="preserve">Especifica metas de cobertura anuales para el plazo que se haya definido y los criterios con los que se establecen las metas son claros. </w:t>
      </w:r>
    </w:p>
    <w:p w14:paraId="3EA5F7D5" w14:textId="77777777" w:rsidR="00CD10C9" w:rsidRPr="007D6718" w:rsidRDefault="00CD10C9" w:rsidP="008D009C">
      <w:pPr>
        <w:pStyle w:val="Prrafodelista"/>
        <w:numPr>
          <w:ilvl w:val="0"/>
          <w:numId w:val="36"/>
        </w:numPr>
        <w:spacing w:line="360" w:lineRule="auto"/>
      </w:pPr>
      <w:r w:rsidRPr="007D6718">
        <w:t>Con el diseño actual del Pp es posible alcanzar las metas de cobertura definidas (metas factibles).</w:t>
      </w:r>
    </w:p>
    <w:p w14:paraId="55B8F160" w14:textId="77777777" w:rsidR="00CD10C9" w:rsidRPr="007D6718" w:rsidRDefault="00CD10C9" w:rsidP="00CD10C9">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D10C9" w:rsidRPr="007D6718" w14:paraId="2A8BD274" w14:textId="77777777" w:rsidTr="00B77340">
        <w:trPr>
          <w:trHeight w:val="340"/>
          <w:tblHeader/>
          <w:jc w:val="right"/>
        </w:trPr>
        <w:tc>
          <w:tcPr>
            <w:tcW w:w="433" w:type="pct"/>
            <w:vMerge w:val="restart"/>
            <w:shd w:val="clear" w:color="auto" w:fill="7F7F7F" w:themeFill="text1" w:themeFillTint="80"/>
            <w:vAlign w:val="center"/>
          </w:tcPr>
          <w:p w14:paraId="462FFBCA" w14:textId="77777777" w:rsidR="00CD10C9" w:rsidRPr="007D6718" w:rsidRDefault="00CD10C9"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9DB3BA4" w14:textId="77777777" w:rsidR="00CD10C9" w:rsidRPr="007D6718" w:rsidRDefault="00CD10C9"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CD10C9" w:rsidRPr="007D6718" w14:paraId="68A776B8" w14:textId="77777777" w:rsidTr="00B77340">
        <w:trPr>
          <w:jc w:val="right"/>
        </w:trPr>
        <w:tc>
          <w:tcPr>
            <w:tcW w:w="433" w:type="pct"/>
            <w:vMerge/>
            <w:vAlign w:val="center"/>
          </w:tcPr>
          <w:p w14:paraId="511577BE" w14:textId="77777777" w:rsidR="00CD10C9" w:rsidRPr="007D6718" w:rsidRDefault="00CD10C9"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F9F986D" w14:textId="2CE8DE56" w:rsidR="00CD10C9" w:rsidRPr="007D6718" w:rsidRDefault="00CD10C9" w:rsidP="00A9187C">
            <w:pPr>
              <w:spacing w:after="0" w:line="240" w:lineRule="atLeast"/>
              <w:jc w:val="left"/>
              <w:rPr>
                <w:rFonts w:eastAsia="Calibri" w:cs="Arial"/>
                <w:szCs w:val="20"/>
                <w:lang w:eastAsia="es-MX"/>
              </w:rPr>
            </w:pPr>
            <w:r w:rsidRPr="007D6718">
              <w:rPr>
                <w:rFonts w:eastAsia="Calibri" w:cs="Arial"/>
                <w:szCs w:val="20"/>
                <w:lang w:eastAsia="es-MX"/>
              </w:rPr>
              <w:t>La estrategia de cobertura cuenta con:</w:t>
            </w:r>
          </w:p>
        </w:tc>
      </w:tr>
      <w:tr w:rsidR="00CD10C9" w:rsidRPr="007D6718" w14:paraId="4C61AA3A" w14:textId="77777777" w:rsidTr="00B77340">
        <w:trPr>
          <w:jc w:val="right"/>
        </w:trPr>
        <w:tc>
          <w:tcPr>
            <w:tcW w:w="433" w:type="pct"/>
            <w:vAlign w:val="center"/>
          </w:tcPr>
          <w:p w14:paraId="7B826AF9" w14:textId="254248C0" w:rsidR="00CD10C9" w:rsidRPr="00C07122" w:rsidRDefault="00457B1A"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r w:rsidRPr="00C07122">
              <w:rPr>
                <w:rFonts w:eastAsia="Calibri" w:cs="Arial"/>
                <w:szCs w:val="20"/>
                <w:lang w:eastAsia="es-MX"/>
              </w:rPr>
              <w:t>2</w:t>
            </w:r>
          </w:p>
        </w:tc>
        <w:tc>
          <w:tcPr>
            <w:tcW w:w="4567" w:type="pct"/>
            <w:vAlign w:val="center"/>
          </w:tcPr>
          <w:p w14:paraId="554ED581" w14:textId="593CA33B" w:rsidR="00CD10C9" w:rsidRPr="00C07122" w:rsidRDefault="00457B1A" w:rsidP="00654F13">
            <w:pPr>
              <w:numPr>
                <w:ilvl w:val="0"/>
                <w:numId w:val="1"/>
              </w:numPr>
              <w:spacing w:after="0" w:line="240" w:lineRule="atLeast"/>
              <w:jc w:val="left"/>
              <w:rPr>
                <w:rFonts w:eastAsia="Calibri" w:cs="Arial"/>
                <w:szCs w:val="20"/>
                <w:lang w:eastAsia="es-MX"/>
              </w:rPr>
            </w:pPr>
            <w:r w:rsidRPr="00C07122">
              <w:rPr>
                <w:rFonts w:eastAsia="Calibri" w:cs="Arial"/>
                <w:b/>
                <w:bCs/>
                <w:szCs w:val="20"/>
                <w:lang w:eastAsia="es-MX"/>
              </w:rPr>
              <w:t>Do</w:t>
            </w:r>
            <w:r w:rsidR="003F05DD" w:rsidRPr="00C07122">
              <w:rPr>
                <w:rFonts w:eastAsia="Calibri" w:cs="Arial"/>
                <w:b/>
                <w:bCs/>
                <w:szCs w:val="20"/>
                <w:lang w:eastAsia="es-MX"/>
              </w:rPr>
              <w:t>s</w:t>
            </w:r>
            <w:r w:rsidR="003F05DD" w:rsidRPr="00C07122">
              <w:rPr>
                <w:rFonts w:eastAsia="Calibri" w:cs="Arial"/>
                <w:szCs w:val="20"/>
                <w:lang w:eastAsia="es-MX"/>
              </w:rPr>
              <w:t xml:space="preserve"> de los criterios de valoración.</w:t>
            </w:r>
          </w:p>
        </w:tc>
      </w:tr>
    </w:tbl>
    <w:p w14:paraId="022C0546" w14:textId="05A83D2B" w:rsidR="00C7484F" w:rsidRPr="007D6718" w:rsidRDefault="00B77340" w:rsidP="003F05DD">
      <w:pPr>
        <w:spacing w:before="240" w:after="120"/>
      </w:pPr>
      <w:r w:rsidRPr="007D6718">
        <w:rPr>
          <w:b/>
          <w:u w:val="single"/>
        </w:rPr>
        <w:t>Justificación:</w:t>
      </w:r>
      <w:r w:rsidR="003F05DD" w:rsidRPr="007D6718">
        <w:rPr>
          <w:bCs/>
        </w:rPr>
        <w:t xml:space="preserve"> </w:t>
      </w:r>
      <w:r w:rsidR="00C7484F" w:rsidRPr="007D6718">
        <w:t xml:space="preserve">CONALEP Sinaloa, como instancia responsable del programa sujeto a evaluación expone la definición de una estrategia de cobertura con metas anualizadas, acorde con su Plan </w:t>
      </w:r>
      <w:r w:rsidR="00C7484F" w:rsidRPr="007D6718">
        <w:lastRenderedPageBreak/>
        <w:t>Institucional 2022-2027, por lo que no abarca metas de largo plazo, identificando su población objetivo como egresados de educación secundaria de Sinaloa inscritos en CONALEP Sinaloa.</w:t>
      </w:r>
    </w:p>
    <w:p w14:paraId="58E13A08" w14:textId="297BBB46" w:rsidR="00C7484F" w:rsidRPr="007D6718" w:rsidRDefault="00C7484F" w:rsidP="00C7484F">
      <w:r w:rsidRPr="007D6718">
        <w:t>La estrategia expuesta, señala la atención de los jóvenes que demandan educación profesional técnica con egreso de nivel medio superior, por lo que resulta congruente con el programa y en clara alineación con el diagnóstico y objetivos plasmados en el plan institucional.</w:t>
      </w:r>
    </w:p>
    <w:p w14:paraId="507C694F" w14:textId="5FB903F0" w:rsidR="00572F50" w:rsidRPr="007D6718" w:rsidRDefault="00572F50" w:rsidP="008D009C">
      <w:pPr>
        <w:pStyle w:val="Prrafodelista"/>
        <w:numPr>
          <w:ilvl w:val="0"/>
          <w:numId w:val="10"/>
        </w:numPr>
        <w:spacing w:line="360" w:lineRule="auto"/>
        <w:rPr>
          <w:b/>
        </w:rPr>
      </w:pPr>
      <w:r w:rsidRPr="007D6718">
        <w:rPr>
          <w:b/>
        </w:rPr>
        <w:t>¿</w:t>
      </w:r>
      <w:r w:rsidR="00CD10C9" w:rsidRPr="007D6718">
        <w:rPr>
          <w:b/>
        </w:rPr>
        <w:t>El Pp cuenta con mecanismos para identificar a su población objetivo, es decir, aquella que el Pp tiene planeado atender para cubrir la población potencial y que es elegible para su atención</w:t>
      </w:r>
      <w:r w:rsidRPr="007D6718">
        <w:rPr>
          <w:b/>
        </w:rPr>
        <w:t>?</w:t>
      </w:r>
    </w:p>
    <w:p w14:paraId="1057038E" w14:textId="3DFD3F68" w:rsidR="00140146" w:rsidRPr="007D6718" w:rsidRDefault="00401404" w:rsidP="00140146">
      <w:pPr>
        <w:spacing w:before="240" w:after="120"/>
      </w:pPr>
      <w:r w:rsidRPr="007D6718">
        <w:rPr>
          <w:b/>
        </w:rPr>
        <w:t>Respuesta:</w:t>
      </w:r>
      <w:r w:rsidR="00140146" w:rsidRPr="007D6718">
        <w:rPr>
          <w:b/>
        </w:rPr>
        <w:t xml:space="preserve"> </w:t>
      </w:r>
      <w:r w:rsidR="00140146" w:rsidRPr="007D6718">
        <w:t>Sí, la cuantificación de la población potencial se hace con la información provista por la Secretaría de Educación Pública y Cultura del estado de Sinaloa (egresados de educación secundaria). La cuantificación de la población objetivo, en este caso, egresados de educación secundaria de Sinaloa inscritos en Conalep Sinaloa, se determina con base en el registro total de alumnos matriculados en los planteles, mismo que se obtiene del sistema de registro y control escolar de oficinas generales de CONALEP Sinaloa.</w:t>
      </w:r>
    </w:p>
    <w:p w14:paraId="6A1C0919" w14:textId="3E5BAAEE" w:rsidR="00401404" w:rsidRPr="007D6718" w:rsidRDefault="001D3597" w:rsidP="001D3597">
      <w:pPr>
        <w:pStyle w:val="Ttulo3"/>
      </w:pPr>
      <w:bookmarkStart w:id="74" w:name="_Toc197420427"/>
      <w:r w:rsidRPr="007D6718">
        <w:t>Módulo 4. Operación</w:t>
      </w:r>
      <w:bookmarkEnd w:id="74"/>
    </w:p>
    <w:p w14:paraId="12E564F5" w14:textId="35A624E3" w:rsidR="001D3597" w:rsidRPr="007D6718" w:rsidRDefault="001D3597" w:rsidP="008D009C">
      <w:pPr>
        <w:pStyle w:val="Prrafodelista"/>
        <w:numPr>
          <w:ilvl w:val="0"/>
          <w:numId w:val="48"/>
        </w:numPr>
        <w:spacing w:after="0" w:line="360" w:lineRule="auto"/>
        <w:rPr>
          <w:b/>
        </w:rPr>
      </w:pPr>
      <w:r w:rsidRPr="007D6718">
        <w:rPr>
          <w:b/>
        </w:rPr>
        <w:t>Análisis de los procesos clave</w:t>
      </w:r>
    </w:p>
    <w:p w14:paraId="275A5EDA" w14:textId="77777777" w:rsidR="001D3597" w:rsidRPr="007D6718" w:rsidRDefault="001D3597" w:rsidP="001D3597">
      <w:pPr>
        <w:spacing w:after="0" w:line="240" w:lineRule="auto"/>
      </w:pPr>
    </w:p>
    <w:p w14:paraId="17683308" w14:textId="4CEBBE22" w:rsidR="00401404" w:rsidRPr="007D6718" w:rsidRDefault="001D3597" w:rsidP="008D009C">
      <w:pPr>
        <w:pStyle w:val="Prrafodelista"/>
        <w:numPr>
          <w:ilvl w:val="0"/>
          <w:numId w:val="10"/>
        </w:numPr>
        <w:spacing w:line="360" w:lineRule="auto"/>
        <w:rPr>
          <w:b/>
        </w:rPr>
      </w:pPr>
      <w:r w:rsidRPr="007D6718">
        <w:rPr>
          <w:b/>
        </w:rPr>
        <w:t>Describa mediante diagramas de flujo los procesos clave en la operación del Pp, es decir, aquellas actividades, procedimientos o procesos fundamentales para alcanzar los objetivos del Pp.</w:t>
      </w:r>
    </w:p>
    <w:p w14:paraId="09AB00DE" w14:textId="6C977AA3" w:rsidR="00DB5A4C" w:rsidRPr="00DB5A4C" w:rsidRDefault="00401404" w:rsidP="00997B8A">
      <w:pPr>
        <w:spacing w:before="240" w:after="120"/>
      </w:pPr>
      <w:r w:rsidRPr="008E3AEF">
        <w:rPr>
          <w:b/>
          <w:u w:val="single"/>
        </w:rPr>
        <w:t>Respuesta:</w:t>
      </w:r>
      <w:r w:rsidR="00125CAA" w:rsidRPr="008E3AEF">
        <w:rPr>
          <w:bCs/>
        </w:rPr>
        <w:t xml:space="preserve"> </w:t>
      </w:r>
      <w:r w:rsidR="00DB5A4C" w:rsidRPr="008E3AEF">
        <w:t>Sin evidencia, no se cuentan con diagramas de flujo que describan los proceso</w:t>
      </w:r>
      <w:r w:rsidR="004F6888" w:rsidRPr="008E3AEF">
        <w:t>s</w:t>
      </w:r>
      <w:r w:rsidR="00DB5A4C" w:rsidRPr="008E3AEF">
        <w:t xml:space="preserve"> clave en la</w:t>
      </w:r>
      <w:r w:rsidR="00997B8A" w:rsidRPr="008E3AEF">
        <w:t xml:space="preserve"> </w:t>
      </w:r>
      <w:r w:rsidR="00DB5A4C" w:rsidRPr="008E3AEF">
        <w:t>operación del Pp.</w:t>
      </w:r>
      <w:r w:rsidR="00140146" w:rsidRPr="008E3AEF">
        <w:t xml:space="preserve"> Por lo que se recomienda elaborarlos.</w:t>
      </w:r>
    </w:p>
    <w:p w14:paraId="756FE1C4" w14:textId="575CB894" w:rsidR="001D3597" w:rsidRPr="00D501EC" w:rsidRDefault="001D3597" w:rsidP="008D009C">
      <w:pPr>
        <w:pStyle w:val="Prrafodelista"/>
        <w:numPr>
          <w:ilvl w:val="0"/>
          <w:numId w:val="48"/>
        </w:numPr>
        <w:spacing w:after="0" w:line="360" w:lineRule="auto"/>
        <w:rPr>
          <w:b/>
        </w:rPr>
      </w:pPr>
      <w:r>
        <w:rPr>
          <w:b/>
        </w:rPr>
        <w:t>Solicitud de bienes y/o servicios</w:t>
      </w:r>
    </w:p>
    <w:p w14:paraId="410831C6" w14:textId="77777777" w:rsidR="001D3597" w:rsidRDefault="001D3597" w:rsidP="00B036F6">
      <w:pPr>
        <w:spacing w:after="0" w:line="240" w:lineRule="auto"/>
        <w:rPr>
          <w:rFonts w:cstheme="minorHAnsi"/>
        </w:rPr>
      </w:pPr>
    </w:p>
    <w:p w14:paraId="2629D6B2" w14:textId="4ADDC1EF" w:rsidR="00B036F6" w:rsidRPr="007D6718" w:rsidRDefault="00B036F6" w:rsidP="008D009C">
      <w:pPr>
        <w:pStyle w:val="Prrafodelista"/>
        <w:numPr>
          <w:ilvl w:val="0"/>
          <w:numId w:val="10"/>
        </w:numPr>
        <w:spacing w:line="360" w:lineRule="auto"/>
        <w:rPr>
          <w:b/>
        </w:rPr>
      </w:pPr>
      <w:r w:rsidRPr="007D6718">
        <w:rPr>
          <w:b/>
        </w:rPr>
        <w:t>¿</w:t>
      </w:r>
      <w:r w:rsidR="001D3597" w:rsidRPr="007D6718">
        <w:rPr>
          <w:b/>
        </w:rPr>
        <w:t>El Pp cuenta con información sistematizada que permita conocer la demanda total de sus bienes y/o servicios, así como las características específicas de la población solicitante</w:t>
      </w:r>
      <w:r w:rsidRPr="007D6718">
        <w:rPr>
          <w:b/>
        </w:rPr>
        <w:t>?</w:t>
      </w:r>
    </w:p>
    <w:p w14:paraId="240A9128" w14:textId="77777777" w:rsidR="00B036F6" w:rsidRPr="006F369A" w:rsidRDefault="00B036F6" w:rsidP="00B036F6">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B036F6" w:rsidRPr="00FB74EA" w14:paraId="1264A4FE" w14:textId="77777777" w:rsidTr="001D3597">
        <w:trPr>
          <w:trHeight w:val="340"/>
          <w:tblHeader/>
          <w:jc w:val="right"/>
        </w:trPr>
        <w:tc>
          <w:tcPr>
            <w:tcW w:w="433" w:type="pct"/>
            <w:shd w:val="clear" w:color="auto" w:fill="7F7F7F" w:themeFill="text1" w:themeFillTint="80"/>
            <w:vAlign w:val="center"/>
          </w:tcPr>
          <w:p w14:paraId="775F9D0C" w14:textId="77777777" w:rsidR="00B036F6" w:rsidRPr="00FB74EA" w:rsidRDefault="00B036F6"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A18BF03" w14:textId="77777777" w:rsidR="00B036F6" w:rsidRPr="00FB74EA" w:rsidRDefault="00B036F6"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1D3597" w:rsidRPr="00FB74EA" w14:paraId="2369FFF0" w14:textId="77777777" w:rsidTr="00741532">
        <w:trPr>
          <w:jc w:val="right"/>
        </w:trPr>
        <w:tc>
          <w:tcPr>
            <w:tcW w:w="433" w:type="pct"/>
            <w:shd w:val="clear" w:color="auto" w:fill="auto"/>
            <w:vAlign w:val="center"/>
          </w:tcPr>
          <w:p w14:paraId="2455DE22" w14:textId="10D42D01" w:rsidR="001D3597" w:rsidRPr="00FB74EA" w:rsidRDefault="00687CE2" w:rsidP="001D3597">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1</w:t>
            </w:r>
          </w:p>
        </w:tc>
        <w:tc>
          <w:tcPr>
            <w:tcW w:w="4567" w:type="pct"/>
            <w:shd w:val="clear" w:color="auto" w:fill="auto"/>
            <w:vAlign w:val="center"/>
          </w:tcPr>
          <w:p w14:paraId="0D377401" w14:textId="1A3C27EB" w:rsidR="001D3597" w:rsidRPr="001D3597" w:rsidRDefault="00687CE2" w:rsidP="00741532">
            <w:pPr>
              <w:numPr>
                <w:ilvl w:val="0"/>
                <w:numId w:val="1"/>
              </w:numPr>
              <w:spacing w:after="0" w:line="240" w:lineRule="atLeast"/>
              <w:rPr>
                <w:rFonts w:eastAsia="Calibri" w:cs="Arial"/>
                <w:szCs w:val="20"/>
                <w:lang w:eastAsia="es-MX"/>
              </w:rPr>
            </w:pPr>
            <w:r w:rsidRPr="00687CE2">
              <w:rPr>
                <w:rFonts w:eastAsia="Calibri" w:cs="Arial"/>
                <w:szCs w:val="20"/>
                <w:lang w:eastAsia="es-MX"/>
              </w:rPr>
              <w:t>El Pp cuenta con información sistematizada, pero esta no permite conocer la demanda de sus bienes y/o servicios, ni las características de la población solicitante.</w:t>
            </w:r>
          </w:p>
        </w:tc>
      </w:tr>
    </w:tbl>
    <w:p w14:paraId="407BFBE3" w14:textId="455FB978" w:rsidR="00687CE2" w:rsidRPr="00687CE2" w:rsidRDefault="00B77340" w:rsidP="00687CE2">
      <w:pPr>
        <w:spacing w:before="240" w:after="120"/>
      </w:pPr>
      <w:r w:rsidRPr="00741532">
        <w:rPr>
          <w:b/>
          <w:u w:val="single"/>
        </w:rPr>
        <w:lastRenderedPageBreak/>
        <w:t>Justificación:</w:t>
      </w:r>
      <w:r w:rsidR="00687CE2" w:rsidRPr="00687CE2">
        <w:rPr>
          <w:bCs/>
        </w:rPr>
        <w:t xml:space="preserve"> </w:t>
      </w:r>
      <w:r w:rsidR="00687CE2">
        <w:t xml:space="preserve">En </w:t>
      </w:r>
      <w:r w:rsidR="00687CE2" w:rsidRPr="00687CE2">
        <w:t>el informe “</w:t>
      </w:r>
      <w:r w:rsidR="00687CE2" w:rsidRPr="00687CE2">
        <w:rPr>
          <w:i/>
          <w:iCs/>
        </w:rPr>
        <w:t>Estadística Educativa Sinaloa</w:t>
      </w:r>
      <w:r w:rsidR="00687CE2" w:rsidRPr="00687CE2">
        <w:t xml:space="preserve">” del ciclo escolar 2022-2023 del Dirección General de Planeación, Programación y Estadística Educativa de la Secretaría de Educación Pública, </w:t>
      </w:r>
      <w:r w:rsidR="00687CE2">
        <w:t xml:space="preserve">se desglosa por nivel educativo, alumnos (total, mujeres, hombres), docentes y escuelas, </w:t>
      </w:r>
      <w:r w:rsidR="00687CE2" w:rsidRPr="00687CE2">
        <w:t>sin embargo, es con fecha de julio del 2023, por lo que no se posible conocer la totalidad de cifras del ejercicio fiscal.</w:t>
      </w:r>
      <w:r w:rsidR="00687CE2">
        <w:t xml:space="preserve"> </w:t>
      </w:r>
    </w:p>
    <w:p w14:paraId="3115A363" w14:textId="7463674C" w:rsidR="00B036F6" w:rsidRPr="00687CE2" w:rsidRDefault="00687CE2" w:rsidP="00687CE2">
      <w:r w:rsidRPr="008E3AEF">
        <w:t>Por otro lado, no se proporcionó evidencia documental respecto a si existe información sistematizada sobre la demanda de sus bienes y/o servicios, ni las características de la población solicitante. Por lo tanto, se recomienda proporcionar un reporte de la base y/o padrón de la población atendida, ya sea a través de sistemas de información, otras bases de datos y/o sistemas informativos, así como su respectivo mecanismo documentado.</w:t>
      </w:r>
    </w:p>
    <w:p w14:paraId="7AA70022" w14:textId="635AA43D" w:rsidR="009A4D5F" w:rsidRPr="007D6718" w:rsidRDefault="009A4D5F" w:rsidP="008D009C">
      <w:pPr>
        <w:pStyle w:val="Prrafodelista"/>
        <w:numPr>
          <w:ilvl w:val="0"/>
          <w:numId w:val="10"/>
        </w:numPr>
        <w:spacing w:line="360" w:lineRule="auto"/>
        <w:rPr>
          <w:b/>
        </w:rPr>
      </w:pPr>
      <w:r w:rsidRPr="007D6718">
        <w:rPr>
          <w:b/>
        </w:rPr>
        <w:t>¿</w:t>
      </w:r>
      <w:r w:rsidR="001D3597" w:rsidRPr="007D6718">
        <w:rPr>
          <w:b/>
        </w:rPr>
        <w:t>El Pp cuenta con procedimientos para recibir, registrar y dar trámite a las solicitudes de los bienes y/o servicios que genera, están documentados y cumplen con las siguientes características</w:t>
      </w:r>
      <w:r w:rsidRPr="007D6718">
        <w:rPr>
          <w:b/>
        </w:rPr>
        <w:t>?</w:t>
      </w:r>
    </w:p>
    <w:p w14:paraId="1BE2BD78" w14:textId="03B86F47" w:rsidR="002472F2" w:rsidRPr="007D6718" w:rsidRDefault="002472F2" w:rsidP="002472F2">
      <w:pPr>
        <w:spacing w:before="240" w:after="120"/>
        <w:rPr>
          <w:b/>
          <w:u w:val="single"/>
        </w:rPr>
      </w:pPr>
      <w:r w:rsidRPr="007D6718">
        <w:rPr>
          <w:b/>
          <w:u w:val="single"/>
        </w:rPr>
        <w:t>Criterios de valoración:</w:t>
      </w:r>
    </w:p>
    <w:p w14:paraId="7E100F05" w14:textId="77777777" w:rsidR="001D3597" w:rsidRPr="007D6718" w:rsidRDefault="001D3597" w:rsidP="008D009C">
      <w:pPr>
        <w:pStyle w:val="Prrafodelista"/>
        <w:numPr>
          <w:ilvl w:val="0"/>
          <w:numId w:val="37"/>
        </w:numPr>
        <w:spacing w:line="360" w:lineRule="auto"/>
      </w:pPr>
      <w:r w:rsidRPr="007D6718">
        <w:t xml:space="preserve">Consideran y se adaptan a las características de la población objetivo. </w:t>
      </w:r>
    </w:p>
    <w:p w14:paraId="491D3D22" w14:textId="77777777" w:rsidR="001D3597" w:rsidRPr="007D6718" w:rsidRDefault="001D3597" w:rsidP="008D009C">
      <w:pPr>
        <w:pStyle w:val="Prrafodelista"/>
        <w:numPr>
          <w:ilvl w:val="0"/>
          <w:numId w:val="37"/>
        </w:numPr>
        <w:spacing w:line="360" w:lineRule="auto"/>
      </w:pPr>
      <w:r w:rsidRPr="007D6718">
        <w:t>Identifican y definen plazos para cada procedimiento, así como datos de contacto para atención.</w:t>
      </w:r>
    </w:p>
    <w:p w14:paraId="01BF272F" w14:textId="77777777" w:rsidR="001D3597" w:rsidRPr="007D6718" w:rsidRDefault="001D3597" w:rsidP="008D009C">
      <w:pPr>
        <w:pStyle w:val="Prrafodelista"/>
        <w:numPr>
          <w:ilvl w:val="0"/>
          <w:numId w:val="37"/>
        </w:numPr>
        <w:spacing w:line="360" w:lineRule="auto"/>
      </w:pPr>
      <w:r w:rsidRPr="007D6718">
        <w:t>Presentan y describen los requisitos y formatos necesarios para cada procedimiento.</w:t>
      </w:r>
    </w:p>
    <w:p w14:paraId="1D4EE3C8" w14:textId="77777777" w:rsidR="001D3597" w:rsidRPr="007D6718" w:rsidRDefault="001D3597" w:rsidP="008D009C">
      <w:pPr>
        <w:pStyle w:val="Prrafodelista"/>
        <w:numPr>
          <w:ilvl w:val="0"/>
          <w:numId w:val="37"/>
        </w:numPr>
        <w:spacing w:line="360" w:lineRule="auto"/>
      </w:pPr>
      <w:r w:rsidRPr="007D6718">
        <w:t>Son públicos y accesibles a la población objetivo en un lenguaje claro, sencillo y conciso.</w:t>
      </w:r>
    </w:p>
    <w:p w14:paraId="4B5B2884" w14:textId="77777777" w:rsidR="009A4D5F" w:rsidRPr="007D6718" w:rsidRDefault="009A4D5F" w:rsidP="009A4D5F">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9A4D5F" w:rsidRPr="007D6718" w14:paraId="6F86BB5B" w14:textId="77777777" w:rsidTr="001D3597">
        <w:trPr>
          <w:trHeight w:val="340"/>
          <w:tblHeader/>
          <w:jc w:val="right"/>
        </w:trPr>
        <w:tc>
          <w:tcPr>
            <w:tcW w:w="433" w:type="pct"/>
            <w:vMerge w:val="restart"/>
            <w:shd w:val="clear" w:color="auto" w:fill="7F7F7F" w:themeFill="text1" w:themeFillTint="80"/>
            <w:vAlign w:val="center"/>
          </w:tcPr>
          <w:p w14:paraId="211CD260" w14:textId="77777777" w:rsidR="009A4D5F" w:rsidRPr="007D6718" w:rsidRDefault="009A4D5F"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9BF6B5D" w14:textId="77777777" w:rsidR="009A4D5F" w:rsidRPr="007D6718" w:rsidRDefault="009A4D5F"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1D3597" w:rsidRPr="007D6718" w14:paraId="6BF1D96A" w14:textId="77777777" w:rsidTr="001D3597">
        <w:trPr>
          <w:jc w:val="right"/>
        </w:trPr>
        <w:tc>
          <w:tcPr>
            <w:tcW w:w="433" w:type="pct"/>
            <w:vMerge/>
            <w:vAlign w:val="center"/>
          </w:tcPr>
          <w:p w14:paraId="1ECE7378" w14:textId="77777777" w:rsidR="001D3597" w:rsidRPr="007D6718" w:rsidRDefault="001D3597" w:rsidP="001D3597">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71307B29" w14:textId="221C26DD" w:rsidR="001D3597" w:rsidRPr="007D6718" w:rsidRDefault="001D3597" w:rsidP="001D3597">
            <w:pPr>
              <w:spacing w:after="0" w:line="240" w:lineRule="atLeast"/>
              <w:jc w:val="left"/>
              <w:rPr>
                <w:rFonts w:eastAsia="Calibri" w:cs="Arial"/>
                <w:szCs w:val="20"/>
                <w:lang w:eastAsia="es-MX"/>
              </w:rPr>
            </w:pPr>
            <w:r w:rsidRPr="007D6718">
              <w:rPr>
                <w:rFonts w:cstheme="minorHAnsi"/>
                <w:color w:val="000000"/>
                <w:szCs w:val="20"/>
              </w:rPr>
              <w:t>Los procedimientos cuentan con:</w:t>
            </w:r>
          </w:p>
        </w:tc>
      </w:tr>
      <w:tr w:rsidR="009A4D5F" w:rsidRPr="007D6718" w14:paraId="22EEDA24" w14:textId="77777777" w:rsidTr="00E16D87">
        <w:trPr>
          <w:jc w:val="right"/>
        </w:trPr>
        <w:tc>
          <w:tcPr>
            <w:tcW w:w="433" w:type="pct"/>
            <w:shd w:val="clear" w:color="auto" w:fill="auto"/>
            <w:vAlign w:val="center"/>
          </w:tcPr>
          <w:p w14:paraId="382EABB9" w14:textId="61203111" w:rsidR="009A4D5F" w:rsidRPr="007D6718" w:rsidRDefault="00DD299B"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D6718">
              <w:rPr>
                <w:rFonts w:eastAsia="Calibri" w:cs="Arial"/>
                <w:szCs w:val="20"/>
                <w:lang w:eastAsia="es-MX"/>
              </w:rPr>
              <w:t>4</w:t>
            </w:r>
          </w:p>
        </w:tc>
        <w:tc>
          <w:tcPr>
            <w:tcW w:w="4567" w:type="pct"/>
            <w:shd w:val="clear" w:color="auto" w:fill="auto"/>
            <w:vAlign w:val="center"/>
          </w:tcPr>
          <w:p w14:paraId="717EA78E" w14:textId="1765ADC2" w:rsidR="009A4D5F" w:rsidRPr="007D6718" w:rsidRDefault="00DD299B" w:rsidP="00E16D87">
            <w:pPr>
              <w:numPr>
                <w:ilvl w:val="0"/>
                <w:numId w:val="1"/>
              </w:numPr>
              <w:spacing w:after="0" w:line="240" w:lineRule="atLeast"/>
              <w:jc w:val="left"/>
              <w:rPr>
                <w:rFonts w:eastAsia="Calibri" w:cs="Arial"/>
                <w:szCs w:val="20"/>
                <w:lang w:eastAsia="es-MX"/>
              </w:rPr>
            </w:pPr>
            <w:r w:rsidRPr="007D6718">
              <w:rPr>
                <w:rFonts w:eastAsia="Calibri" w:cs="Arial"/>
                <w:b/>
                <w:bCs/>
                <w:szCs w:val="20"/>
                <w:lang w:eastAsia="es-MX"/>
              </w:rPr>
              <w:t>Cuatro</w:t>
            </w:r>
            <w:r w:rsidRPr="007D6718">
              <w:rPr>
                <w:rFonts w:eastAsia="Calibri" w:cs="Arial"/>
                <w:szCs w:val="20"/>
                <w:lang w:eastAsia="es-MX"/>
              </w:rPr>
              <w:t xml:space="preserve"> de los criterios de valoración.</w:t>
            </w:r>
          </w:p>
        </w:tc>
      </w:tr>
    </w:tbl>
    <w:p w14:paraId="2B7B0B52" w14:textId="62259564" w:rsidR="0074724F" w:rsidRPr="007D6718" w:rsidRDefault="00B77340" w:rsidP="0074724F">
      <w:pPr>
        <w:spacing w:before="240" w:after="120"/>
      </w:pPr>
      <w:r w:rsidRPr="007D6718">
        <w:rPr>
          <w:b/>
          <w:u w:val="single"/>
        </w:rPr>
        <w:t>Justificación:</w:t>
      </w:r>
      <w:r w:rsidR="0074724F" w:rsidRPr="007D6718">
        <w:rPr>
          <w:bCs/>
        </w:rPr>
        <w:t xml:space="preserve"> </w:t>
      </w:r>
      <w:r w:rsidR="0074724F" w:rsidRPr="007D6718">
        <w:t>El Pp, a través de los Servicios de Educación Profesional Técnica Bachiller, ofrece a los jóvenes que cursan su bachillerato en CONALEP Sinaloa los bienes y servicios, mediante los instrumentos y acuerdos como a continuación se mencionan:</w:t>
      </w:r>
    </w:p>
    <w:p w14:paraId="2A6E23D4" w14:textId="185EE76A" w:rsidR="0074724F" w:rsidRPr="007D6718" w:rsidRDefault="0074724F" w:rsidP="0074724F">
      <w:pPr>
        <w:pStyle w:val="Prrafodelista"/>
        <w:numPr>
          <w:ilvl w:val="0"/>
          <w:numId w:val="72"/>
        </w:numPr>
        <w:spacing w:line="360" w:lineRule="auto"/>
      </w:pPr>
      <w:r w:rsidRPr="007D6718">
        <w:t>Acuerdo DG-01/DCAJ-01/SPDI-01/2019, por el cual se actualizan los Lineamientos para la modificación de la Oferta Educativa, así como para la creación, cambio de denominación y asignación de Claves de los Planteles y CAST del Sistema CONALEP. En alcance a dicho acuerdo, el proceso de inscripción y reinscripción se considera para el registro y trámite de la solicitud de apoyos, ya que se pretende beneficiar a todos los alumnos de CONALEP Sinaloa con la oferta educativa de bachiller pertinente, diversificada e incluyente.</w:t>
      </w:r>
    </w:p>
    <w:p w14:paraId="5E614A17" w14:textId="09CA61F3" w:rsidR="0074724F" w:rsidRPr="007D6718" w:rsidRDefault="0074724F" w:rsidP="0074724F">
      <w:pPr>
        <w:pStyle w:val="Prrafodelista"/>
        <w:numPr>
          <w:ilvl w:val="0"/>
          <w:numId w:val="72"/>
        </w:numPr>
        <w:spacing w:line="360" w:lineRule="auto"/>
      </w:pPr>
      <w:r w:rsidRPr="007D6718">
        <w:lastRenderedPageBreak/>
        <w:t>Acuerdo DG-DCAJ-07/2022-SS por el que se actualiza el Reglamento de los Comités de Vinculación del CONALEP; este acuerdo regula la vinculación con los sectores académicos, productivos, gubernamentales y egresados.</w:t>
      </w:r>
    </w:p>
    <w:p w14:paraId="55643889" w14:textId="3B2CD879" w:rsidR="0074724F" w:rsidRPr="007D6718" w:rsidRDefault="0074724F" w:rsidP="0074724F">
      <w:pPr>
        <w:pStyle w:val="Prrafodelista"/>
        <w:numPr>
          <w:ilvl w:val="0"/>
          <w:numId w:val="72"/>
        </w:numPr>
        <w:spacing w:line="360" w:lineRule="auto"/>
      </w:pPr>
      <w:r w:rsidRPr="007D6718">
        <w:t>Acuerdo DG-10/DCAJ-10/SA-05/2017, a través del que se actualizan los Lineamientos para la Administración de los Ingresos propios del CONALEP y mediante la correcta administración de los recursos, llevando a cabo una contabilidad gubernamental, procesos de nómina y adquisiciones; el proceso de inscripción y reinscripción se considera el registro y trámite como solicitud de apoyo ya que se pretende recibir y dar seguimiento a todos los alumnos de CONALEP Sinaloa y con este acuerdo y los adecuados procesos, se pretende contar con una correcta administración de los recursos para una adecuada educación técnica.</w:t>
      </w:r>
    </w:p>
    <w:p w14:paraId="60E780C4" w14:textId="00D9B3FE" w:rsidR="0074724F" w:rsidRPr="007D6718" w:rsidRDefault="0074724F" w:rsidP="0074724F">
      <w:r w:rsidRPr="007D6718">
        <w:t>Mediante los instrumentos y acuerdos antes mencionados, así como los servicios de control escolar, el Programa presupuestario pretende recibir, registrar y dar trámite a las solicitudes de apoyo, cumpliendo con estar adaptados a las características de la población objetivo, contar con formatos definidos, disponibles para la población objetivo y apegados a documentos normativos del programa.</w:t>
      </w:r>
    </w:p>
    <w:p w14:paraId="29FF246F" w14:textId="260A98E4" w:rsidR="002472F2" w:rsidRPr="007D6718" w:rsidRDefault="002472F2" w:rsidP="008D009C">
      <w:pPr>
        <w:pStyle w:val="Prrafodelista"/>
        <w:numPr>
          <w:ilvl w:val="0"/>
          <w:numId w:val="10"/>
        </w:numPr>
        <w:spacing w:line="360" w:lineRule="auto"/>
        <w:rPr>
          <w:b/>
        </w:rPr>
      </w:pPr>
      <w:r w:rsidRPr="007D6718">
        <w:rPr>
          <w:b/>
        </w:rPr>
        <w:t>¿</w:t>
      </w:r>
      <w:r w:rsidR="001D3597" w:rsidRPr="007D6718">
        <w:rPr>
          <w:b/>
        </w:rPr>
        <w:t>El Pp cuenta con mecanismos para verificar los procedimientos para recibir, registrar y dar trámite a las solicitudes de los bienes y/o servicios que genera, están documentados y cumplen con las siguientes características</w:t>
      </w:r>
      <w:r w:rsidRPr="007D6718">
        <w:rPr>
          <w:b/>
        </w:rPr>
        <w:t>?</w:t>
      </w:r>
    </w:p>
    <w:p w14:paraId="3C25891F" w14:textId="77777777" w:rsidR="002472F2" w:rsidRPr="007D6718" w:rsidRDefault="002472F2" w:rsidP="002472F2">
      <w:pPr>
        <w:spacing w:before="240" w:after="120"/>
        <w:rPr>
          <w:b/>
          <w:u w:val="single"/>
        </w:rPr>
      </w:pPr>
      <w:r w:rsidRPr="007D6718">
        <w:rPr>
          <w:b/>
          <w:u w:val="single"/>
        </w:rPr>
        <w:t>Criterios de valoración:</w:t>
      </w:r>
    </w:p>
    <w:p w14:paraId="5C887E38" w14:textId="77777777" w:rsidR="001D3597" w:rsidRPr="007D6718" w:rsidRDefault="001D3597" w:rsidP="008D009C">
      <w:pPr>
        <w:pStyle w:val="Prrafodelista"/>
        <w:numPr>
          <w:ilvl w:val="0"/>
          <w:numId w:val="38"/>
        </w:numPr>
        <w:spacing w:line="360" w:lineRule="auto"/>
      </w:pPr>
      <w:r w:rsidRPr="007D6718">
        <w:t xml:space="preserve">Consideran y se adaptan a las características de la población objetivo. </w:t>
      </w:r>
    </w:p>
    <w:p w14:paraId="7B5F1A35" w14:textId="77777777" w:rsidR="001D3597" w:rsidRPr="007D6718" w:rsidRDefault="001D3597" w:rsidP="008D009C">
      <w:pPr>
        <w:pStyle w:val="Prrafodelista"/>
        <w:numPr>
          <w:ilvl w:val="0"/>
          <w:numId w:val="38"/>
        </w:numPr>
        <w:spacing w:line="360" w:lineRule="auto"/>
      </w:pPr>
      <w:r w:rsidRPr="007D6718">
        <w:t>Están estandarizados, son utilizados por todas las instancias involucradas en el procedimiento.</w:t>
      </w:r>
    </w:p>
    <w:p w14:paraId="0A7D6ABA" w14:textId="7B7A263C" w:rsidR="001D3597" w:rsidRPr="007D6718" w:rsidRDefault="001D3597" w:rsidP="008D009C">
      <w:pPr>
        <w:pStyle w:val="Prrafodelista"/>
        <w:numPr>
          <w:ilvl w:val="0"/>
          <w:numId w:val="38"/>
        </w:numPr>
        <w:spacing w:line="360" w:lineRule="auto"/>
      </w:pPr>
      <w:r w:rsidRPr="007D6718">
        <w:t>Están sistematizados, la información se encuentre en bases de datos y disponible en un sistema informático.</w:t>
      </w:r>
      <w:r w:rsidR="007D4002" w:rsidRPr="007D6718">
        <w:tab/>
      </w:r>
    </w:p>
    <w:p w14:paraId="087424A3" w14:textId="6FE341CA" w:rsidR="001D3597" w:rsidRPr="007D6718" w:rsidRDefault="001D3597" w:rsidP="008D009C">
      <w:pPr>
        <w:pStyle w:val="Prrafodelista"/>
        <w:numPr>
          <w:ilvl w:val="0"/>
          <w:numId w:val="38"/>
        </w:numPr>
        <w:spacing w:line="360" w:lineRule="auto"/>
      </w:pPr>
      <w:r w:rsidRPr="007D6718">
        <w:t>Son públicos y accesibles a la población objetivo en un lenguaje claro, sencillo y conciso.</w:t>
      </w:r>
    </w:p>
    <w:p w14:paraId="3300B2C2" w14:textId="77777777" w:rsidR="002472F2" w:rsidRPr="007D6718" w:rsidRDefault="002472F2" w:rsidP="002472F2">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472F2" w:rsidRPr="007D6718" w14:paraId="38FFB5C3" w14:textId="77777777" w:rsidTr="00B77340">
        <w:trPr>
          <w:trHeight w:val="340"/>
          <w:tblHeader/>
          <w:jc w:val="right"/>
        </w:trPr>
        <w:tc>
          <w:tcPr>
            <w:tcW w:w="433" w:type="pct"/>
            <w:vMerge w:val="restart"/>
            <w:shd w:val="clear" w:color="auto" w:fill="7F7F7F" w:themeFill="text1" w:themeFillTint="80"/>
            <w:vAlign w:val="center"/>
          </w:tcPr>
          <w:p w14:paraId="275E37F0" w14:textId="77777777" w:rsidR="002472F2" w:rsidRPr="007D6718" w:rsidRDefault="002472F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494BC11" w14:textId="77777777" w:rsidR="002472F2" w:rsidRPr="007D6718" w:rsidRDefault="002472F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2472F2" w:rsidRPr="007D6718" w14:paraId="44727FD1" w14:textId="77777777" w:rsidTr="00B77340">
        <w:trPr>
          <w:jc w:val="right"/>
        </w:trPr>
        <w:tc>
          <w:tcPr>
            <w:tcW w:w="433" w:type="pct"/>
            <w:vMerge/>
            <w:vAlign w:val="center"/>
          </w:tcPr>
          <w:p w14:paraId="44ECCEA9" w14:textId="77777777" w:rsidR="002472F2" w:rsidRPr="007D6718" w:rsidRDefault="002472F2" w:rsidP="002472F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BC0F48C" w14:textId="6BFED813" w:rsidR="002472F2" w:rsidRPr="007D6718" w:rsidRDefault="001D3597" w:rsidP="002472F2">
            <w:pPr>
              <w:spacing w:after="0" w:line="240" w:lineRule="atLeast"/>
              <w:jc w:val="left"/>
              <w:rPr>
                <w:rFonts w:eastAsia="Calibri" w:cs="Arial"/>
                <w:szCs w:val="20"/>
                <w:lang w:eastAsia="es-MX"/>
              </w:rPr>
            </w:pPr>
            <w:r w:rsidRPr="007D6718">
              <w:rPr>
                <w:rFonts w:cstheme="minorHAnsi"/>
                <w:color w:val="000000"/>
                <w:szCs w:val="20"/>
              </w:rPr>
              <w:t>El mecanismo de verificación cuenta con:</w:t>
            </w:r>
          </w:p>
        </w:tc>
      </w:tr>
      <w:tr w:rsidR="007D4002" w:rsidRPr="007D6718" w14:paraId="3390325C" w14:textId="77777777" w:rsidTr="007D4002">
        <w:trPr>
          <w:jc w:val="right"/>
        </w:trPr>
        <w:tc>
          <w:tcPr>
            <w:tcW w:w="433" w:type="pct"/>
            <w:shd w:val="clear" w:color="auto" w:fill="auto"/>
            <w:vAlign w:val="center"/>
          </w:tcPr>
          <w:p w14:paraId="779E5069" w14:textId="6BAD30DF" w:rsidR="007D4002" w:rsidRPr="007D6718" w:rsidRDefault="006B4D20" w:rsidP="007D4002">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D6718">
              <w:rPr>
                <w:rFonts w:eastAsia="Calibri" w:cs="Arial"/>
                <w:szCs w:val="20"/>
                <w:lang w:eastAsia="es-MX"/>
              </w:rPr>
              <w:t>3</w:t>
            </w:r>
          </w:p>
        </w:tc>
        <w:tc>
          <w:tcPr>
            <w:tcW w:w="4567" w:type="pct"/>
            <w:shd w:val="clear" w:color="auto" w:fill="auto"/>
            <w:vAlign w:val="center"/>
          </w:tcPr>
          <w:p w14:paraId="0F7FC408" w14:textId="42DE2CB1" w:rsidR="007D4002" w:rsidRPr="007D6718" w:rsidRDefault="006B4D20" w:rsidP="007D4002">
            <w:pPr>
              <w:numPr>
                <w:ilvl w:val="0"/>
                <w:numId w:val="1"/>
              </w:numPr>
              <w:spacing w:after="0" w:line="240" w:lineRule="atLeast"/>
              <w:ind w:left="442" w:hanging="357"/>
              <w:jc w:val="left"/>
              <w:rPr>
                <w:rFonts w:eastAsia="Calibri" w:cs="Arial"/>
                <w:szCs w:val="20"/>
                <w:lang w:eastAsia="es-MX"/>
              </w:rPr>
            </w:pPr>
            <w:r w:rsidRPr="007D6718">
              <w:rPr>
                <w:rFonts w:eastAsia="Calibri" w:cs="Arial"/>
                <w:b/>
                <w:bCs/>
                <w:szCs w:val="20"/>
                <w:lang w:eastAsia="es-MX"/>
              </w:rPr>
              <w:t>Tres</w:t>
            </w:r>
            <w:r w:rsidRPr="007D6718">
              <w:rPr>
                <w:rFonts w:eastAsia="Calibri" w:cs="Arial"/>
                <w:szCs w:val="20"/>
                <w:lang w:eastAsia="es-MX"/>
              </w:rPr>
              <w:t xml:space="preserve"> de los criterios de valoración.</w:t>
            </w:r>
          </w:p>
        </w:tc>
      </w:tr>
    </w:tbl>
    <w:p w14:paraId="60AEEDFD" w14:textId="4674033E" w:rsidR="007D4002" w:rsidRPr="007D6718" w:rsidRDefault="00B77340" w:rsidP="006B4D20">
      <w:pPr>
        <w:spacing w:before="240" w:after="120"/>
      </w:pPr>
      <w:r w:rsidRPr="007D6718">
        <w:rPr>
          <w:b/>
          <w:u w:val="single"/>
        </w:rPr>
        <w:t>Justificación:</w:t>
      </w:r>
      <w:r w:rsidR="006B4D20" w:rsidRPr="007D6718">
        <w:rPr>
          <w:bCs/>
        </w:rPr>
        <w:t xml:space="preserve"> </w:t>
      </w:r>
      <w:r w:rsidR="006B4D20" w:rsidRPr="007D6718">
        <w:t>Los acuerdos DG-01/DCAJ-01/SPDI-01/2019, DG-DCAJ-07/2022-SS y DG-10/DCAJ-10/SA-05/2017, establecen los mecanismos de verificación para el programa presupuestario</w:t>
      </w:r>
    </w:p>
    <w:p w14:paraId="0BDD5560" w14:textId="70BE0B1E" w:rsidR="001D3597" w:rsidRPr="007D6718" w:rsidRDefault="001D3597" w:rsidP="008D009C">
      <w:pPr>
        <w:pStyle w:val="Prrafodelista"/>
        <w:numPr>
          <w:ilvl w:val="0"/>
          <w:numId w:val="48"/>
        </w:numPr>
        <w:spacing w:after="0" w:line="360" w:lineRule="auto"/>
        <w:rPr>
          <w:b/>
        </w:rPr>
      </w:pPr>
      <w:r w:rsidRPr="007D6718">
        <w:rPr>
          <w:b/>
        </w:rPr>
        <w:t>Selección de la población objetivo</w:t>
      </w:r>
    </w:p>
    <w:p w14:paraId="78F1F413" w14:textId="55255168" w:rsidR="001D3597" w:rsidRPr="007D6718" w:rsidRDefault="001D3597" w:rsidP="008D009C">
      <w:pPr>
        <w:pStyle w:val="Prrafodelista"/>
        <w:numPr>
          <w:ilvl w:val="0"/>
          <w:numId w:val="10"/>
        </w:numPr>
        <w:spacing w:line="360" w:lineRule="auto"/>
        <w:rPr>
          <w:b/>
        </w:rPr>
      </w:pPr>
      <w:r w:rsidRPr="007D6718">
        <w:rPr>
          <w:b/>
        </w:rPr>
        <w:lastRenderedPageBreak/>
        <w:t>¿El Pp cuenta con criterios de elegibilidad documentados para la selección de su población objetivo y estos cumplen con las siguientes características?</w:t>
      </w:r>
    </w:p>
    <w:p w14:paraId="752D7E9A" w14:textId="77777777" w:rsidR="001D3597" w:rsidRPr="007D6718" w:rsidRDefault="001D3597" w:rsidP="001D3597">
      <w:pPr>
        <w:spacing w:before="240" w:after="120"/>
        <w:rPr>
          <w:b/>
          <w:u w:val="single"/>
        </w:rPr>
      </w:pPr>
      <w:r w:rsidRPr="007D6718">
        <w:rPr>
          <w:b/>
          <w:u w:val="single"/>
        </w:rPr>
        <w:t>Criterios de valoración:</w:t>
      </w:r>
    </w:p>
    <w:p w14:paraId="46D99DE4" w14:textId="77777777" w:rsidR="001D3597" w:rsidRPr="007D6718" w:rsidRDefault="001D3597" w:rsidP="008D009C">
      <w:pPr>
        <w:pStyle w:val="Prrafodelista"/>
        <w:numPr>
          <w:ilvl w:val="0"/>
          <w:numId w:val="50"/>
        </w:numPr>
        <w:spacing w:line="360" w:lineRule="auto"/>
      </w:pPr>
      <w:r w:rsidRPr="007D6718">
        <w:t>Son congruentes con la identificación, definición y delimitación de la población objetivo.</w:t>
      </w:r>
    </w:p>
    <w:p w14:paraId="258B062D" w14:textId="77777777" w:rsidR="001D3597" w:rsidRPr="007D6718" w:rsidRDefault="001D3597" w:rsidP="008D009C">
      <w:pPr>
        <w:pStyle w:val="Prrafodelista"/>
        <w:numPr>
          <w:ilvl w:val="0"/>
          <w:numId w:val="50"/>
        </w:numPr>
        <w:spacing w:line="360" w:lineRule="auto"/>
      </w:pPr>
      <w:r w:rsidRPr="007D6718">
        <w:t>Se encuentran claramente especificados, es decir, no existe ambigüedad en su redacción.</w:t>
      </w:r>
    </w:p>
    <w:p w14:paraId="6178B7B9" w14:textId="77777777" w:rsidR="001D3597" w:rsidRPr="007D6718" w:rsidRDefault="001D3597" w:rsidP="008D009C">
      <w:pPr>
        <w:pStyle w:val="Prrafodelista"/>
        <w:numPr>
          <w:ilvl w:val="0"/>
          <w:numId w:val="50"/>
        </w:numPr>
        <w:spacing w:line="360" w:lineRule="auto"/>
      </w:pPr>
      <w:r w:rsidRPr="007D6718">
        <w:t>Se encuentran estandarizados y sistematizados.</w:t>
      </w:r>
    </w:p>
    <w:p w14:paraId="6F2D2A11" w14:textId="77777777" w:rsidR="001D3597" w:rsidRPr="007D6718" w:rsidRDefault="001D3597" w:rsidP="008D009C">
      <w:pPr>
        <w:pStyle w:val="Prrafodelista"/>
        <w:numPr>
          <w:ilvl w:val="0"/>
          <w:numId w:val="50"/>
        </w:numPr>
        <w:spacing w:line="360" w:lineRule="auto"/>
      </w:pPr>
      <w:r w:rsidRPr="007D6718">
        <w:t>Son públicos y accesibles a la población objetivo en un lenguaje claro, sencillo y conciso.</w:t>
      </w:r>
    </w:p>
    <w:p w14:paraId="43E36698" w14:textId="77777777" w:rsidR="001D3597" w:rsidRPr="007D6718" w:rsidRDefault="001D3597" w:rsidP="001D3597">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1D3597" w:rsidRPr="007D6718" w14:paraId="465F8F3B" w14:textId="77777777" w:rsidTr="001D3597">
        <w:trPr>
          <w:trHeight w:val="340"/>
          <w:tblHeader/>
          <w:jc w:val="right"/>
        </w:trPr>
        <w:tc>
          <w:tcPr>
            <w:tcW w:w="433" w:type="pct"/>
            <w:vMerge w:val="restart"/>
            <w:shd w:val="clear" w:color="auto" w:fill="7F7F7F" w:themeFill="text1" w:themeFillTint="80"/>
            <w:vAlign w:val="center"/>
          </w:tcPr>
          <w:p w14:paraId="3A64DE59" w14:textId="77777777" w:rsidR="001D3597" w:rsidRPr="007D6718" w:rsidRDefault="001D3597"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AB2BF3E" w14:textId="77777777" w:rsidR="001D3597" w:rsidRPr="007D6718" w:rsidRDefault="001D3597"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1D3597" w:rsidRPr="007D6718" w14:paraId="1FBF6DB6" w14:textId="77777777" w:rsidTr="001D3597">
        <w:trPr>
          <w:jc w:val="right"/>
        </w:trPr>
        <w:tc>
          <w:tcPr>
            <w:tcW w:w="433" w:type="pct"/>
            <w:vMerge/>
            <w:vAlign w:val="center"/>
          </w:tcPr>
          <w:p w14:paraId="5B069EE0" w14:textId="77777777" w:rsidR="001D3597" w:rsidRPr="007D6718" w:rsidRDefault="001D3597" w:rsidP="001D3597">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809EC6A" w14:textId="3F11DF50" w:rsidR="001D3597" w:rsidRPr="007D6718" w:rsidRDefault="001D3597" w:rsidP="001D3597">
            <w:pPr>
              <w:spacing w:after="0" w:line="240" w:lineRule="atLeast"/>
              <w:jc w:val="left"/>
              <w:rPr>
                <w:rFonts w:eastAsia="Calibri" w:cs="Arial"/>
                <w:szCs w:val="20"/>
                <w:lang w:eastAsia="es-MX"/>
              </w:rPr>
            </w:pPr>
            <w:r w:rsidRPr="007D6718">
              <w:rPr>
                <w:rFonts w:cstheme="minorHAnsi"/>
                <w:color w:val="000000"/>
                <w:szCs w:val="20"/>
              </w:rPr>
              <w:t>Los criterios de elegibilidad cuentan con:</w:t>
            </w:r>
          </w:p>
        </w:tc>
      </w:tr>
      <w:tr w:rsidR="00FB354E" w:rsidRPr="007D6718" w14:paraId="13F6A08C" w14:textId="77777777" w:rsidTr="00925303">
        <w:trPr>
          <w:jc w:val="right"/>
        </w:trPr>
        <w:tc>
          <w:tcPr>
            <w:tcW w:w="433" w:type="pct"/>
            <w:shd w:val="clear" w:color="auto" w:fill="auto"/>
            <w:vAlign w:val="center"/>
          </w:tcPr>
          <w:p w14:paraId="0DE0925F" w14:textId="54848DD6" w:rsidR="00FB354E" w:rsidRPr="007D6718" w:rsidRDefault="00FB354E" w:rsidP="00FB354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D6718">
              <w:rPr>
                <w:rFonts w:eastAsia="Calibri" w:cs="Arial"/>
                <w:szCs w:val="20"/>
                <w:lang w:eastAsia="es-MX"/>
              </w:rPr>
              <w:t>2</w:t>
            </w:r>
          </w:p>
        </w:tc>
        <w:tc>
          <w:tcPr>
            <w:tcW w:w="4567" w:type="pct"/>
            <w:shd w:val="clear" w:color="auto" w:fill="auto"/>
            <w:vAlign w:val="center"/>
          </w:tcPr>
          <w:p w14:paraId="7B5C0346" w14:textId="777A7203" w:rsidR="00FB354E" w:rsidRPr="007D6718" w:rsidRDefault="00FB354E" w:rsidP="00FB354E">
            <w:pPr>
              <w:numPr>
                <w:ilvl w:val="0"/>
                <w:numId w:val="1"/>
              </w:numPr>
              <w:spacing w:after="0" w:line="240" w:lineRule="atLeast"/>
              <w:jc w:val="left"/>
              <w:rPr>
                <w:rFonts w:eastAsia="Calibri" w:cs="Arial"/>
                <w:szCs w:val="20"/>
                <w:lang w:eastAsia="es-MX"/>
              </w:rPr>
            </w:pPr>
            <w:r w:rsidRPr="007D6718">
              <w:rPr>
                <w:rFonts w:eastAsia="Calibri" w:cs="Arial"/>
                <w:b/>
                <w:bCs/>
                <w:szCs w:val="20"/>
                <w:lang w:eastAsia="es-MX"/>
              </w:rPr>
              <w:t>Dos</w:t>
            </w:r>
            <w:r w:rsidRPr="007D6718">
              <w:rPr>
                <w:rFonts w:eastAsia="Calibri" w:cs="Arial"/>
                <w:szCs w:val="20"/>
                <w:lang w:eastAsia="es-MX"/>
              </w:rPr>
              <w:t xml:space="preserve"> de los criterios de valoración.</w:t>
            </w:r>
          </w:p>
        </w:tc>
      </w:tr>
    </w:tbl>
    <w:p w14:paraId="7F14E603" w14:textId="5CCFE1FB" w:rsidR="00FB354E" w:rsidRPr="007D6718" w:rsidRDefault="00B77340" w:rsidP="00FB354E">
      <w:pPr>
        <w:spacing w:before="240" w:after="120"/>
      </w:pPr>
      <w:r w:rsidRPr="007D6718">
        <w:rPr>
          <w:b/>
          <w:u w:val="single"/>
        </w:rPr>
        <w:t>Justificación:</w:t>
      </w:r>
      <w:r w:rsidR="00FB354E" w:rsidRPr="007D6718">
        <w:rPr>
          <w:bCs/>
        </w:rPr>
        <w:t xml:space="preserve"> </w:t>
      </w:r>
      <w:r w:rsidR="00FB354E" w:rsidRPr="007D6718">
        <w:t>Derivado a la naturaleza del Pp, mismo que pretende atender a la totalidad de jóvenes que cursan el bachillerato en CONALEP, el proceso de inscripción y reinscripción es considerado como el mecanismo de selección de los beneficiarios.</w:t>
      </w:r>
    </w:p>
    <w:p w14:paraId="3E827DB7" w14:textId="0059361A" w:rsidR="00FB354E" w:rsidRPr="007D6718" w:rsidRDefault="00FB354E" w:rsidP="00FB354E">
      <w:r w:rsidRPr="007D6718">
        <w:t>Posterior al proceso de preinscripción se lleva a cabo la evaluación diagnóstica a través de CENEVAL, este proceso estandarizado y público, es el mismo que siguen todas las áreas y planteles que participan del proceso de inscripción (selección de beneficiarios); el cual resulta congruente con los criterios definidos en el programa.</w:t>
      </w:r>
    </w:p>
    <w:p w14:paraId="6D9F14C7" w14:textId="2F1D995E" w:rsidR="00FB354E" w:rsidRPr="007D6718" w:rsidRDefault="00FB354E" w:rsidP="00FB354E">
      <w:r w:rsidRPr="007D6718">
        <w:t>Considerando los bienes y servicios que ofrece el programa, el proceso de inscripción y reinscripción es considerado para seleccionar a los beneficiarios.</w:t>
      </w:r>
    </w:p>
    <w:p w14:paraId="03311338" w14:textId="562065AC" w:rsidR="00ED6813" w:rsidRPr="007D6718" w:rsidRDefault="00ED6813" w:rsidP="008D009C">
      <w:pPr>
        <w:pStyle w:val="Prrafodelista"/>
        <w:numPr>
          <w:ilvl w:val="0"/>
          <w:numId w:val="10"/>
        </w:numPr>
        <w:spacing w:line="360" w:lineRule="auto"/>
        <w:rPr>
          <w:b/>
        </w:rPr>
      </w:pPr>
      <w:r w:rsidRPr="007D6718">
        <w:rPr>
          <w:b/>
        </w:rPr>
        <w:t>¿El procedimiento del Pp para la selección de los destinatarios de sus bienes y/o servicios cumplen con las siguientes características?</w:t>
      </w:r>
    </w:p>
    <w:p w14:paraId="0CBAF21F" w14:textId="77777777" w:rsidR="00ED6813" w:rsidRPr="007D6718" w:rsidRDefault="00ED6813" w:rsidP="00ED6813">
      <w:pPr>
        <w:spacing w:before="240" w:after="120"/>
        <w:rPr>
          <w:b/>
          <w:u w:val="single"/>
        </w:rPr>
      </w:pPr>
      <w:r w:rsidRPr="007D6718">
        <w:rPr>
          <w:b/>
          <w:u w:val="single"/>
        </w:rPr>
        <w:t>Criterios de valoración:</w:t>
      </w:r>
    </w:p>
    <w:p w14:paraId="4A349F22" w14:textId="77777777" w:rsidR="00ED6813" w:rsidRPr="007D6718" w:rsidRDefault="00ED6813" w:rsidP="008D009C">
      <w:pPr>
        <w:pStyle w:val="Prrafodelista"/>
        <w:numPr>
          <w:ilvl w:val="0"/>
          <w:numId w:val="49"/>
        </w:numPr>
        <w:spacing w:line="360" w:lineRule="auto"/>
      </w:pPr>
      <w:r w:rsidRPr="007D6718">
        <w:t xml:space="preserve">Considera y se adapta a las características de la población objetivo. </w:t>
      </w:r>
    </w:p>
    <w:p w14:paraId="5FC9BE8E" w14:textId="77777777" w:rsidR="00ED6813" w:rsidRPr="007D6718" w:rsidRDefault="00ED6813" w:rsidP="008D009C">
      <w:pPr>
        <w:pStyle w:val="Prrafodelista"/>
        <w:numPr>
          <w:ilvl w:val="0"/>
          <w:numId w:val="49"/>
        </w:numPr>
        <w:spacing w:line="360" w:lineRule="auto"/>
      </w:pPr>
      <w:r w:rsidRPr="007D6718">
        <w:t>Identifica y define plazos para cada proceso, así como datos de contacto para atención.</w:t>
      </w:r>
    </w:p>
    <w:p w14:paraId="59A03A4E" w14:textId="77777777" w:rsidR="00ED6813" w:rsidRPr="007D6718" w:rsidRDefault="00ED6813" w:rsidP="008D009C">
      <w:pPr>
        <w:pStyle w:val="Prrafodelista"/>
        <w:numPr>
          <w:ilvl w:val="0"/>
          <w:numId w:val="49"/>
        </w:numPr>
        <w:spacing w:line="360" w:lineRule="auto"/>
      </w:pPr>
      <w:r w:rsidRPr="007D6718">
        <w:t>Presenta y describe los requisitos y formatos necesarios para cada proceso.</w:t>
      </w:r>
    </w:p>
    <w:p w14:paraId="72E9B1AD" w14:textId="77777777" w:rsidR="00ED6813" w:rsidRPr="007D6718" w:rsidRDefault="00ED6813" w:rsidP="008D009C">
      <w:pPr>
        <w:pStyle w:val="Prrafodelista"/>
        <w:numPr>
          <w:ilvl w:val="0"/>
          <w:numId w:val="49"/>
        </w:numPr>
        <w:spacing w:line="360" w:lineRule="auto"/>
      </w:pPr>
      <w:r w:rsidRPr="007D6718">
        <w:t>Es público y accesible a la población objetivo en un lenguaje claro, sencillo y conciso.</w:t>
      </w:r>
    </w:p>
    <w:p w14:paraId="2ECCA421" w14:textId="77777777" w:rsidR="00ED6813" w:rsidRPr="007D6718" w:rsidRDefault="00ED6813" w:rsidP="00ED6813">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ED6813" w:rsidRPr="007D6718" w14:paraId="58B97E6C" w14:textId="77777777" w:rsidTr="00A9187C">
        <w:trPr>
          <w:trHeight w:val="340"/>
          <w:tblHeader/>
          <w:jc w:val="right"/>
        </w:trPr>
        <w:tc>
          <w:tcPr>
            <w:tcW w:w="433" w:type="pct"/>
            <w:vMerge w:val="restart"/>
            <w:shd w:val="clear" w:color="auto" w:fill="7F7F7F" w:themeFill="text1" w:themeFillTint="80"/>
            <w:vAlign w:val="center"/>
          </w:tcPr>
          <w:p w14:paraId="598B6ABA" w14:textId="77777777" w:rsidR="00ED6813" w:rsidRPr="007D6718" w:rsidRDefault="00ED6813"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548A4D04" w14:textId="77777777" w:rsidR="00ED6813" w:rsidRPr="007D6718" w:rsidRDefault="00ED6813"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ED6813" w:rsidRPr="007D6718" w14:paraId="525BC222" w14:textId="77777777" w:rsidTr="00A9187C">
        <w:trPr>
          <w:jc w:val="right"/>
        </w:trPr>
        <w:tc>
          <w:tcPr>
            <w:tcW w:w="433" w:type="pct"/>
            <w:vMerge/>
            <w:vAlign w:val="center"/>
          </w:tcPr>
          <w:p w14:paraId="5F33EB9F" w14:textId="77777777" w:rsidR="00ED6813" w:rsidRPr="007D6718" w:rsidRDefault="00ED6813"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5E30C4D" w14:textId="34EA93D0" w:rsidR="00ED6813" w:rsidRPr="007D6718" w:rsidRDefault="00ED6813" w:rsidP="00ED6813">
            <w:pPr>
              <w:spacing w:after="0" w:line="240" w:lineRule="atLeast"/>
              <w:jc w:val="left"/>
              <w:rPr>
                <w:rFonts w:eastAsia="Calibri" w:cs="Arial"/>
                <w:szCs w:val="20"/>
                <w:lang w:eastAsia="es-MX"/>
              </w:rPr>
            </w:pPr>
            <w:r w:rsidRPr="007D6718">
              <w:rPr>
                <w:rFonts w:cstheme="minorHAnsi"/>
                <w:color w:val="000000"/>
                <w:szCs w:val="20"/>
              </w:rPr>
              <w:t>Los procedimientos cuentan con:</w:t>
            </w:r>
          </w:p>
        </w:tc>
      </w:tr>
      <w:tr w:rsidR="00FB354E" w:rsidRPr="007D6718" w14:paraId="62577D2E" w14:textId="77777777" w:rsidTr="00ED0F75">
        <w:trPr>
          <w:jc w:val="right"/>
        </w:trPr>
        <w:tc>
          <w:tcPr>
            <w:tcW w:w="433" w:type="pct"/>
            <w:shd w:val="clear" w:color="auto" w:fill="auto"/>
            <w:vAlign w:val="center"/>
          </w:tcPr>
          <w:p w14:paraId="0701511D" w14:textId="77777777" w:rsidR="00FB354E" w:rsidRPr="007D6718" w:rsidRDefault="00FB354E" w:rsidP="00ED0F75">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D6718">
              <w:rPr>
                <w:rFonts w:eastAsia="Calibri" w:cs="Arial"/>
                <w:szCs w:val="20"/>
                <w:lang w:eastAsia="es-MX"/>
              </w:rPr>
              <w:t>2</w:t>
            </w:r>
          </w:p>
        </w:tc>
        <w:tc>
          <w:tcPr>
            <w:tcW w:w="4567" w:type="pct"/>
            <w:shd w:val="clear" w:color="auto" w:fill="auto"/>
            <w:vAlign w:val="center"/>
          </w:tcPr>
          <w:p w14:paraId="58918992" w14:textId="77777777" w:rsidR="00FB354E" w:rsidRPr="007D6718" w:rsidRDefault="00FB354E" w:rsidP="00ED0F75">
            <w:pPr>
              <w:numPr>
                <w:ilvl w:val="0"/>
                <w:numId w:val="1"/>
              </w:numPr>
              <w:spacing w:after="0" w:line="240" w:lineRule="atLeast"/>
              <w:jc w:val="left"/>
              <w:rPr>
                <w:rFonts w:eastAsia="Calibri" w:cs="Arial"/>
                <w:szCs w:val="20"/>
                <w:lang w:eastAsia="es-MX"/>
              </w:rPr>
            </w:pPr>
            <w:r w:rsidRPr="007D6718">
              <w:rPr>
                <w:rFonts w:eastAsia="Calibri" w:cs="Arial"/>
                <w:b/>
                <w:bCs/>
                <w:szCs w:val="20"/>
                <w:lang w:eastAsia="es-MX"/>
              </w:rPr>
              <w:t>Dos</w:t>
            </w:r>
            <w:r w:rsidRPr="007D6718">
              <w:rPr>
                <w:rFonts w:eastAsia="Calibri" w:cs="Arial"/>
                <w:szCs w:val="20"/>
                <w:lang w:eastAsia="es-MX"/>
              </w:rPr>
              <w:t xml:space="preserve"> de los criterios de valoración.</w:t>
            </w:r>
          </w:p>
        </w:tc>
      </w:tr>
    </w:tbl>
    <w:p w14:paraId="58FDDF54" w14:textId="7557E30F" w:rsidR="00FB354E" w:rsidRPr="007D6718" w:rsidRDefault="00FB354E" w:rsidP="00FB354E">
      <w:pPr>
        <w:spacing w:before="240" w:after="120"/>
      </w:pPr>
      <w:r w:rsidRPr="007D6718">
        <w:rPr>
          <w:b/>
          <w:u w:val="single"/>
        </w:rPr>
        <w:t>Justificación:</w:t>
      </w:r>
      <w:r w:rsidRPr="007D6718">
        <w:rPr>
          <w:bCs/>
        </w:rPr>
        <w:t xml:space="preserve"> </w:t>
      </w:r>
      <w:r w:rsidRPr="007D6718">
        <w:t xml:space="preserve">Derivado a la naturaleza del Pp, </w:t>
      </w:r>
      <w:r w:rsidR="0055667D">
        <w:t xml:space="preserve">en este caso en cuanto a lo que </w:t>
      </w:r>
      <w:r w:rsidRPr="007D6718">
        <w:t>pretende atender a la totalidad de jóv</w:t>
      </w:r>
      <w:r w:rsidR="0055667D">
        <w:t xml:space="preserve">enes que cursan el bachillerato, específicamente aquellos inscritos en </w:t>
      </w:r>
      <w:r w:rsidRPr="007D6718">
        <w:t>CONALEP, el proceso de inscripción y reinscripción es considerado como el mecanismo de selección de los beneficiarios.</w:t>
      </w:r>
    </w:p>
    <w:p w14:paraId="1E6D79E0" w14:textId="77777777" w:rsidR="00FB354E" w:rsidRPr="007D6718" w:rsidRDefault="00FB354E" w:rsidP="00FB354E">
      <w:r w:rsidRPr="007D6718">
        <w:t>Posterior al proceso de preinscripción se lleva a cabo la evaluación diagnóstica a través de CENEVAL, este proceso estandarizado y público, es el mismo que siguen todas las áreas y planteles que participan del proceso de inscripción (selección de beneficiarios); el cual resulta congruente con los criterios definidos en el programa.</w:t>
      </w:r>
    </w:p>
    <w:p w14:paraId="68E9507A" w14:textId="77777777" w:rsidR="00FB354E" w:rsidRPr="007D6718" w:rsidRDefault="00FB354E" w:rsidP="00FB354E">
      <w:r w:rsidRPr="007D6718">
        <w:t>Considerando los bienes y servicios que ofrece el programa, el proceso de inscripción y reinscripción es considerado para seleccionar a los beneficiarios.</w:t>
      </w:r>
    </w:p>
    <w:p w14:paraId="38B6549F" w14:textId="6FD99FC7" w:rsidR="00ED6813" w:rsidRPr="007D6718" w:rsidRDefault="00ED6813" w:rsidP="008D009C">
      <w:pPr>
        <w:pStyle w:val="Prrafodelista"/>
        <w:numPr>
          <w:ilvl w:val="0"/>
          <w:numId w:val="10"/>
        </w:numPr>
        <w:spacing w:line="360" w:lineRule="auto"/>
        <w:rPr>
          <w:b/>
        </w:rPr>
      </w:pPr>
      <w:r w:rsidRPr="007D6718">
        <w:rPr>
          <w:b/>
        </w:rPr>
        <w:t>¿El Pp cuenta con mecanismos para verificar el procedimiento para la selección de los destinatarios de los bienes y/o servicios que produce o entrega el Pp, están documentados y cumplen con las siguientes características?</w:t>
      </w:r>
    </w:p>
    <w:p w14:paraId="45D936B2" w14:textId="77777777" w:rsidR="00ED6813" w:rsidRPr="007D6718" w:rsidRDefault="00ED6813" w:rsidP="00ED6813">
      <w:pPr>
        <w:spacing w:before="240" w:after="120"/>
        <w:rPr>
          <w:b/>
          <w:u w:val="single"/>
        </w:rPr>
      </w:pPr>
      <w:r w:rsidRPr="007D6718">
        <w:rPr>
          <w:b/>
          <w:u w:val="single"/>
        </w:rPr>
        <w:t>Criterios de valoración:</w:t>
      </w:r>
    </w:p>
    <w:p w14:paraId="67A734B5" w14:textId="77777777" w:rsidR="00ED6813" w:rsidRPr="007D6718" w:rsidRDefault="00ED6813" w:rsidP="008D009C">
      <w:pPr>
        <w:pStyle w:val="Prrafodelista"/>
        <w:numPr>
          <w:ilvl w:val="0"/>
          <w:numId w:val="51"/>
        </w:numPr>
        <w:spacing w:line="360" w:lineRule="auto"/>
      </w:pPr>
      <w:r w:rsidRPr="007D6718">
        <w:t xml:space="preserve">Consideran y se adaptan a las características de la población objetivo. </w:t>
      </w:r>
    </w:p>
    <w:p w14:paraId="149DF02E" w14:textId="77777777" w:rsidR="00ED6813" w:rsidRPr="007D6718" w:rsidRDefault="00ED6813" w:rsidP="008D009C">
      <w:pPr>
        <w:pStyle w:val="Prrafodelista"/>
        <w:numPr>
          <w:ilvl w:val="0"/>
          <w:numId w:val="51"/>
        </w:numPr>
        <w:spacing w:line="360" w:lineRule="auto"/>
      </w:pPr>
      <w:r w:rsidRPr="007D6718">
        <w:t>Están estandarizados, son utilizados por todas las instancias involucradas en el procedimiento.</w:t>
      </w:r>
    </w:p>
    <w:p w14:paraId="0A13C1D2" w14:textId="77777777" w:rsidR="00ED6813" w:rsidRPr="007D6718" w:rsidRDefault="00ED6813" w:rsidP="008D009C">
      <w:pPr>
        <w:pStyle w:val="Prrafodelista"/>
        <w:numPr>
          <w:ilvl w:val="0"/>
          <w:numId w:val="51"/>
        </w:numPr>
        <w:spacing w:line="360" w:lineRule="auto"/>
      </w:pPr>
      <w:r w:rsidRPr="007D6718">
        <w:t>Están sistematizados, la información se encuentre en bases de datos y disponible en un sistema informático.</w:t>
      </w:r>
    </w:p>
    <w:p w14:paraId="32FF561A" w14:textId="77777777" w:rsidR="00ED6813" w:rsidRPr="007D6718" w:rsidRDefault="00ED6813" w:rsidP="008D009C">
      <w:pPr>
        <w:pStyle w:val="Prrafodelista"/>
        <w:numPr>
          <w:ilvl w:val="0"/>
          <w:numId w:val="51"/>
        </w:numPr>
        <w:spacing w:line="360" w:lineRule="auto"/>
      </w:pPr>
      <w:r w:rsidRPr="007D6718">
        <w:t>Son públicos y accesibles a la población objetivo en un lenguaje claro, sencillo y conciso.</w:t>
      </w:r>
    </w:p>
    <w:p w14:paraId="13B1BE37" w14:textId="77777777" w:rsidR="00ED6813" w:rsidRPr="007D6718" w:rsidRDefault="00ED6813" w:rsidP="00ED6813">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ED6813" w:rsidRPr="007D6718" w14:paraId="1FE18C80" w14:textId="77777777" w:rsidTr="00A9187C">
        <w:trPr>
          <w:trHeight w:val="340"/>
          <w:tblHeader/>
          <w:jc w:val="right"/>
        </w:trPr>
        <w:tc>
          <w:tcPr>
            <w:tcW w:w="433" w:type="pct"/>
            <w:vMerge w:val="restart"/>
            <w:shd w:val="clear" w:color="auto" w:fill="7F7F7F" w:themeFill="text1" w:themeFillTint="80"/>
            <w:vAlign w:val="center"/>
          </w:tcPr>
          <w:p w14:paraId="7AB3F086" w14:textId="77777777" w:rsidR="00ED6813" w:rsidRPr="007D6718" w:rsidRDefault="00ED6813"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41F4D33" w14:textId="77777777" w:rsidR="00ED6813" w:rsidRPr="007D6718" w:rsidRDefault="00ED6813"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ED6813" w:rsidRPr="007D6718" w14:paraId="0760599F" w14:textId="77777777" w:rsidTr="00A9187C">
        <w:trPr>
          <w:jc w:val="right"/>
        </w:trPr>
        <w:tc>
          <w:tcPr>
            <w:tcW w:w="433" w:type="pct"/>
            <w:vMerge/>
            <w:vAlign w:val="center"/>
          </w:tcPr>
          <w:p w14:paraId="2AD7BE5A" w14:textId="77777777" w:rsidR="00ED6813" w:rsidRPr="007D6718" w:rsidRDefault="00ED6813"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1AE50D9" w14:textId="032EAF8D" w:rsidR="00ED6813" w:rsidRPr="007D6718" w:rsidRDefault="00ED6813" w:rsidP="00A9187C">
            <w:pPr>
              <w:spacing w:after="0" w:line="240" w:lineRule="atLeast"/>
              <w:jc w:val="left"/>
              <w:rPr>
                <w:rFonts w:eastAsia="Calibri" w:cs="Arial"/>
                <w:szCs w:val="20"/>
                <w:lang w:eastAsia="es-MX"/>
              </w:rPr>
            </w:pPr>
            <w:r w:rsidRPr="007D6718">
              <w:rPr>
                <w:rFonts w:cstheme="minorHAnsi"/>
                <w:color w:val="000000"/>
                <w:szCs w:val="20"/>
              </w:rPr>
              <w:t>El mecanismo de verificación cuenta con:</w:t>
            </w:r>
          </w:p>
        </w:tc>
      </w:tr>
      <w:tr w:rsidR="00FB354E" w:rsidRPr="007D6718" w14:paraId="299EE968" w14:textId="77777777" w:rsidTr="00BA028E">
        <w:trPr>
          <w:jc w:val="right"/>
        </w:trPr>
        <w:tc>
          <w:tcPr>
            <w:tcW w:w="433" w:type="pct"/>
            <w:shd w:val="clear" w:color="auto" w:fill="auto"/>
            <w:vAlign w:val="center"/>
          </w:tcPr>
          <w:p w14:paraId="03A650C9" w14:textId="7E8AF145" w:rsidR="00FB354E" w:rsidRPr="007D6718" w:rsidRDefault="00FB354E" w:rsidP="00FB354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D6718">
              <w:rPr>
                <w:rFonts w:eastAsia="Calibri" w:cs="Arial"/>
                <w:szCs w:val="20"/>
                <w:lang w:eastAsia="es-MX"/>
              </w:rPr>
              <w:t>3</w:t>
            </w:r>
          </w:p>
        </w:tc>
        <w:tc>
          <w:tcPr>
            <w:tcW w:w="4567" w:type="pct"/>
            <w:shd w:val="clear" w:color="auto" w:fill="auto"/>
            <w:vAlign w:val="center"/>
          </w:tcPr>
          <w:p w14:paraId="1E75D5FC" w14:textId="5D2D27F2" w:rsidR="00FB354E" w:rsidRPr="007D6718" w:rsidRDefault="00FB354E" w:rsidP="00FB354E">
            <w:pPr>
              <w:numPr>
                <w:ilvl w:val="0"/>
                <w:numId w:val="1"/>
              </w:numPr>
              <w:spacing w:after="0" w:line="240" w:lineRule="atLeast"/>
              <w:jc w:val="left"/>
              <w:rPr>
                <w:rFonts w:eastAsia="Calibri" w:cs="Arial"/>
                <w:szCs w:val="20"/>
                <w:lang w:eastAsia="es-MX"/>
              </w:rPr>
            </w:pPr>
            <w:r w:rsidRPr="007D6718">
              <w:rPr>
                <w:rFonts w:eastAsia="Calibri" w:cs="Arial"/>
                <w:b/>
                <w:bCs/>
                <w:szCs w:val="20"/>
                <w:lang w:eastAsia="es-MX"/>
              </w:rPr>
              <w:t>Tres</w:t>
            </w:r>
            <w:r w:rsidRPr="007D6718">
              <w:rPr>
                <w:rFonts w:eastAsia="Calibri" w:cs="Arial"/>
                <w:szCs w:val="20"/>
                <w:lang w:eastAsia="es-MX"/>
              </w:rPr>
              <w:t xml:space="preserve"> de los criterios de valoración.</w:t>
            </w:r>
          </w:p>
        </w:tc>
      </w:tr>
    </w:tbl>
    <w:p w14:paraId="3438F31B" w14:textId="61341BC1" w:rsidR="00FB354E" w:rsidRPr="007D6718" w:rsidRDefault="00B77340" w:rsidP="00FB354E">
      <w:pPr>
        <w:spacing w:before="240" w:after="120"/>
      </w:pPr>
      <w:r w:rsidRPr="007D6718">
        <w:rPr>
          <w:b/>
          <w:u w:val="single"/>
        </w:rPr>
        <w:t>Justificación:</w:t>
      </w:r>
      <w:r w:rsidR="00FB354E" w:rsidRPr="007D6718">
        <w:rPr>
          <w:bCs/>
        </w:rPr>
        <w:t xml:space="preserve"> </w:t>
      </w:r>
      <w:r w:rsidR="00FB354E" w:rsidRPr="007D6718">
        <w:t xml:space="preserve">El Acuerdo DG-01/DCAJ-01/SPDI-01/2019, por el cual se actualizan los Lineamientos para la modificación de la Oferta Educativa, así como para la creación, cambio de denominación y asignación de Claves de los Planteles y CAST del Sistema CONALEP. En alcance a dicho acuerdo, </w:t>
      </w:r>
      <w:r w:rsidR="00FB354E" w:rsidRPr="007D6718">
        <w:lastRenderedPageBreak/>
        <w:t>el proceso de inscripción y reinscripción se considera para verificar el procedimiento de selección de los destinatarios de los bienes y servicios ofrecidos por el Programa presupuestario.</w:t>
      </w:r>
    </w:p>
    <w:p w14:paraId="6D565A99" w14:textId="7688FBA7" w:rsidR="000548E1" w:rsidRPr="007D6718" w:rsidRDefault="000548E1" w:rsidP="008D009C">
      <w:pPr>
        <w:pStyle w:val="Prrafodelista"/>
        <w:numPr>
          <w:ilvl w:val="0"/>
          <w:numId w:val="48"/>
        </w:numPr>
        <w:spacing w:after="0" w:line="360" w:lineRule="auto"/>
        <w:rPr>
          <w:b/>
        </w:rPr>
      </w:pPr>
      <w:r w:rsidRPr="007D6718">
        <w:rPr>
          <w:b/>
        </w:rPr>
        <w:t>Entrega de bienes y/o servicios</w:t>
      </w:r>
    </w:p>
    <w:p w14:paraId="002B33ED" w14:textId="34624A37" w:rsidR="000548E1" w:rsidRPr="007D6718" w:rsidRDefault="000548E1" w:rsidP="000548E1">
      <w:pPr>
        <w:spacing w:after="0"/>
        <w:rPr>
          <w:b/>
        </w:rPr>
      </w:pPr>
    </w:p>
    <w:p w14:paraId="4B8A23E2" w14:textId="0691B9B8" w:rsidR="000548E1" w:rsidRPr="007D6718" w:rsidRDefault="000548E1" w:rsidP="008D009C">
      <w:pPr>
        <w:pStyle w:val="Prrafodelista"/>
        <w:numPr>
          <w:ilvl w:val="0"/>
          <w:numId w:val="10"/>
        </w:numPr>
        <w:spacing w:line="360" w:lineRule="auto"/>
        <w:rPr>
          <w:b/>
        </w:rPr>
      </w:pPr>
      <w:r w:rsidRPr="007D6718">
        <w:rPr>
          <w:b/>
        </w:rPr>
        <w:t>¿El Pp cuenta con procedimientos para la entrega de los bienes y/o servicios, documentados y que cumplen con las siguientes características?</w:t>
      </w:r>
    </w:p>
    <w:p w14:paraId="0D8F7131" w14:textId="77777777" w:rsidR="000548E1" w:rsidRPr="002472F2" w:rsidRDefault="000548E1" w:rsidP="000548E1">
      <w:pPr>
        <w:spacing w:before="240" w:after="120"/>
        <w:rPr>
          <w:b/>
          <w:u w:val="single"/>
        </w:rPr>
      </w:pPr>
      <w:r w:rsidRPr="002472F2">
        <w:rPr>
          <w:b/>
          <w:u w:val="single"/>
        </w:rPr>
        <w:t>Criterios de valoración:</w:t>
      </w:r>
    </w:p>
    <w:p w14:paraId="3FBDAF33" w14:textId="77777777" w:rsidR="000548E1" w:rsidRPr="000548E1" w:rsidRDefault="000548E1" w:rsidP="008D009C">
      <w:pPr>
        <w:pStyle w:val="Prrafodelista"/>
        <w:numPr>
          <w:ilvl w:val="0"/>
          <w:numId w:val="52"/>
        </w:numPr>
        <w:spacing w:line="360" w:lineRule="auto"/>
      </w:pPr>
      <w:r w:rsidRPr="000548E1">
        <w:t xml:space="preserve">Consideran y se adaptan a las características de la población objetivo. </w:t>
      </w:r>
    </w:p>
    <w:p w14:paraId="6AF700CE" w14:textId="77777777" w:rsidR="000548E1" w:rsidRPr="000548E1" w:rsidRDefault="000548E1" w:rsidP="008D009C">
      <w:pPr>
        <w:pStyle w:val="Prrafodelista"/>
        <w:numPr>
          <w:ilvl w:val="0"/>
          <w:numId w:val="52"/>
        </w:numPr>
        <w:spacing w:line="360" w:lineRule="auto"/>
      </w:pPr>
      <w:r w:rsidRPr="000548E1">
        <w:t>Identifican y definen plazos para cada procedimiento, así como datos de contacto para la atención al público.</w:t>
      </w:r>
    </w:p>
    <w:p w14:paraId="20E6D167" w14:textId="77777777" w:rsidR="000548E1" w:rsidRPr="000548E1" w:rsidRDefault="000548E1" w:rsidP="008D009C">
      <w:pPr>
        <w:pStyle w:val="Prrafodelista"/>
        <w:numPr>
          <w:ilvl w:val="0"/>
          <w:numId w:val="52"/>
        </w:numPr>
        <w:spacing w:line="360" w:lineRule="auto"/>
      </w:pPr>
      <w:r w:rsidRPr="000548E1">
        <w:t>Presentan y describen los requisitos y formatos necesarios para el procedimiento.</w:t>
      </w:r>
    </w:p>
    <w:p w14:paraId="51FC2BEB" w14:textId="77777777" w:rsidR="000548E1" w:rsidRPr="000548E1" w:rsidRDefault="000548E1" w:rsidP="008D009C">
      <w:pPr>
        <w:pStyle w:val="Prrafodelista"/>
        <w:numPr>
          <w:ilvl w:val="0"/>
          <w:numId w:val="52"/>
        </w:numPr>
        <w:spacing w:line="360" w:lineRule="auto"/>
      </w:pPr>
      <w:r w:rsidRPr="000548E1">
        <w:t>Son públicos y accesibles a la población objetivo en un lenguaje claro, sencillo y conciso.</w:t>
      </w:r>
    </w:p>
    <w:p w14:paraId="55687D4F" w14:textId="77777777" w:rsidR="000548E1" w:rsidRPr="006F369A" w:rsidRDefault="000548E1" w:rsidP="000548E1">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0548E1" w:rsidRPr="00FB74EA" w14:paraId="4CE38E9D" w14:textId="77777777" w:rsidTr="00A9187C">
        <w:trPr>
          <w:trHeight w:val="340"/>
          <w:tblHeader/>
          <w:jc w:val="right"/>
        </w:trPr>
        <w:tc>
          <w:tcPr>
            <w:tcW w:w="433" w:type="pct"/>
            <w:vMerge w:val="restart"/>
            <w:shd w:val="clear" w:color="auto" w:fill="7F7F7F" w:themeFill="text1" w:themeFillTint="80"/>
            <w:vAlign w:val="center"/>
          </w:tcPr>
          <w:p w14:paraId="1746E9DF" w14:textId="77777777" w:rsidR="000548E1" w:rsidRPr="00FB74EA" w:rsidRDefault="000548E1"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686CFEE" w14:textId="77777777" w:rsidR="000548E1" w:rsidRPr="00FB74EA" w:rsidRDefault="000548E1"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0548E1" w:rsidRPr="00FB74EA" w14:paraId="6F6CDA00" w14:textId="77777777" w:rsidTr="00A9187C">
        <w:trPr>
          <w:jc w:val="right"/>
        </w:trPr>
        <w:tc>
          <w:tcPr>
            <w:tcW w:w="433" w:type="pct"/>
            <w:vMerge/>
            <w:vAlign w:val="center"/>
          </w:tcPr>
          <w:p w14:paraId="50E2FCDE" w14:textId="77777777" w:rsidR="000548E1" w:rsidRDefault="000548E1"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F0BB6B4" w14:textId="77777777" w:rsidR="000548E1" w:rsidRPr="001D3597" w:rsidRDefault="000548E1" w:rsidP="00A9187C">
            <w:pPr>
              <w:spacing w:after="0" w:line="240" w:lineRule="atLeast"/>
              <w:jc w:val="left"/>
              <w:rPr>
                <w:rFonts w:eastAsia="Calibri" w:cs="Arial"/>
                <w:szCs w:val="20"/>
                <w:lang w:eastAsia="es-MX"/>
              </w:rPr>
            </w:pPr>
            <w:r w:rsidRPr="001D3597">
              <w:rPr>
                <w:rFonts w:cstheme="minorHAnsi"/>
                <w:color w:val="000000"/>
                <w:szCs w:val="20"/>
              </w:rPr>
              <w:t xml:space="preserve">Los </w:t>
            </w:r>
            <w:r>
              <w:rPr>
                <w:rFonts w:cstheme="minorHAnsi"/>
                <w:color w:val="000000"/>
                <w:szCs w:val="20"/>
              </w:rPr>
              <w:t>procedimientos</w:t>
            </w:r>
            <w:r w:rsidRPr="001D3597">
              <w:rPr>
                <w:rFonts w:cstheme="minorHAnsi"/>
                <w:color w:val="000000"/>
                <w:szCs w:val="20"/>
              </w:rPr>
              <w:t xml:space="preserve"> cuentan con:</w:t>
            </w:r>
          </w:p>
        </w:tc>
      </w:tr>
      <w:tr w:rsidR="005C00EA" w:rsidRPr="00FB74EA" w14:paraId="31E0F62D" w14:textId="77777777" w:rsidTr="00ED0F75">
        <w:trPr>
          <w:jc w:val="right"/>
        </w:trPr>
        <w:tc>
          <w:tcPr>
            <w:tcW w:w="433" w:type="pct"/>
            <w:shd w:val="clear" w:color="auto" w:fill="auto"/>
            <w:vAlign w:val="center"/>
          </w:tcPr>
          <w:p w14:paraId="440967FB" w14:textId="77777777" w:rsidR="005C00EA" w:rsidRPr="00FB74EA" w:rsidRDefault="005C00EA" w:rsidP="00ED0F75">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2</w:t>
            </w:r>
          </w:p>
        </w:tc>
        <w:tc>
          <w:tcPr>
            <w:tcW w:w="4567" w:type="pct"/>
            <w:shd w:val="clear" w:color="auto" w:fill="auto"/>
            <w:vAlign w:val="center"/>
          </w:tcPr>
          <w:p w14:paraId="37E6F20F" w14:textId="77777777" w:rsidR="005C00EA" w:rsidRPr="00925303" w:rsidRDefault="005C00EA" w:rsidP="00ED0F75">
            <w:pPr>
              <w:numPr>
                <w:ilvl w:val="0"/>
                <w:numId w:val="1"/>
              </w:numPr>
              <w:spacing w:after="0" w:line="240" w:lineRule="atLeast"/>
              <w:jc w:val="left"/>
              <w:rPr>
                <w:rFonts w:eastAsia="Calibri" w:cs="Arial"/>
                <w:szCs w:val="20"/>
                <w:lang w:eastAsia="es-MX"/>
              </w:rPr>
            </w:pPr>
            <w:r>
              <w:rPr>
                <w:rFonts w:eastAsia="Calibri" w:cs="Arial"/>
                <w:b/>
                <w:bCs/>
                <w:szCs w:val="20"/>
                <w:lang w:eastAsia="es-MX"/>
              </w:rPr>
              <w:t>Dos</w:t>
            </w:r>
            <w:r w:rsidRPr="006B4D20">
              <w:rPr>
                <w:rFonts w:eastAsia="Calibri" w:cs="Arial"/>
                <w:szCs w:val="20"/>
                <w:lang w:eastAsia="es-MX"/>
              </w:rPr>
              <w:t xml:space="preserve"> de los criterios de valoración.</w:t>
            </w:r>
          </w:p>
        </w:tc>
      </w:tr>
    </w:tbl>
    <w:p w14:paraId="33B3905D" w14:textId="52CBB48D" w:rsidR="005C00EA" w:rsidRDefault="00B77340" w:rsidP="005C00EA">
      <w:pPr>
        <w:spacing w:before="240" w:after="120"/>
      </w:pPr>
      <w:r w:rsidRPr="0075696B">
        <w:rPr>
          <w:b/>
          <w:u w:val="single"/>
        </w:rPr>
        <w:t>Justificación:</w:t>
      </w:r>
      <w:r w:rsidR="005C00EA" w:rsidRPr="005C00EA">
        <w:rPr>
          <w:bCs/>
        </w:rPr>
        <w:t xml:space="preserve"> </w:t>
      </w:r>
      <w:r w:rsidR="005C00EA">
        <w:t>Debido a la naturaleza del Pp, l</w:t>
      </w:r>
      <w:r w:rsidR="005C00EA" w:rsidRPr="005C00EA">
        <w:t>os alumnos que cumplen con el proceso de inscripción y reinscripción son considerados como receptores de los servicios ofrecido por el Programa presupuestario.</w:t>
      </w:r>
    </w:p>
    <w:p w14:paraId="3D7C096F" w14:textId="79389506" w:rsidR="000548E1" w:rsidRPr="007D6718" w:rsidRDefault="000548E1" w:rsidP="008D009C">
      <w:pPr>
        <w:pStyle w:val="Prrafodelista"/>
        <w:numPr>
          <w:ilvl w:val="0"/>
          <w:numId w:val="10"/>
        </w:numPr>
        <w:spacing w:line="360" w:lineRule="auto"/>
        <w:rPr>
          <w:b/>
        </w:rPr>
      </w:pPr>
      <w:r w:rsidRPr="007D6718">
        <w:rPr>
          <w:b/>
        </w:rPr>
        <w:t>¿El Pp cuenta con mecanismos para verificar los procedimientos para la entrega de los bienes y/o servicios del Pp, están documentados y cumplen con las siguientes características?</w:t>
      </w:r>
    </w:p>
    <w:p w14:paraId="5A82BF10" w14:textId="77777777" w:rsidR="000548E1" w:rsidRPr="007D6718" w:rsidRDefault="000548E1" w:rsidP="000548E1">
      <w:pPr>
        <w:spacing w:before="240" w:after="120"/>
        <w:rPr>
          <w:b/>
          <w:u w:val="single"/>
        </w:rPr>
      </w:pPr>
      <w:r w:rsidRPr="007D6718">
        <w:rPr>
          <w:b/>
          <w:u w:val="single"/>
        </w:rPr>
        <w:t>Criterios de valoración:</w:t>
      </w:r>
    </w:p>
    <w:p w14:paraId="5CC6408F" w14:textId="77777777" w:rsidR="000548E1" w:rsidRPr="007D6718" w:rsidRDefault="000548E1" w:rsidP="008D009C">
      <w:pPr>
        <w:pStyle w:val="Prrafodelista"/>
        <w:numPr>
          <w:ilvl w:val="0"/>
          <w:numId w:val="53"/>
        </w:numPr>
        <w:spacing w:line="360" w:lineRule="auto"/>
      </w:pPr>
      <w:r w:rsidRPr="007D6718">
        <w:t xml:space="preserve">Consideran y se adaptan a las características de la población objetivo. </w:t>
      </w:r>
    </w:p>
    <w:p w14:paraId="3CA7926E" w14:textId="77777777" w:rsidR="000548E1" w:rsidRPr="007D6718" w:rsidRDefault="000548E1" w:rsidP="008D009C">
      <w:pPr>
        <w:pStyle w:val="Prrafodelista"/>
        <w:numPr>
          <w:ilvl w:val="0"/>
          <w:numId w:val="53"/>
        </w:numPr>
        <w:spacing w:line="360" w:lineRule="auto"/>
      </w:pPr>
      <w:r w:rsidRPr="007D6718">
        <w:t>Están estandarizados, son utilizados por todas las instancias involucradas en el procedimiento.</w:t>
      </w:r>
    </w:p>
    <w:p w14:paraId="03A94FB2" w14:textId="77777777" w:rsidR="000548E1" w:rsidRPr="007D6718" w:rsidRDefault="000548E1" w:rsidP="008D009C">
      <w:pPr>
        <w:pStyle w:val="Prrafodelista"/>
        <w:numPr>
          <w:ilvl w:val="0"/>
          <w:numId w:val="53"/>
        </w:numPr>
        <w:spacing w:line="360" w:lineRule="auto"/>
      </w:pPr>
      <w:r w:rsidRPr="007D6718">
        <w:t>Están sistematizados, la información se encuentre en bases de datos y disponible en un sistema informático.</w:t>
      </w:r>
    </w:p>
    <w:p w14:paraId="116308F4" w14:textId="77777777" w:rsidR="000548E1" w:rsidRPr="007D6718" w:rsidRDefault="000548E1" w:rsidP="008D009C">
      <w:pPr>
        <w:pStyle w:val="Prrafodelista"/>
        <w:numPr>
          <w:ilvl w:val="0"/>
          <w:numId w:val="53"/>
        </w:numPr>
        <w:spacing w:line="360" w:lineRule="auto"/>
      </w:pPr>
      <w:r w:rsidRPr="007D6718">
        <w:t>Son públicos y accesibles a la población objetivo en un lenguaje claro, sencillo y conciso.</w:t>
      </w:r>
    </w:p>
    <w:p w14:paraId="37A04F82" w14:textId="77777777" w:rsidR="000548E1" w:rsidRPr="007D6718" w:rsidRDefault="000548E1" w:rsidP="000548E1">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0548E1" w:rsidRPr="007D6718" w14:paraId="06F1A6E5" w14:textId="77777777" w:rsidTr="00A9187C">
        <w:trPr>
          <w:trHeight w:val="340"/>
          <w:tblHeader/>
          <w:jc w:val="right"/>
        </w:trPr>
        <w:tc>
          <w:tcPr>
            <w:tcW w:w="433" w:type="pct"/>
            <w:vMerge w:val="restart"/>
            <w:shd w:val="clear" w:color="auto" w:fill="7F7F7F" w:themeFill="text1" w:themeFillTint="80"/>
            <w:vAlign w:val="center"/>
          </w:tcPr>
          <w:p w14:paraId="40B28D80" w14:textId="77777777" w:rsidR="000548E1" w:rsidRPr="007D6718" w:rsidRDefault="000548E1"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1CEB38E0" w14:textId="77777777" w:rsidR="000548E1" w:rsidRPr="007D6718" w:rsidRDefault="000548E1"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0548E1" w:rsidRPr="007D6718" w14:paraId="750F971A" w14:textId="77777777" w:rsidTr="00A9187C">
        <w:trPr>
          <w:jc w:val="right"/>
        </w:trPr>
        <w:tc>
          <w:tcPr>
            <w:tcW w:w="433" w:type="pct"/>
            <w:vMerge/>
            <w:vAlign w:val="center"/>
          </w:tcPr>
          <w:p w14:paraId="7F9C5789" w14:textId="77777777" w:rsidR="000548E1" w:rsidRPr="007D6718" w:rsidRDefault="000548E1"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BD71363" w14:textId="77777777" w:rsidR="000548E1" w:rsidRPr="007D6718" w:rsidRDefault="000548E1" w:rsidP="00A9187C">
            <w:pPr>
              <w:spacing w:after="0" w:line="240" w:lineRule="atLeast"/>
              <w:jc w:val="left"/>
              <w:rPr>
                <w:rFonts w:eastAsia="Calibri" w:cs="Arial"/>
                <w:szCs w:val="20"/>
                <w:lang w:eastAsia="es-MX"/>
              </w:rPr>
            </w:pPr>
            <w:r w:rsidRPr="007D6718">
              <w:rPr>
                <w:rFonts w:cstheme="minorHAnsi"/>
                <w:color w:val="000000"/>
                <w:szCs w:val="20"/>
              </w:rPr>
              <w:t>El mecanismo de verificación cuenta con:</w:t>
            </w:r>
          </w:p>
        </w:tc>
      </w:tr>
      <w:tr w:rsidR="005C00EA" w:rsidRPr="007D6718" w14:paraId="5CA844C2" w14:textId="77777777" w:rsidTr="00ED0F75">
        <w:trPr>
          <w:jc w:val="right"/>
        </w:trPr>
        <w:tc>
          <w:tcPr>
            <w:tcW w:w="433" w:type="pct"/>
            <w:shd w:val="clear" w:color="auto" w:fill="auto"/>
            <w:vAlign w:val="center"/>
          </w:tcPr>
          <w:p w14:paraId="5DECAFDD" w14:textId="77777777" w:rsidR="005C00EA" w:rsidRPr="007D6718" w:rsidRDefault="005C00EA" w:rsidP="00ED0F75">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D6718">
              <w:rPr>
                <w:rFonts w:eastAsia="Calibri" w:cs="Arial"/>
                <w:szCs w:val="20"/>
                <w:lang w:eastAsia="es-MX"/>
              </w:rPr>
              <w:t>3</w:t>
            </w:r>
          </w:p>
        </w:tc>
        <w:tc>
          <w:tcPr>
            <w:tcW w:w="4567" w:type="pct"/>
            <w:shd w:val="clear" w:color="auto" w:fill="auto"/>
            <w:vAlign w:val="center"/>
          </w:tcPr>
          <w:p w14:paraId="5C2398C2" w14:textId="77777777" w:rsidR="005C00EA" w:rsidRPr="007D6718" w:rsidRDefault="005C00EA" w:rsidP="00ED0F75">
            <w:pPr>
              <w:numPr>
                <w:ilvl w:val="0"/>
                <w:numId w:val="1"/>
              </w:numPr>
              <w:spacing w:after="0" w:line="240" w:lineRule="atLeast"/>
              <w:jc w:val="left"/>
              <w:rPr>
                <w:rFonts w:eastAsia="Calibri" w:cs="Arial"/>
                <w:szCs w:val="20"/>
                <w:lang w:eastAsia="es-MX"/>
              </w:rPr>
            </w:pPr>
            <w:r w:rsidRPr="007D6718">
              <w:rPr>
                <w:rFonts w:eastAsia="Calibri" w:cs="Arial"/>
                <w:b/>
                <w:bCs/>
                <w:szCs w:val="20"/>
                <w:lang w:eastAsia="es-MX"/>
              </w:rPr>
              <w:t>Tres</w:t>
            </w:r>
            <w:r w:rsidRPr="007D6718">
              <w:rPr>
                <w:rFonts w:eastAsia="Calibri" w:cs="Arial"/>
                <w:szCs w:val="20"/>
                <w:lang w:eastAsia="es-MX"/>
              </w:rPr>
              <w:t xml:space="preserve"> de los criterios de valoración.</w:t>
            </w:r>
          </w:p>
        </w:tc>
      </w:tr>
    </w:tbl>
    <w:p w14:paraId="3E62B11A" w14:textId="77777777" w:rsidR="005C00EA" w:rsidRPr="007D6718" w:rsidRDefault="005C00EA" w:rsidP="005C00EA">
      <w:pPr>
        <w:spacing w:before="240" w:after="120"/>
      </w:pPr>
      <w:r w:rsidRPr="007D6718">
        <w:rPr>
          <w:b/>
          <w:u w:val="single"/>
        </w:rPr>
        <w:t>Justificación:</w:t>
      </w:r>
      <w:r w:rsidRPr="007D6718">
        <w:rPr>
          <w:bCs/>
        </w:rPr>
        <w:t xml:space="preserve"> </w:t>
      </w:r>
      <w:r w:rsidRPr="007D6718">
        <w:t>El Acuerdo DG-01/DCAJ-01/SPDI-01/2019, por el cual se actualizan los Lineamientos para la modificación de la Oferta Educativa, así como para la creación, cambio de denominación y asignación de Claves de los Planteles y CAST del Sistema CONALEP. En alcance a dicho acuerdo, el proceso de inscripción y reinscripción se considera para verificar el procedimiento de selección de los destinatarios de los bienes y servicios ofrecidos por el Programa presupuestario.</w:t>
      </w:r>
    </w:p>
    <w:p w14:paraId="13AF335D" w14:textId="125A0766" w:rsidR="00A9187C" w:rsidRPr="007D6718" w:rsidRDefault="00A9187C" w:rsidP="008D009C">
      <w:pPr>
        <w:pStyle w:val="Prrafodelista"/>
        <w:numPr>
          <w:ilvl w:val="0"/>
          <w:numId w:val="10"/>
        </w:numPr>
        <w:spacing w:line="360" w:lineRule="auto"/>
        <w:rPr>
          <w:b/>
        </w:rPr>
      </w:pPr>
      <w:r w:rsidRPr="007D6718">
        <w:rPr>
          <w:b/>
        </w:rPr>
        <w:t>¿Qué problemas identifican la(s) UR del Pp para la generación y/o entrega de los bienes y/o servicios dirigidos a la población objetivo?</w:t>
      </w:r>
    </w:p>
    <w:p w14:paraId="6CE2D2AD" w14:textId="09C21463" w:rsidR="005C00EA" w:rsidRPr="007D6718" w:rsidRDefault="00A9187C" w:rsidP="005C00EA">
      <w:pPr>
        <w:spacing w:before="240" w:after="120"/>
      </w:pPr>
      <w:r w:rsidRPr="007D6718">
        <w:rPr>
          <w:b/>
          <w:u w:val="single"/>
        </w:rPr>
        <w:t>Respuesta:</w:t>
      </w:r>
      <w:r w:rsidR="005C00EA" w:rsidRPr="007D6718">
        <w:rPr>
          <w:bCs/>
        </w:rPr>
        <w:t xml:space="preserve"> </w:t>
      </w:r>
      <w:r w:rsidR="005C00EA" w:rsidRPr="007D6718">
        <w:t>La UR no proporcionó respuesta</w:t>
      </w:r>
      <w:r w:rsidR="0055667D">
        <w:t xml:space="preserve"> que muestre información en la presente pregunta</w:t>
      </w:r>
      <w:r w:rsidR="005C00EA" w:rsidRPr="007D6718">
        <w:t>.</w:t>
      </w:r>
    </w:p>
    <w:p w14:paraId="6A472296" w14:textId="561FCDD0" w:rsidR="00A9187C" w:rsidRPr="007D6718" w:rsidRDefault="00A9187C" w:rsidP="008D009C">
      <w:pPr>
        <w:pStyle w:val="Prrafodelista"/>
        <w:numPr>
          <w:ilvl w:val="0"/>
          <w:numId w:val="10"/>
        </w:numPr>
        <w:spacing w:line="360" w:lineRule="auto"/>
        <w:rPr>
          <w:b/>
        </w:rPr>
      </w:pPr>
      <w:r w:rsidRPr="007D6718">
        <w:rPr>
          <w:b/>
        </w:rPr>
        <w:t>¿Los procedimientos para la generación de los bienes y/o servicios que entrega el Pp cumplen con las siguientes características?</w:t>
      </w:r>
      <w:r w:rsidRPr="007D6718">
        <w:rPr>
          <w:rStyle w:val="Refdenotaalpie"/>
          <w:b/>
        </w:rPr>
        <w:footnoteReference w:id="3"/>
      </w:r>
    </w:p>
    <w:p w14:paraId="4606D5F8" w14:textId="77777777" w:rsidR="00A9187C" w:rsidRPr="007D6718" w:rsidRDefault="00A9187C" w:rsidP="00A9187C">
      <w:pPr>
        <w:spacing w:before="240" w:after="120"/>
        <w:rPr>
          <w:b/>
          <w:u w:val="single"/>
        </w:rPr>
      </w:pPr>
      <w:r w:rsidRPr="007D6718">
        <w:rPr>
          <w:b/>
          <w:u w:val="single"/>
        </w:rPr>
        <w:t>Criterios de valoración:</w:t>
      </w:r>
    </w:p>
    <w:p w14:paraId="1943F719" w14:textId="77777777" w:rsidR="00A9187C" w:rsidRPr="007D6718" w:rsidRDefault="00A9187C" w:rsidP="008D009C">
      <w:pPr>
        <w:pStyle w:val="Prrafodelista"/>
        <w:numPr>
          <w:ilvl w:val="0"/>
          <w:numId w:val="54"/>
        </w:numPr>
        <w:spacing w:line="360" w:lineRule="auto"/>
      </w:pPr>
      <w:r w:rsidRPr="007D6718">
        <w:t>Están estandarizados, son aplicados de manera homogénea por todas las instancias ejecutoras.</w:t>
      </w:r>
    </w:p>
    <w:p w14:paraId="5F6B2B9C" w14:textId="77777777" w:rsidR="00A9187C" w:rsidRPr="007D6718" w:rsidRDefault="00A9187C" w:rsidP="008D009C">
      <w:pPr>
        <w:pStyle w:val="Prrafodelista"/>
        <w:numPr>
          <w:ilvl w:val="0"/>
          <w:numId w:val="54"/>
        </w:numPr>
        <w:spacing w:line="360" w:lineRule="auto"/>
      </w:pPr>
      <w:r w:rsidRPr="007D6718">
        <w:t>Están sistematizados.</w:t>
      </w:r>
    </w:p>
    <w:p w14:paraId="2D74DBFC" w14:textId="77777777" w:rsidR="00A9187C" w:rsidRPr="007D6718" w:rsidRDefault="00A9187C" w:rsidP="008D009C">
      <w:pPr>
        <w:pStyle w:val="Prrafodelista"/>
        <w:numPr>
          <w:ilvl w:val="0"/>
          <w:numId w:val="54"/>
        </w:numPr>
        <w:spacing w:line="360" w:lineRule="auto"/>
      </w:pPr>
      <w:r w:rsidRPr="007D6718">
        <w:t>Están difundidos públicamente.</w:t>
      </w:r>
    </w:p>
    <w:p w14:paraId="2C8E8D31" w14:textId="77777777" w:rsidR="00A9187C" w:rsidRPr="007D6718" w:rsidRDefault="00A9187C" w:rsidP="008D009C">
      <w:pPr>
        <w:pStyle w:val="Prrafodelista"/>
        <w:numPr>
          <w:ilvl w:val="0"/>
          <w:numId w:val="54"/>
        </w:numPr>
        <w:spacing w:line="360" w:lineRule="auto"/>
      </w:pPr>
      <w:r w:rsidRPr="007D6718">
        <w:t>Están apegados al documento normativo o institucional del Pp.</w:t>
      </w:r>
    </w:p>
    <w:p w14:paraId="47A80734" w14:textId="77777777" w:rsidR="00A9187C" w:rsidRPr="007D6718" w:rsidRDefault="00A9187C" w:rsidP="00A9187C">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9187C" w:rsidRPr="007D6718" w14:paraId="336E66F3" w14:textId="77777777" w:rsidTr="00A9187C">
        <w:trPr>
          <w:trHeight w:val="340"/>
          <w:tblHeader/>
          <w:jc w:val="right"/>
        </w:trPr>
        <w:tc>
          <w:tcPr>
            <w:tcW w:w="433" w:type="pct"/>
            <w:vMerge w:val="restart"/>
            <w:shd w:val="clear" w:color="auto" w:fill="7F7F7F" w:themeFill="text1" w:themeFillTint="80"/>
            <w:vAlign w:val="center"/>
          </w:tcPr>
          <w:p w14:paraId="59D9FAEE" w14:textId="77777777" w:rsidR="00A9187C" w:rsidRPr="007D6718" w:rsidRDefault="00A9187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A7C73AD" w14:textId="77777777" w:rsidR="00A9187C" w:rsidRPr="007D6718" w:rsidRDefault="00A9187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A9187C" w:rsidRPr="007D6718" w14:paraId="14F98736" w14:textId="77777777" w:rsidTr="00A9187C">
        <w:trPr>
          <w:jc w:val="right"/>
        </w:trPr>
        <w:tc>
          <w:tcPr>
            <w:tcW w:w="433" w:type="pct"/>
            <w:vMerge/>
            <w:vAlign w:val="center"/>
          </w:tcPr>
          <w:p w14:paraId="2D704D79" w14:textId="77777777" w:rsidR="00A9187C" w:rsidRPr="007D6718" w:rsidRDefault="00A9187C"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858E297" w14:textId="20AAF79E" w:rsidR="00A9187C" w:rsidRPr="007D6718" w:rsidRDefault="00131215" w:rsidP="00A9187C">
            <w:pPr>
              <w:spacing w:after="0" w:line="240" w:lineRule="atLeast"/>
              <w:jc w:val="left"/>
              <w:rPr>
                <w:rFonts w:eastAsia="Calibri" w:cs="Arial"/>
                <w:szCs w:val="20"/>
                <w:lang w:eastAsia="es-MX"/>
              </w:rPr>
            </w:pPr>
            <w:r w:rsidRPr="007D6718">
              <w:rPr>
                <w:rFonts w:cstheme="minorHAnsi"/>
                <w:color w:val="000000"/>
                <w:szCs w:val="20"/>
              </w:rPr>
              <w:t>Los procedimientos cuentan con:</w:t>
            </w:r>
          </w:p>
        </w:tc>
      </w:tr>
      <w:tr w:rsidR="00F2282A" w:rsidRPr="007D6718" w14:paraId="08B42951" w14:textId="77777777" w:rsidTr="00ED0F75">
        <w:trPr>
          <w:jc w:val="right"/>
        </w:trPr>
        <w:tc>
          <w:tcPr>
            <w:tcW w:w="433" w:type="pct"/>
            <w:shd w:val="clear" w:color="auto" w:fill="auto"/>
            <w:vAlign w:val="center"/>
          </w:tcPr>
          <w:p w14:paraId="4239CB30" w14:textId="77777777" w:rsidR="00F2282A" w:rsidRPr="007D6718" w:rsidRDefault="00F2282A" w:rsidP="00ED0F75">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D6718">
              <w:rPr>
                <w:rFonts w:eastAsia="Calibri" w:cs="Arial"/>
                <w:szCs w:val="20"/>
                <w:lang w:eastAsia="es-MX"/>
              </w:rPr>
              <w:t>3</w:t>
            </w:r>
          </w:p>
        </w:tc>
        <w:tc>
          <w:tcPr>
            <w:tcW w:w="4567" w:type="pct"/>
            <w:shd w:val="clear" w:color="auto" w:fill="auto"/>
            <w:vAlign w:val="center"/>
          </w:tcPr>
          <w:p w14:paraId="3E34BFF0" w14:textId="77777777" w:rsidR="00F2282A" w:rsidRPr="007D6718" w:rsidRDefault="00F2282A" w:rsidP="00ED0F75">
            <w:pPr>
              <w:numPr>
                <w:ilvl w:val="0"/>
                <w:numId w:val="1"/>
              </w:numPr>
              <w:spacing w:after="0" w:line="240" w:lineRule="atLeast"/>
              <w:jc w:val="left"/>
              <w:rPr>
                <w:rFonts w:eastAsia="Calibri" w:cs="Arial"/>
                <w:szCs w:val="20"/>
                <w:lang w:eastAsia="es-MX"/>
              </w:rPr>
            </w:pPr>
            <w:r w:rsidRPr="007D6718">
              <w:rPr>
                <w:rFonts w:eastAsia="Calibri" w:cs="Arial"/>
                <w:b/>
                <w:bCs/>
                <w:szCs w:val="20"/>
                <w:lang w:eastAsia="es-MX"/>
              </w:rPr>
              <w:t>Tres</w:t>
            </w:r>
            <w:r w:rsidRPr="007D6718">
              <w:rPr>
                <w:rFonts w:eastAsia="Calibri" w:cs="Arial"/>
                <w:szCs w:val="20"/>
                <w:lang w:eastAsia="es-MX"/>
              </w:rPr>
              <w:t xml:space="preserve"> de los criterios de valoración.</w:t>
            </w:r>
          </w:p>
        </w:tc>
      </w:tr>
    </w:tbl>
    <w:p w14:paraId="5664C178" w14:textId="34A71A47" w:rsidR="00F2282A" w:rsidRDefault="00B77340" w:rsidP="00B77340">
      <w:pPr>
        <w:spacing w:before="240" w:after="120"/>
      </w:pPr>
      <w:r w:rsidRPr="007D6718">
        <w:rPr>
          <w:b/>
          <w:u w:val="single"/>
        </w:rPr>
        <w:t>Justificación:</w:t>
      </w:r>
      <w:r w:rsidR="00F2282A" w:rsidRPr="007D6718">
        <w:rPr>
          <w:bCs/>
        </w:rPr>
        <w:t xml:space="preserve"> </w:t>
      </w:r>
      <w:r w:rsidR="00EB0428">
        <w:t xml:space="preserve">La Unidad Responsable mostró el </w:t>
      </w:r>
      <w:r w:rsidR="00F2282A" w:rsidRPr="007D6718">
        <w:t xml:space="preserve">Acuerdo DG-01/DCAJ-01/SPDI-01/2019, por el cual se actualizan los Lineamientos para la modificación de la Oferta Educativa, así como para la creación, cambio de denominación y asignación de Claves de los Planteles y CAST </w:t>
      </w:r>
      <w:r w:rsidR="00EB0428">
        <w:t>del Sistema CONALEP. Ello menciona que d</w:t>
      </w:r>
      <w:r w:rsidR="00F2282A" w:rsidRPr="007D6718">
        <w:t>a parte para la generación de los servicios que entrega el Pp.</w:t>
      </w:r>
    </w:p>
    <w:p w14:paraId="09A7F4A8" w14:textId="77777777" w:rsidR="00EB0428" w:rsidRPr="007D6718" w:rsidRDefault="00EB0428" w:rsidP="00B77340">
      <w:pPr>
        <w:spacing w:before="240" w:after="120"/>
        <w:rPr>
          <w:b/>
          <w:u w:val="single"/>
        </w:rPr>
      </w:pPr>
    </w:p>
    <w:p w14:paraId="2A205357" w14:textId="237D7AC0" w:rsidR="00131215" w:rsidRPr="007D6718" w:rsidRDefault="00131215" w:rsidP="008D009C">
      <w:pPr>
        <w:pStyle w:val="Prrafodelista"/>
        <w:numPr>
          <w:ilvl w:val="0"/>
          <w:numId w:val="10"/>
        </w:numPr>
        <w:spacing w:line="360" w:lineRule="auto"/>
        <w:rPr>
          <w:b/>
        </w:rPr>
      </w:pPr>
      <w:r w:rsidRPr="007D6718">
        <w:rPr>
          <w:b/>
        </w:rPr>
        <w:lastRenderedPageBreak/>
        <w:t>¿</w:t>
      </w:r>
      <w:r w:rsidRPr="007D6718">
        <w:rPr>
          <w:rFonts w:cstheme="minorHAnsi"/>
          <w:b/>
        </w:rPr>
        <w:t>El Pp cuenta con mecanismos para verificar los procedimientos para la generación de bienes y/o servicios y estos cumplen con las siguientes características</w:t>
      </w:r>
      <w:r w:rsidRPr="007D6718">
        <w:rPr>
          <w:b/>
        </w:rPr>
        <w:t>?</w:t>
      </w:r>
    </w:p>
    <w:p w14:paraId="3529FE15" w14:textId="77777777" w:rsidR="00131215" w:rsidRPr="007D6718" w:rsidRDefault="00131215" w:rsidP="00131215">
      <w:pPr>
        <w:spacing w:before="240" w:after="120"/>
        <w:rPr>
          <w:b/>
          <w:u w:val="single"/>
        </w:rPr>
      </w:pPr>
      <w:r w:rsidRPr="007D6718">
        <w:rPr>
          <w:b/>
          <w:u w:val="single"/>
        </w:rPr>
        <w:t>Criterios de valoración:</w:t>
      </w:r>
    </w:p>
    <w:p w14:paraId="6DAF4E83" w14:textId="77777777" w:rsidR="00131215" w:rsidRPr="007D6718" w:rsidRDefault="00131215" w:rsidP="008D009C">
      <w:pPr>
        <w:pStyle w:val="Prrafodelista"/>
        <w:numPr>
          <w:ilvl w:val="0"/>
          <w:numId w:val="55"/>
        </w:numPr>
        <w:spacing w:line="360" w:lineRule="auto"/>
      </w:pPr>
      <w:r w:rsidRPr="007D6718">
        <w:t>Permiten identificar si las acciones se realizan acorde a lo establecido en los documentos normativos o institucionales del Pp.</w:t>
      </w:r>
    </w:p>
    <w:p w14:paraId="7963D672" w14:textId="77777777" w:rsidR="00131215" w:rsidRPr="007D6718" w:rsidRDefault="00131215" w:rsidP="008D009C">
      <w:pPr>
        <w:pStyle w:val="Prrafodelista"/>
        <w:numPr>
          <w:ilvl w:val="0"/>
          <w:numId w:val="55"/>
        </w:numPr>
        <w:spacing w:line="360" w:lineRule="auto"/>
      </w:pPr>
      <w:r w:rsidRPr="007D6718">
        <w:t>Están estandarizados, son aplicados de manera homogénea por todas las instancias ejecutoras.</w:t>
      </w:r>
    </w:p>
    <w:p w14:paraId="0626D21F" w14:textId="77777777" w:rsidR="00131215" w:rsidRPr="007D6718" w:rsidRDefault="00131215" w:rsidP="008D009C">
      <w:pPr>
        <w:pStyle w:val="Prrafodelista"/>
        <w:numPr>
          <w:ilvl w:val="0"/>
          <w:numId w:val="55"/>
        </w:numPr>
        <w:spacing w:line="360" w:lineRule="auto"/>
      </w:pPr>
      <w:r w:rsidRPr="007D6718">
        <w:t>Están sistematizados.</w:t>
      </w:r>
    </w:p>
    <w:p w14:paraId="1A57A8BC" w14:textId="77777777" w:rsidR="00131215" w:rsidRPr="007D6718" w:rsidRDefault="00131215" w:rsidP="008D009C">
      <w:pPr>
        <w:pStyle w:val="Prrafodelista"/>
        <w:numPr>
          <w:ilvl w:val="0"/>
          <w:numId w:val="55"/>
        </w:numPr>
        <w:spacing w:line="360" w:lineRule="auto"/>
      </w:pPr>
      <w:r w:rsidRPr="007D6718">
        <w:t>Son conocidos por los operadores del Pp.</w:t>
      </w:r>
    </w:p>
    <w:p w14:paraId="568638FB" w14:textId="77777777" w:rsidR="00131215" w:rsidRPr="007D6718" w:rsidRDefault="00131215" w:rsidP="00131215">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131215" w:rsidRPr="007D6718" w14:paraId="6EA9D578" w14:textId="77777777" w:rsidTr="00511BB2">
        <w:trPr>
          <w:trHeight w:val="340"/>
          <w:tblHeader/>
          <w:jc w:val="right"/>
        </w:trPr>
        <w:tc>
          <w:tcPr>
            <w:tcW w:w="433" w:type="pct"/>
            <w:vMerge w:val="restart"/>
            <w:shd w:val="clear" w:color="auto" w:fill="7F7F7F" w:themeFill="text1" w:themeFillTint="80"/>
            <w:vAlign w:val="center"/>
          </w:tcPr>
          <w:p w14:paraId="120D698E" w14:textId="77777777" w:rsidR="00131215" w:rsidRPr="007D6718" w:rsidRDefault="00131215"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79733C5" w14:textId="77777777" w:rsidR="00131215" w:rsidRPr="007D6718" w:rsidRDefault="00131215"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131215" w:rsidRPr="007D6718" w14:paraId="19D92DCF" w14:textId="77777777" w:rsidTr="00511BB2">
        <w:trPr>
          <w:jc w:val="right"/>
        </w:trPr>
        <w:tc>
          <w:tcPr>
            <w:tcW w:w="433" w:type="pct"/>
            <w:vMerge/>
            <w:vAlign w:val="center"/>
          </w:tcPr>
          <w:p w14:paraId="046F52AF" w14:textId="77777777" w:rsidR="00131215" w:rsidRPr="007D6718" w:rsidRDefault="00131215"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DC3C13E" w14:textId="7B247DEA" w:rsidR="00131215" w:rsidRPr="007D6718" w:rsidRDefault="00131215" w:rsidP="00511BB2">
            <w:pPr>
              <w:spacing w:after="0" w:line="240" w:lineRule="atLeast"/>
              <w:jc w:val="left"/>
              <w:rPr>
                <w:rFonts w:eastAsia="Calibri" w:cs="Arial"/>
                <w:szCs w:val="20"/>
                <w:lang w:eastAsia="es-MX"/>
              </w:rPr>
            </w:pPr>
            <w:r w:rsidRPr="007D6718">
              <w:rPr>
                <w:rFonts w:cstheme="minorHAnsi"/>
                <w:color w:val="000000"/>
                <w:szCs w:val="20"/>
              </w:rPr>
              <w:t>El mecanismo de verificación cuenta con:</w:t>
            </w:r>
          </w:p>
        </w:tc>
      </w:tr>
      <w:tr w:rsidR="00CF4902" w:rsidRPr="007D6718" w14:paraId="023ECB7A" w14:textId="77777777" w:rsidTr="00ED0F75">
        <w:trPr>
          <w:jc w:val="right"/>
        </w:trPr>
        <w:tc>
          <w:tcPr>
            <w:tcW w:w="433" w:type="pct"/>
            <w:shd w:val="clear" w:color="auto" w:fill="auto"/>
            <w:vAlign w:val="center"/>
          </w:tcPr>
          <w:p w14:paraId="7A066270" w14:textId="77777777" w:rsidR="00CF4902" w:rsidRPr="007D6718" w:rsidRDefault="00CF4902" w:rsidP="00ED0F75">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D6718">
              <w:rPr>
                <w:rFonts w:eastAsia="Calibri" w:cs="Arial"/>
                <w:szCs w:val="20"/>
                <w:lang w:eastAsia="es-MX"/>
              </w:rPr>
              <w:t>3</w:t>
            </w:r>
          </w:p>
        </w:tc>
        <w:tc>
          <w:tcPr>
            <w:tcW w:w="4567" w:type="pct"/>
            <w:shd w:val="clear" w:color="auto" w:fill="auto"/>
            <w:vAlign w:val="center"/>
          </w:tcPr>
          <w:p w14:paraId="61FB56D3" w14:textId="77777777" w:rsidR="00CF4902" w:rsidRPr="007D6718" w:rsidRDefault="00CF4902" w:rsidP="00ED0F75">
            <w:pPr>
              <w:numPr>
                <w:ilvl w:val="0"/>
                <w:numId w:val="1"/>
              </w:numPr>
              <w:spacing w:after="0" w:line="240" w:lineRule="atLeast"/>
              <w:jc w:val="left"/>
              <w:rPr>
                <w:rFonts w:eastAsia="Calibri" w:cs="Arial"/>
                <w:szCs w:val="20"/>
                <w:lang w:eastAsia="es-MX"/>
              </w:rPr>
            </w:pPr>
            <w:r w:rsidRPr="007D6718">
              <w:rPr>
                <w:rFonts w:eastAsia="Calibri" w:cs="Arial"/>
                <w:b/>
                <w:bCs/>
                <w:szCs w:val="20"/>
                <w:lang w:eastAsia="es-MX"/>
              </w:rPr>
              <w:t>Tres</w:t>
            </w:r>
            <w:r w:rsidRPr="007D6718">
              <w:rPr>
                <w:rFonts w:eastAsia="Calibri" w:cs="Arial"/>
                <w:szCs w:val="20"/>
                <w:lang w:eastAsia="es-MX"/>
              </w:rPr>
              <w:t xml:space="preserve"> de los criterios de valoración.</w:t>
            </w:r>
          </w:p>
        </w:tc>
      </w:tr>
    </w:tbl>
    <w:p w14:paraId="3E10AD3C" w14:textId="1A1F2099" w:rsidR="00CF4902" w:rsidRPr="007D6718" w:rsidRDefault="00CF4902" w:rsidP="00CF4902">
      <w:pPr>
        <w:spacing w:before="240" w:after="120"/>
        <w:rPr>
          <w:b/>
          <w:u w:val="single"/>
        </w:rPr>
      </w:pPr>
      <w:r w:rsidRPr="007D6718">
        <w:rPr>
          <w:b/>
          <w:u w:val="single"/>
        </w:rPr>
        <w:t>Justificación:</w:t>
      </w:r>
      <w:r w:rsidRPr="007D6718">
        <w:rPr>
          <w:bCs/>
        </w:rPr>
        <w:t xml:space="preserve"> </w:t>
      </w:r>
      <w:r w:rsidR="00EB0428">
        <w:t xml:space="preserve">La Unidad Responsable mostró el </w:t>
      </w:r>
      <w:r w:rsidRPr="007D6718">
        <w:t xml:space="preserve">Acuerdo DG-01/DCAJ-01/SPDI-01/2019, por el cual se actualizan los Lineamientos para la modificación de la Oferta Educativa, así como para la creación, cambio de denominación y asignación de Claves de los Planteles y CAST del Sistema CONALEP. </w:t>
      </w:r>
      <w:r w:rsidR="00EB0428">
        <w:t>Ello menciona que d</w:t>
      </w:r>
      <w:r w:rsidR="00EB0428" w:rsidRPr="007D6718">
        <w:t xml:space="preserve">a parte para </w:t>
      </w:r>
      <w:r w:rsidRPr="007D6718">
        <w:t>para la generación de los servicios que entrega el Pp.</w:t>
      </w:r>
    </w:p>
    <w:p w14:paraId="4A97D7B3" w14:textId="518D2906" w:rsidR="00131215" w:rsidRPr="007D6718" w:rsidRDefault="00131215" w:rsidP="008D009C">
      <w:pPr>
        <w:pStyle w:val="Prrafodelista"/>
        <w:numPr>
          <w:ilvl w:val="0"/>
          <w:numId w:val="48"/>
        </w:numPr>
        <w:spacing w:after="0" w:line="360" w:lineRule="auto"/>
        <w:rPr>
          <w:b/>
        </w:rPr>
      </w:pPr>
      <w:r w:rsidRPr="007D6718">
        <w:rPr>
          <w:b/>
        </w:rPr>
        <w:t>Mejora y simplificación regulatoria</w:t>
      </w:r>
    </w:p>
    <w:p w14:paraId="493B32E5" w14:textId="14AB726A" w:rsidR="00131215" w:rsidRPr="007D6718" w:rsidRDefault="00131215" w:rsidP="008D009C">
      <w:pPr>
        <w:pStyle w:val="Prrafodelista"/>
        <w:numPr>
          <w:ilvl w:val="0"/>
          <w:numId w:val="10"/>
        </w:numPr>
        <w:spacing w:line="360" w:lineRule="auto"/>
        <w:rPr>
          <w:b/>
        </w:rPr>
      </w:pPr>
      <w:r w:rsidRPr="007D6718">
        <w:rPr>
          <w:b/>
        </w:rPr>
        <w:t>¿Cuáles cambios sustantivos en el documento normativo o institucional del Pp se han hecho en los últimos tres años que han permitido agilizar los procesos en beneficio de la población objetivo?</w:t>
      </w:r>
    </w:p>
    <w:p w14:paraId="05C70B29" w14:textId="77777777" w:rsidR="00EB0428" w:rsidRDefault="00131215" w:rsidP="005A30E0">
      <w:pPr>
        <w:spacing w:before="240" w:after="120"/>
      </w:pPr>
      <w:r w:rsidRPr="007D6718">
        <w:rPr>
          <w:b/>
          <w:u w:val="single"/>
        </w:rPr>
        <w:t>Respuesta:</w:t>
      </w:r>
      <w:r w:rsidR="005A30E0" w:rsidRPr="007D6718">
        <w:rPr>
          <w:bCs/>
        </w:rPr>
        <w:t xml:space="preserve"> </w:t>
      </w:r>
      <w:r w:rsidR="00EB0428">
        <w:rPr>
          <w:bCs/>
        </w:rPr>
        <w:t xml:space="preserve">La Unidad Responsable menciona que con el </w:t>
      </w:r>
      <w:r w:rsidR="005A30E0" w:rsidRPr="007D6718">
        <w:t xml:space="preserve">Acuerdo DG-01/DCAJ-01/SPDI-01/2019, por el cual se actualizan los Lineamientos para la modificación de la Oferta Educativa, así como para la creación, cambio de denominación y asignación de Claves de los Planteles y CAST del Sistema CONALEP. </w:t>
      </w:r>
    </w:p>
    <w:p w14:paraId="6C5737B5" w14:textId="724CE877" w:rsidR="00EB0428" w:rsidRDefault="005A30E0" w:rsidP="005A30E0">
      <w:pPr>
        <w:spacing w:before="240" w:after="120"/>
      </w:pPr>
      <w:r w:rsidRPr="007D6718">
        <w:t>En alcance a dicho acuerdo, el proceso de inscripción y reinscripción se considera para el registro y trámite de la solicitud de apoyos, ya que se pretende beneficiar a todos los alumnos de CONALEP Sinaloa con la oferta educativa de bachiller pertinente, diversificada e incluyente; Acuerdo DG-DCAJ-07/2022-SS por el que se actualiza el Reglamento de los Comités de Vinculación del CONALEP; este acuerdo regula la vinculación con los sectores académicos, productivos, gubernamentales y egresados.</w:t>
      </w:r>
    </w:p>
    <w:p w14:paraId="0B7F21EF" w14:textId="77777777" w:rsidR="00EB0428" w:rsidRDefault="00EB0428">
      <w:pPr>
        <w:spacing w:line="276" w:lineRule="auto"/>
        <w:jc w:val="left"/>
      </w:pPr>
      <w:r>
        <w:br w:type="page"/>
      </w:r>
    </w:p>
    <w:p w14:paraId="12200AD9" w14:textId="77777777" w:rsidR="00EB0428" w:rsidRPr="007D6718" w:rsidRDefault="00EB0428" w:rsidP="005A30E0">
      <w:pPr>
        <w:spacing w:before="240" w:after="120"/>
      </w:pPr>
    </w:p>
    <w:p w14:paraId="54A8DCD1" w14:textId="42B4D479" w:rsidR="00131215" w:rsidRPr="007D6718" w:rsidRDefault="00131215" w:rsidP="008D009C">
      <w:pPr>
        <w:pStyle w:val="Prrafodelista"/>
        <w:numPr>
          <w:ilvl w:val="0"/>
          <w:numId w:val="48"/>
        </w:numPr>
        <w:spacing w:after="0" w:line="360" w:lineRule="auto"/>
        <w:rPr>
          <w:b/>
        </w:rPr>
      </w:pPr>
      <w:r w:rsidRPr="007D6718">
        <w:rPr>
          <w:b/>
        </w:rPr>
        <w:t>Presupuesto del Pp</w:t>
      </w:r>
    </w:p>
    <w:p w14:paraId="47982CBA" w14:textId="2249936B" w:rsidR="00131215" w:rsidRPr="007D6718" w:rsidRDefault="00131215" w:rsidP="008D009C">
      <w:pPr>
        <w:pStyle w:val="Prrafodelista"/>
        <w:numPr>
          <w:ilvl w:val="0"/>
          <w:numId w:val="10"/>
        </w:numPr>
        <w:spacing w:line="360" w:lineRule="auto"/>
        <w:rPr>
          <w:b/>
        </w:rPr>
      </w:pPr>
      <w:r w:rsidRPr="007D6718">
        <w:rPr>
          <w:b/>
        </w:rPr>
        <w:t>¿</w:t>
      </w:r>
      <w:r w:rsidRPr="007D6718">
        <w:rPr>
          <w:rFonts w:cstheme="minorHAnsi"/>
          <w:b/>
        </w:rPr>
        <w:t>El Pp identifica y cuantifica los gastos que se realizan para generar los bienes y/o los servicios que ofrece, y cumplen con los siguientes criterios</w:t>
      </w:r>
      <w:r w:rsidRPr="007D6718">
        <w:rPr>
          <w:b/>
        </w:rPr>
        <w:t>?</w:t>
      </w:r>
    </w:p>
    <w:p w14:paraId="33F8B64F" w14:textId="77777777" w:rsidR="00131215" w:rsidRPr="007D6718" w:rsidRDefault="00131215" w:rsidP="00131215">
      <w:pPr>
        <w:spacing w:before="240" w:after="120"/>
        <w:rPr>
          <w:b/>
          <w:u w:val="single"/>
        </w:rPr>
      </w:pPr>
      <w:r w:rsidRPr="007D6718">
        <w:rPr>
          <w:b/>
          <w:u w:val="single"/>
        </w:rPr>
        <w:t>Criterios de valoración:</w:t>
      </w:r>
    </w:p>
    <w:p w14:paraId="0A11C3FB" w14:textId="77777777" w:rsidR="00131215" w:rsidRPr="007D6718" w:rsidRDefault="00131215" w:rsidP="008D009C">
      <w:pPr>
        <w:pStyle w:val="Prrafodelista"/>
        <w:numPr>
          <w:ilvl w:val="0"/>
          <w:numId w:val="56"/>
        </w:numPr>
        <w:spacing w:line="360" w:lineRule="auto"/>
      </w:pPr>
      <w:r w:rsidRPr="007D6718">
        <w:t>Desglosa el presupuesto por capítulo de gasto y fuente de financiamiento.</w:t>
      </w:r>
    </w:p>
    <w:p w14:paraId="6698355F" w14:textId="77777777" w:rsidR="00131215" w:rsidRPr="007D6718" w:rsidRDefault="00131215" w:rsidP="008D009C">
      <w:pPr>
        <w:pStyle w:val="Prrafodelista"/>
        <w:numPr>
          <w:ilvl w:val="0"/>
          <w:numId w:val="56"/>
        </w:numPr>
        <w:spacing w:line="360" w:lineRule="auto"/>
      </w:pPr>
      <w:r w:rsidRPr="007D6718">
        <w:t>Presenta estimaciones presupuestarias en el corto plazo.</w:t>
      </w:r>
    </w:p>
    <w:p w14:paraId="78445866" w14:textId="77777777" w:rsidR="00131215" w:rsidRPr="007D6718" w:rsidRDefault="00131215" w:rsidP="008D009C">
      <w:pPr>
        <w:pStyle w:val="Prrafodelista"/>
        <w:numPr>
          <w:ilvl w:val="0"/>
          <w:numId w:val="56"/>
        </w:numPr>
        <w:spacing w:line="360" w:lineRule="auto"/>
      </w:pPr>
      <w:r w:rsidRPr="007D6718">
        <w:t>Estima el gasto unitario, como gastos totales/población atendida.</w:t>
      </w:r>
    </w:p>
    <w:p w14:paraId="7100278E" w14:textId="77777777" w:rsidR="00131215" w:rsidRPr="007D6718" w:rsidRDefault="00131215" w:rsidP="008D009C">
      <w:pPr>
        <w:pStyle w:val="Prrafodelista"/>
        <w:numPr>
          <w:ilvl w:val="0"/>
          <w:numId w:val="56"/>
        </w:numPr>
        <w:spacing w:line="360" w:lineRule="auto"/>
      </w:pPr>
      <w:r w:rsidRPr="007D6718">
        <w:t>Existe coherencia entre los capítulos de gasto y las características de las actividades que realiza y los bienes y/o servicios que entrega.</w:t>
      </w:r>
    </w:p>
    <w:p w14:paraId="7AFE2616" w14:textId="77777777" w:rsidR="00131215" w:rsidRPr="007D6718" w:rsidRDefault="00131215" w:rsidP="00131215">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131215" w:rsidRPr="007D6718" w14:paraId="64575279" w14:textId="77777777" w:rsidTr="00511BB2">
        <w:trPr>
          <w:trHeight w:val="340"/>
          <w:tblHeader/>
          <w:jc w:val="right"/>
        </w:trPr>
        <w:tc>
          <w:tcPr>
            <w:tcW w:w="433" w:type="pct"/>
            <w:vMerge w:val="restart"/>
            <w:shd w:val="clear" w:color="auto" w:fill="7F7F7F" w:themeFill="text1" w:themeFillTint="80"/>
            <w:vAlign w:val="center"/>
          </w:tcPr>
          <w:p w14:paraId="636418E8" w14:textId="77777777" w:rsidR="00131215" w:rsidRPr="007D6718" w:rsidRDefault="00131215"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21C578C" w14:textId="77777777" w:rsidR="00131215" w:rsidRPr="007D6718" w:rsidRDefault="00131215"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131215" w:rsidRPr="007D6718" w14:paraId="096D1305" w14:textId="77777777" w:rsidTr="00511BB2">
        <w:trPr>
          <w:jc w:val="right"/>
        </w:trPr>
        <w:tc>
          <w:tcPr>
            <w:tcW w:w="433" w:type="pct"/>
            <w:vMerge/>
            <w:vAlign w:val="center"/>
          </w:tcPr>
          <w:p w14:paraId="0503EA24" w14:textId="77777777" w:rsidR="00131215" w:rsidRPr="007D6718" w:rsidRDefault="00131215"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23A1610" w14:textId="7560B003" w:rsidR="00131215" w:rsidRPr="007D6718" w:rsidRDefault="00131215" w:rsidP="00511BB2">
            <w:pPr>
              <w:spacing w:after="0" w:line="240" w:lineRule="atLeast"/>
              <w:jc w:val="left"/>
              <w:rPr>
                <w:rFonts w:eastAsia="Calibri" w:cs="Arial"/>
                <w:szCs w:val="20"/>
                <w:lang w:eastAsia="es-MX"/>
              </w:rPr>
            </w:pPr>
            <w:r w:rsidRPr="007D6718">
              <w:rPr>
                <w:rFonts w:cstheme="minorHAnsi"/>
                <w:color w:val="000000"/>
                <w:szCs w:val="20"/>
              </w:rPr>
              <w:t>El Pp cuenta con:</w:t>
            </w:r>
          </w:p>
        </w:tc>
      </w:tr>
      <w:tr w:rsidR="00131215" w:rsidRPr="007D6718" w14:paraId="30F2C0C6" w14:textId="77777777" w:rsidTr="00572BAB">
        <w:trPr>
          <w:jc w:val="right"/>
        </w:trPr>
        <w:tc>
          <w:tcPr>
            <w:tcW w:w="433" w:type="pct"/>
            <w:shd w:val="clear" w:color="auto" w:fill="auto"/>
            <w:vAlign w:val="center"/>
          </w:tcPr>
          <w:p w14:paraId="387F6AEE" w14:textId="689C770B" w:rsidR="00131215" w:rsidRPr="007D6718" w:rsidRDefault="0094758D"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D6718">
              <w:rPr>
                <w:rFonts w:eastAsia="Calibri" w:cs="Arial"/>
                <w:szCs w:val="20"/>
                <w:lang w:eastAsia="es-MX"/>
              </w:rPr>
              <w:t>4</w:t>
            </w:r>
          </w:p>
        </w:tc>
        <w:tc>
          <w:tcPr>
            <w:tcW w:w="4567" w:type="pct"/>
            <w:shd w:val="clear" w:color="auto" w:fill="auto"/>
            <w:vAlign w:val="center"/>
          </w:tcPr>
          <w:p w14:paraId="0B35FB34" w14:textId="4DC7F03E" w:rsidR="00131215" w:rsidRPr="007D6718" w:rsidRDefault="0094758D" w:rsidP="00572BAB">
            <w:pPr>
              <w:numPr>
                <w:ilvl w:val="0"/>
                <w:numId w:val="1"/>
              </w:numPr>
              <w:spacing w:after="0" w:line="240" w:lineRule="atLeast"/>
              <w:jc w:val="left"/>
              <w:rPr>
                <w:rFonts w:eastAsia="Calibri" w:cs="Arial"/>
                <w:szCs w:val="20"/>
                <w:lang w:eastAsia="es-MX"/>
              </w:rPr>
            </w:pPr>
            <w:r w:rsidRPr="007D6718">
              <w:rPr>
                <w:rFonts w:eastAsia="Calibri" w:cs="Arial"/>
                <w:b/>
                <w:bCs/>
                <w:szCs w:val="20"/>
                <w:lang w:eastAsia="es-MX"/>
              </w:rPr>
              <w:t>Cuatro</w:t>
            </w:r>
            <w:r w:rsidRPr="007D6718">
              <w:rPr>
                <w:rFonts w:eastAsia="Calibri" w:cs="Arial"/>
                <w:szCs w:val="20"/>
                <w:lang w:eastAsia="es-MX"/>
              </w:rPr>
              <w:t xml:space="preserve"> de los criterios de valoración.</w:t>
            </w:r>
          </w:p>
        </w:tc>
      </w:tr>
    </w:tbl>
    <w:p w14:paraId="532BEFDA" w14:textId="676D5681" w:rsidR="0094758D" w:rsidRPr="007D6718" w:rsidRDefault="00A279E9" w:rsidP="0094758D">
      <w:pPr>
        <w:spacing w:before="240" w:after="120"/>
      </w:pPr>
      <w:r w:rsidRPr="007D6718">
        <w:rPr>
          <w:b/>
          <w:u w:val="single"/>
        </w:rPr>
        <w:t>Justificación:</w:t>
      </w:r>
      <w:r w:rsidR="0094758D" w:rsidRPr="007D6718">
        <w:rPr>
          <w:bCs/>
        </w:rPr>
        <w:t xml:space="preserve"> La UR informa lo siguiente:</w:t>
      </w:r>
      <w:r w:rsidR="0094758D" w:rsidRPr="007D6718">
        <w:t xml:space="preserve"> se pudieron identificar los recursos autorizados anuales para el ejercicio 2023 por el programa.</w:t>
      </w:r>
    </w:p>
    <w:p w14:paraId="4E1E36B6" w14:textId="77777777" w:rsidR="0094758D" w:rsidRPr="007D6718" w:rsidRDefault="0094758D" w:rsidP="0094758D">
      <w:r w:rsidRPr="007D6718">
        <w:t>A través de estos documentos de información financiera y utilizando la categorización señalada en el Anexo 11. Presupuesto, se pudo clasificar el gasto presupuestado en: Gastos en operación directos, Gastos en mantenimiento, Gastos en capital y Gastos unitarios.</w:t>
      </w:r>
    </w:p>
    <w:p w14:paraId="5C65211F" w14:textId="77777777" w:rsidR="0094758D" w:rsidRPr="007D6718" w:rsidRDefault="0094758D" w:rsidP="0094758D">
      <w:r w:rsidRPr="007D6718">
        <w:t>La totalidad de los gastos aprobados por el programa para el ejercicio 2023 fueron por el orden de $433,840,636.00 divididos en $403,808,227.20 en Gastos en operación directos, $26,732,408.80 en Gastos en mantenimiento y $3,300,000.00 en Gastos de capital.</w:t>
      </w:r>
    </w:p>
    <w:p w14:paraId="28C2AEED" w14:textId="5E6E3314" w:rsidR="00976B54" w:rsidRPr="007D6718" w:rsidRDefault="0094758D" w:rsidP="0094758D">
      <w:r w:rsidRPr="007D6718">
        <w:t>Los Gastos unitarios estimados alcanzaron la cifra de $50,326.20 por alumno, al dividir los recursos totales menos los gastos de capital en relación con los 8,555 alumnos atendidos, según informe de la definición del problema donde se menciona a los alumnos inscritos en CONALEP Sinaloa.</w:t>
      </w:r>
    </w:p>
    <w:p w14:paraId="75A43125" w14:textId="36B04366" w:rsidR="00131215" w:rsidRPr="007D6718" w:rsidRDefault="00131215" w:rsidP="008D009C">
      <w:pPr>
        <w:pStyle w:val="Prrafodelista"/>
        <w:numPr>
          <w:ilvl w:val="0"/>
          <w:numId w:val="10"/>
        </w:numPr>
        <w:spacing w:line="360" w:lineRule="auto"/>
        <w:rPr>
          <w:b/>
        </w:rPr>
      </w:pPr>
      <w:r w:rsidRPr="007D6718">
        <w:rPr>
          <w:b/>
        </w:rPr>
        <w:t>¿Cuáles son las fuentes de financiamiento para la operación del Pp y qué proporción de su presupuesto total representa cada una de las fuentes?</w:t>
      </w:r>
    </w:p>
    <w:p w14:paraId="7AE9414E" w14:textId="15E45858" w:rsidR="00412759" w:rsidRPr="007D6718" w:rsidRDefault="00131215" w:rsidP="00412759">
      <w:pPr>
        <w:spacing w:before="240" w:after="120"/>
      </w:pPr>
      <w:r w:rsidRPr="007D6718">
        <w:rPr>
          <w:b/>
          <w:u w:val="single"/>
        </w:rPr>
        <w:t>Respuesta:</w:t>
      </w:r>
      <w:r w:rsidR="00412759" w:rsidRPr="007D6718">
        <w:rPr>
          <w:bCs/>
        </w:rPr>
        <w:t xml:space="preserve"> </w:t>
      </w:r>
      <w:r w:rsidR="00412759" w:rsidRPr="007D6718">
        <w:t>FAETA - Educación Tecnológica, ministrado dentro del Ramo 33 Aportaciones federales para entidades federativas y municipios; aportaciones del Gobierno del Estado de Sinaloa e ingresos propios, provenientes de Aportaciones voluntarias de padres de familia, y de Servicios de Capacitación Laboral.</w:t>
      </w:r>
    </w:p>
    <w:p w14:paraId="76F1E837" w14:textId="6C33F5B7" w:rsidR="006750DE" w:rsidRPr="007D6718" w:rsidRDefault="006750DE" w:rsidP="008D009C">
      <w:pPr>
        <w:pStyle w:val="Prrafodelista"/>
        <w:numPr>
          <w:ilvl w:val="0"/>
          <w:numId w:val="48"/>
        </w:numPr>
        <w:spacing w:after="0" w:line="360" w:lineRule="auto"/>
        <w:rPr>
          <w:b/>
        </w:rPr>
      </w:pPr>
      <w:r w:rsidRPr="007D6718">
        <w:rPr>
          <w:b/>
        </w:rPr>
        <w:lastRenderedPageBreak/>
        <w:t>Sistematización de la información</w:t>
      </w:r>
    </w:p>
    <w:p w14:paraId="53603BAF" w14:textId="0F35948B" w:rsidR="00480EB2" w:rsidRPr="007D6718" w:rsidRDefault="00480EB2" w:rsidP="008D009C">
      <w:pPr>
        <w:pStyle w:val="Prrafodelista"/>
        <w:numPr>
          <w:ilvl w:val="0"/>
          <w:numId w:val="10"/>
        </w:numPr>
        <w:spacing w:line="360" w:lineRule="auto"/>
        <w:rPr>
          <w:b/>
        </w:rPr>
      </w:pPr>
      <w:r w:rsidRPr="007D6718">
        <w:rPr>
          <w:b/>
        </w:rPr>
        <w:t>¿</w:t>
      </w:r>
      <w:r w:rsidRPr="007D6718">
        <w:rPr>
          <w:rFonts w:cstheme="minorHAnsi"/>
          <w:b/>
        </w:rPr>
        <w:t>Las aplicaciones informáticas o sistemas institucionales con que opera el Pp cumplen con las siguientes características</w:t>
      </w:r>
      <w:r w:rsidRPr="007D6718">
        <w:rPr>
          <w:b/>
        </w:rPr>
        <w:t>?</w:t>
      </w:r>
    </w:p>
    <w:p w14:paraId="2DDE7A06" w14:textId="77777777" w:rsidR="00480EB2" w:rsidRPr="007D6718" w:rsidRDefault="00480EB2" w:rsidP="00480EB2">
      <w:pPr>
        <w:spacing w:before="240" w:after="120"/>
        <w:rPr>
          <w:b/>
          <w:u w:val="single"/>
        </w:rPr>
      </w:pPr>
      <w:r w:rsidRPr="007D6718">
        <w:rPr>
          <w:b/>
          <w:u w:val="single"/>
        </w:rPr>
        <w:t>Criterios de valoración:</w:t>
      </w:r>
    </w:p>
    <w:p w14:paraId="122267AE" w14:textId="77777777" w:rsidR="00480EB2" w:rsidRPr="007D6718" w:rsidRDefault="00480EB2" w:rsidP="008D009C">
      <w:pPr>
        <w:pStyle w:val="Prrafodelista"/>
        <w:numPr>
          <w:ilvl w:val="0"/>
          <w:numId w:val="57"/>
        </w:numPr>
        <w:spacing w:line="360" w:lineRule="auto"/>
      </w:pPr>
      <w:r w:rsidRPr="007D6718">
        <w:t>Cuentan con fuentes de información confiables y permiten verificar o validar la información registrada.</w:t>
      </w:r>
    </w:p>
    <w:p w14:paraId="4CF02C4B" w14:textId="77777777" w:rsidR="00480EB2" w:rsidRPr="007D6718" w:rsidRDefault="00480EB2" w:rsidP="008D009C">
      <w:pPr>
        <w:pStyle w:val="Prrafodelista"/>
        <w:numPr>
          <w:ilvl w:val="0"/>
          <w:numId w:val="57"/>
        </w:numPr>
        <w:spacing w:line="360" w:lineRule="auto"/>
      </w:pPr>
      <w:r w:rsidRPr="007D6718">
        <w:t>Tienen establecida la periodicidad y las fechas límites para la actualización de los valores de las variables.</w:t>
      </w:r>
    </w:p>
    <w:p w14:paraId="34E007EC" w14:textId="77777777" w:rsidR="00480EB2" w:rsidRPr="007D6718" w:rsidRDefault="00480EB2" w:rsidP="008D009C">
      <w:pPr>
        <w:pStyle w:val="Prrafodelista"/>
        <w:numPr>
          <w:ilvl w:val="0"/>
          <w:numId w:val="57"/>
        </w:numPr>
        <w:spacing w:line="360" w:lineRule="auto"/>
      </w:pPr>
      <w:r w:rsidRPr="007D6718">
        <w:t>Proporcionan información al personal involucrado en el proceso correspondiente.</w:t>
      </w:r>
    </w:p>
    <w:p w14:paraId="119CB7F0" w14:textId="77777777" w:rsidR="00480EB2" w:rsidRPr="007D6718" w:rsidRDefault="00480EB2" w:rsidP="008D009C">
      <w:pPr>
        <w:pStyle w:val="Prrafodelista"/>
        <w:numPr>
          <w:ilvl w:val="0"/>
          <w:numId w:val="57"/>
        </w:numPr>
        <w:spacing w:line="360" w:lineRule="auto"/>
      </w:pPr>
      <w:r w:rsidRPr="007D6718">
        <w:t>Están integradas, no existe discrepancia entre la información de las aplicaciones o sistemas.</w:t>
      </w:r>
    </w:p>
    <w:p w14:paraId="138FFB13" w14:textId="77777777" w:rsidR="00480EB2" w:rsidRPr="007D6718" w:rsidRDefault="00480EB2" w:rsidP="00480EB2">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480EB2" w:rsidRPr="007D6718" w14:paraId="5F87AA5D" w14:textId="77777777" w:rsidTr="00511BB2">
        <w:trPr>
          <w:trHeight w:val="340"/>
          <w:tblHeader/>
          <w:jc w:val="right"/>
        </w:trPr>
        <w:tc>
          <w:tcPr>
            <w:tcW w:w="433" w:type="pct"/>
            <w:vMerge w:val="restart"/>
            <w:shd w:val="clear" w:color="auto" w:fill="7F7F7F" w:themeFill="text1" w:themeFillTint="80"/>
            <w:vAlign w:val="center"/>
          </w:tcPr>
          <w:p w14:paraId="659808F7" w14:textId="77777777" w:rsidR="00480EB2" w:rsidRPr="007D6718"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49CD442" w14:textId="77777777" w:rsidR="00480EB2" w:rsidRPr="007D6718"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480EB2" w:rsidRPr="007D6718" w14:paraId="46343D37" w14:textId="77777777" w:rsidTr="00511BB2">
        <w:trPr>
          <w:jc w:val="right"/>
        </w:trPr>
        <w:tc>
          <w:tcPr>
            <w:tcW w:w="433" w:type="pct"/>
            <w:vMerge/>
            <w:vAlign w:val="center"/>
          </w:tcPr>
          <w:p w14:paraId="729F8913" w14:textId="77777777" w:rsidR="00480EB2" w:rsidRPr="007D6718" w:rsidRDefault="00480EB2"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D5A8F31" w14:textId="77777777" w:rsidR="00480EB2" w:rsidRPr="007D6718" w:rsidRDefault="00480EB2" w:rsidP="00511BB2">
            <w:pPr>
              <w:spacing w:after="0" w:line="240" w:lineRule="atLeast"/>
              <w:jc w:val="left"/>
              <w:rPr>
                <w:rFonts w:eastAsia="Calibri" w:cs="Arial"/>
                <w:szCs w:val="20"/>
                <w:lang w:eastAsia="es-MX"/>
              </w:rPr>
            </w:pPr>
            <w:r w:rsidRPr="007D6718">
              <w:rPr>
                <w:rFonts w:cstheme="minorHAnsi"/>
                <w:color w:val="000000"/>
                <w:szCs w:val="20"/>
              </w:rPr>
              <w:t>El Pp cuenta con:</w:t>
            </w:r>
          </w:p>
        </w:tc>
      </w:tr>
      <w:tr w:rsidR="00480EB2" w:rsidRPr="007D6718" w14:paraId="7D0B3F33" w14:textId="77777777" w:rsidTr="000E062B">
        <w:trPr>
          <w:jc w:val="right"/>
        </w:trPr>
        <w:tc>
          <w:tcPr>
            <w:tcW w:w="433" w:type="pct"/>
            <w:shd w:val="clear" w:color="auto" w:fill="auto"/>
            <w:vAlign w:val="center"/>
          </w:tcPr>
          <w:p w14:paraId="5D1D4EE8" w14:textId="391B1AA4" w:rsidR="00480EB2" w:rsidRPr="007D6718" w:rsidRDefault="00D52E24"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D6718">
              <w:rPr>
                <w:rFonts w:eastAsia="Calibri" w:cs="Arial"/>
                <w:szCs w:val="20"/>
                <w:lang w:eastAsia="es-MX"/>
              </w:rPr>
              <w:t>4</w:t>
            </w:r>
          </w:p>
        </w:tc>
        <w:tc>
          <w:tcPr>
            <w:tcW w:w="4567" w:type="pct"/>
            <w:shd w:val="clear" w:color="auto" w:fill="auto"/>
            <w:vAlign w:val="center"/>
          </w:tcPr>
          <w:p w14:paraId="4868F1A6" w14:textId="1334B36B" w:rsidR="00480EB2" w:rsidRPr="007D6718" w:rsidRDefault="00D52E24" w:rsidP="000E062B">
            <w:pPr>
              <w:numPr>
                <w:ilvl w:val="0"/>
                <w:numId w:val="1"/>
              </w:numPr>
              <w:spacing w:after="0" w:line="240" w:lineRule="atLeast"/>
              <w:jc w:val="left"/>
              <w:rPr>
                <w:rFonts w:eastAsia="Calibri" w:cs="Arial"/>
                <w:szCs w:val="20"/>
                <w:lang w:eastAsia="es-MX"/>
              </w:rPr>
            </w:pPr>
            <w:r w:rsidRPr="007D6718">
              <w:rPr>
                <w:rFonts w:eastAsia="Calibri" w:cs="Arial"/>
                <w:b/>
                <w:bCs/>
                <w:szCs w:val="20"/>
                <w:lang w:eastAsia="es-MX"/>
              </w:rPr>
              <w:t>Cuatro</w:t>
            </w:r>
            <w:r w:rsidRPr="007D6718">
              <w:rPr>
                <w:rFonts w:eastAsia="Calibri" w:cs="Arial"/>
                <w:szCs w:val="20"/>
                <w:lang w:eastAsia="es-MX"/>
              </w:rPr>
              <w:t xml:space="preserve"> de los criterios de valoración.</w:t>
            </w:r>
          </w:p>
        </w:tc>
      </w:tr>
    </w:tbl>
    <w:p w14:paraId="7FBCCC03" w14:textId="05B429B9" w:rsidR="00D52E24" w:rsidRPr="007D6718" w:rsidRDefault="00A279E9" w:rsidP="00D52E24">
      <w:pPr>
        <w:spacing w:before="240" w:after="120"/>
      </w:pPr>
      <w:r w:rsidRPr="007D6718">
        <w:rPr>
          <w:b/>
          <w:u w:val="single"/>
        </w:rPr>
        <w:t>Justificación:</w:t>
      </w:r>
      <w:r w:rsidR="00D52E24" w:rsidRPr="007D6718">
        <w:rPr>
          <w:bCs/>
        </w:rPr>
        <w:t xml:space="preserve"> </w:t>
      </w:r>
      <w:r w:rsidR="00D52E24" w:rsidRPr="007D6718">
        <w:t>En lo que respecta al monitoreo del cumplimiento de metas del programa, CONALEP Sinaloa publica es su página de internet (</w:t>
      </w:r>
      <w:hyperlink r:id="rId21" w:history="1">
        <w:r w:rsidR="00D52E24" w:rsidRPr="007D6718">
          <w:rPr>
            <w:rStyle w:val="Hipervnculo"/>
          </w:rPr>
          <w:t>https://sinaloa.conalep.edu.mx/portal/transparencia/pbr-sed</w:t>
        </w:r>
      </w:hyperlink>
      <w:r w:rsidR="00D52E24" w:rsidRPr="007D6718">
        <w:t>), el reporte trimestral del seguimiento de indicadores estratégicos y de gestión donde refleja los resultados alcanzados, no obstante, en los medios de verificación para corroborar el cumplimiento de éstos no se encuentran de manera publica el total del valor de las variables.</w:t>
      </w:r>
    </w:p>
    <w:p w14:paraId="2D2109CD" w14:textId="369A0CCF" w:rsidR="006750DE" w:rsidRPr="007D6718" w:rsidRDefault="00D52E24" w:rsidP="00D52E24">
      <w:r w:rsidRPr="007D6718">
        <w:t xml:space="preserve">La institución cumple también con la publicación de sus obligaciones en materia de contabilidad gubernamental, disciplina financiera, formatos de transparencia y atención de las solicitudes de acceso a la información pública a través de diversos portales, dentro de los que puede identificarse las correspondientes a </w:t>
      </w:r>
      <w:hyperlink r:id="rId22" w:history="1">
        <w:r w:rsidR="00EB0428">
          <w:rPr>
            <w:rStyle w:val="Hipervnculo"/>
          </w:rPr>
          <w:t>2023_Primer_ADMINISTRACIÓN CENTRALIZADA_Indicadores de Resultados-233781.pdf</w:t>
        </w:r>
      </w:hyperlink>
      <w:r w:rsidR="00EB0428">
        <w:t>)</w:t>
      </w:r>
      <w:r w:rsidRPr="007D6718">
        <w:t>.</w:t>
      </w:r>
    </w:p>
    <w:p w14:paraId="2CAD4149" w14:textId="799C0B5B" w:rsidR="00480EB2" w:rsidRPr="007D6718" w:rsidRDefault="00480EB2" w:rsidP="008D009C">
      <w:pPr>
        <w:pStyle w:val="Prrafodelista"/>
        <w:numPr>
          <w:ilvl w:val="0"/>
          <w:numId w:val="48"/>
        </w:numPr>
        <w:spacing w:after="0" w:line="360" w:lineRule="auto"/>
        <w:rPr>
          <w:b/>
        </w:rPr>
      </w:pPr>
      <w:r w:rsidRPr="007D6718">
        <w:rPr>
          <w:b/>
        </w:rPr>
        <w:t>Transparencia y rendición de cuentas</w:t>
      </w:r>
    </w:p>
    <w:p w14:paraId="726C97E1" w14:textId="2B4CA3D5" w:rsidR="00480EB2" w:rsidRPr="007D6718" w:rsidRDefault="00480EB2" w:rsidP="00480EB2">
      <w:pPr>
        <w:spacing w:after="0"/>
        <w:rPr>
          <w:b/>
        </w:rPr>
      </w:pPr>
    </w:p>
    <w:p w14:paraId="627AA691" w14:textId="1FDA7A1F" w:rsidR="00480EB2" w:rsidRPr="007D6718" w:rsidRDefault="00480EB2" w:rsidP="008D009C">
      <w:pPr>
        <w:pStyle w:val="Prrafodelista"/>
        <w:numPr>
          <w:ilvl w:val="0"/>
          <w:numId w:val="10"/>
        </w:numPr>
        <w:spacing w:line="360" w:lineRule="auto"/>
        <w:rPr>
          <w:b/>
        </w:rPr>
      </w:pPr>
      <w:r w:rsidRPr="007D6718">
        <w:rPr>
          <w:b/>
        </w:rPr>
        <w:t>¿</w:t>
      </w:r>
      <w:r w:rsidRPr="007D6718">
        <w:rPr>
          <w:rFonts w:cstheme="minorHAnsi"/>
          <w:b/>
        </w:rPr>
        <w:t>El Pp cuenta con mecanismos de transparencia y rendición de cuentas a través de los cuales pone a disposición del público la información de, por lo menos, los temas que a continuación se señalan</w:t>
      </w:r>
      <w:r w:rsidRPr="007D6718">
        <w:rPr>
          <w:b/>
        </w:rPr>
        <w:t>?</w:t>
      </w:r>
    </w:p>
    <w:p w14:paraId="165501B0" w14:textId="77777777" w:rsidR="00480EB2" w:rsidRPr="007D6718" w:rsidRDefault="00480EB2" w:rsidP="00480EB2">
      <w:pPr>
        <w:spacing w:before="240" w:after="120"/>
        <w:rPr>
          <w:b/>
          <w:u w:val="single"/>
        </w:rPr>
      </w:pPr>
      <w:r w:rsidRPr="007D6718">
        <w:rPr>
          <w:b/>
          <w:u w:val="single"/>
        </w:rPr>
        <w:t>Criterios de valoración:</w:t>
      </w:r>
    </w:p>
    <w:p w14:paraId="76E2ED80" w14:textId="77777777" w:rsidR="002739F9" w:rsidRPr="007D6718" w:rsidRDefault="002739F9" w:rsidP="008D009C">
      <w:pPr>
        <w:pStyle w:val="Prrafodelista"/>
        <w:numPr>
          <w:ilvl w:val="0"/>
          <w:numId w:val="58"/>
        </w:numPr>
        <w:spacing w:line="360" w:lineRule="auto"/>
      </w:pPr>
      <w:r w:rsidRPr="007D6718">
        <w:t>Los documentos normativos y/u operativos del Pp.</w:t>
      </w:r>
    </w:p>
    <w:p w14:paraId="7ABE339E" w14:textId="77777777" w:rsidR="002739F9" w:rsidRPr="007D6718" w:rsidRDefault="002739F9" w:rsidP="008D009C">
      <w:pPr>
        <w:pStyle w:val="Prrafodelista"/>
        <w:numPr>
          <w:ilvl w:val="0"/>
          <w:numId w:val="58"/>
        </w:numPr>
        <w:spacing w:line="360" w:lineRule="auto"/>
      </w:pPr>
      <w:r w:rsidRPr="007D6718">
        <w:lastRenderedPageBreak/>
        <w:t>La información financiera sobre el presupuesto asignado, así como los informes del ejercicio trimestral del gasto.</w:t>
      </w:r>
    </w:p>
    <w:p w14:paraId="6DCF38CB" w14:textId="77777777" w:rsidR="002739F9" w:rsidRPr="007D6718" w:rsidRDefault="002739F9" w:rsidP="008D009C">
      <w:pPr>
        <w:pStyle w:val="Prrafodelista"/>
        <w:numPr>
          <w:ilvl w:val="0"/>
          <w:numId w:val="58"/>
        </w:numPr>
        <w:spacing w:line="360" w:lineRule="auto"/>
      </w:pPr>
      <w:r w:rsidRPr="007D6718">
        <w:t>Los indicadores que permitan rendir cuenta de sus objetivos y resultados, así como las evaluaciones, estudios y encuestas financiados con recursos públicos;</w:t>
      </w:r>
    </w:p>
    <w:p w14:paraId="41C2C273" w14:textId="77777777" w:rsidR="002739F9" w:rsidRPr="007D6718" w:rsidRDefault="002739F9" w:rsidP="008D009C">
      <w:pPr>
        <w:pStyle w:val="Prrafodelista"/>
        <w:numPr>
          <w:ilvl w:val="0"/>
          <w:numId w:val="58"/>
        </w:numPr>
        <w:spacing w:line="360" w:lineRule="auto"/>
      </w:pPr>
      <w:r w:rsidRPr="007D6718">
        <w:t>Listado de personas físicas o morales a quienes se les asigne recursos públicos.</w:t>
      </w:r>
    </w:p>
    <w:p w14:paraId="78D0D922" w14:textId="77777777" w:rsidR="00480EB2" w:rsidRPr="007D6718" w:rsidRDefault="00480EB2" w:rsidP="00480EB2">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480EB2" w:rsidRPr="007D6718" w14:paraId="7CB436E7" w14:textId="77777777" w:rsidTr="00511BB2">
        <w:trPr>
          <w:trHeight w:val="340"/>
          <w:tblHeader/>
          <w:jc w:val="right"/>
        </w:trPr>
        <w:tc>
          <w:tcPr>
            <w:tcW w:w="433" w:type="pct"/>
            <w:vMerge w:val="restart"/>
            <w:shd w:val="clear" w:color="auto" w:fill="7F7F7F" w:themeFill="text1" w:themeFillTint="80"/>
            <w:vAlign w:val="center"/>
          </w:tcPr>
          <w:p w14:paraId="372A9685" w14:textId="77777777" w:rsidR="00480EB2" w:rsidRPr="007D6718"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7DD37D7" w14:textId="77777777" w:rsidR="00480EB2" w:rsidRPr="007D6718"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480EB2" w:rsidRPr="007D6718" w14:paraId="187D47A4" w14:textId="77777777" w:rsidTr="00511BB2">
        <w:trPr>
          <w:jc w:val="right"/>
        </w:trPr>
        <w:tc>
          <w:tcPr>
            <w:tcW w:w="433" w:type="pct"/>
            <w:vMerge/>
            <w:vAlign w:val="center"/>
          </w:tcPr>
          <w:p w14:paraId="28AB293D" w14:textId="77777777" w:rsidR="00480EB2" w:rsidRPr="007D6718" w:rsidRDefault="00480EB2"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959E399" w14:textId="56FB3318" w:rsidR="00480EB2" w:rsidRPr="007D6718" w:rsidRDefault="002739F9" w:rsidP="002739F9">
            <w:pPr>
              <w:spacing w:after="0" w:line="240" w:lineRule="atLeast"/>
              <w:jc w:val="left"/>
              <w:rPr>
                <w:rFonts w:eastAsia="Calibri" w:cs="Arial"/>
                <w:szCs w:val="20"/>
                <w:lang w:eastAsia="es-MX"/>
              </w:rPr>
            </w:pPr>
            <w:r w:rsidRPr="007D6718">
              <w:rPr>
                <w:rFonts w:cstheme="minorHAnsi"/>
                <w:color w:val="000000"/>
                <w:szCs w:val="20"/>
              </w:rPr>
              <w:t xml:space="preserve">La información </w:t>
            </w:r>
            <w:r w:rsidR="00480EB2" w:rsidRPr="007D6718">
              <w:rPr>
                <w:rFonts w:cstheme="minorHAnsi"/>
                <w:color w:val="000000"/>
                <w:szCs w:val="20"/>
              </w:rPr>
              <w:t>cuenta con:</w:t>
            </w:r>
          </w:p>
        </w:tc>
      </w:tr>
      <w:tr w:rsidR="00480EB2" w:rsidRPr="007D6718" w14:paraId="42125CA6" w14:textId="77777777" w:rsidTr="00205756">
        <w:trPr>
          <w:jc w:val="right"/>
        </w:trPr>
        <w:tc>
          <w:tcPr>
            <w:tcW w:w="433" w:type="pct"/>
            <w:shd w:val="clear" w:color="auto" w:fill="auto"/>
            <w:vAlign w:val="center"/>
          </w:tcPr>
          <w:p w14:paraId="19321700" w14:textId="3B18888E" w:rsidR="00480EB2" w:rsidRPr="007D6718" w:rsidRDefault="0085553D"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D6718">
              <w:rPr>
                <w:rFonts w:eastAsia="Calibri" w:cs="Arial"/>
                <w:szCs w:val="20"/>
                <w:lang w:eastAsia="es-MX"/>
              </w:rPr>
              <w:t>3</w:t>
            </w:r>
          </w:p>
        </w:tc>
        <w:tc>
          <w:tcPr>
            <w:tcW w:w="4567" w:type="pct"/>
            <w:shd w:val="clear" w:color="auto" w:fill="auto"/>
            <w:vAlign w:val="center"/>
          </w:tcPr>
          <w:p w14:paraId="31A92C39" w14:textId="704F1516" w:rsidR="00480EB2" w:rsidRPr="007D6718" w:rsidRDefault="0085553D" w:rsidP="00205756">
            <w:pPr>
              <w:numPr>
                <w:ilvl w:val="0"/>
                <w:numId w:val="1"/>
              </w:numPr>
              <w:spacing w:after="0" w:line="240" w:lineRule="atLeast"/>
              <w:jc w:val="left"/>
              <w:rPr>
                <w:rFonts w:eastAsia="Calibri" w:cs="Arial"/>
                <w:szCs w:val="20"/>
                <w:lang w:eastAsia="es-MX"/>
              </w:rPr>
            </w:pPr>
            <w:r w:rsidRPr="007D6718">
              <w:rPr>
                <w:rFonts w:eastAsia="Calibri" w:cs="Arial"/>
                <w:b/>
                <w:bCs/>
                <w:szCs w:val="20"/>
                <w:lang w:eastAsia="es-MX"/>
              </w:rPr>
              <w:t>Tres</w:t>
            </w:r>
            <w:r w:rsidRPr="007D6718">
              <w:rPr>
                <w:rFonts w:eastAsia="Calibri" w:cs="Arial"/>
                <w:szCs w:val="20"/>
                <w:lang w:eastAsia="es-MX"/>
              </w:rPr>
              <w:t xml:space="preserve"> de los criterios de valoración.</w:t>
            </w:r>
          </w:p>
        </w:tc>
      </w:tr>
    </w:tbl>
    <w:p w14:paraId="3635E7B0" w14:textId="088D984D" w:rsidR="00480EB2" w:rsidRPr="007D6718" w:rsidRDefault="00A279E9" w:rsidP="0085553D">
      <w:pPr>
        <w:spacing w:before="240" w:after="120"/>
      </w:pPr>
      <w:r w:rsidRPr="007D6718">
        <w:rPr>
          <w:b/>
          <w:u w:val="single"/>
        </w:rPr>
        <w:t>Justificación:</w:t>
      </w:r>
      <w:r w:rsidR="0085553D" w:rsidRPr="007D6718">
        <w:rPr>
          <w:bCs/>
        </w:rPr>
        <w:t xml:space="preserve"> </w:t>
      </w:r>
      <w:r w:rsidR="0085553D" w:rsidRPr="007D6718">
        <w:t>La documentación diversa que rige u orienta la operación del programa se encuentra de manera pública en su gran mayoría, encontrándose dentro de ésta los decretos, acuerdos, reglamentos, manuales, presupuesto y ejercicio de los recursos. Además, el proceso para la preinscripción e inscripción al sistema educativo de CONALEP Sinaloa también es público.</w:t>
      </w:r>
    </w:p>
    <w:p w14:paraId="38A8C452" w14:textId="77777777" w:rsidR="0085553D" w:rsidRPr="007D6718" w:rsidRDefault="0085553D" w:rsidP="0085553D">
      <w:r w:rsidRPr="007D6718">
        <w:t>En lo que respecta al monitoreo del cumplimiento de metas del programa, CONALEP Sinaloa publica es su página de internet (</w:t>
      </w:r>
      <w:hyperlink r:id="rId23" w:history="1">
        <w:r w:rsidRPr="007D6718">
          <w:rPr>
            <w:rStyle w:val="Hipervnculo"/>
          </w:rPr>
          <w:t>https://sinaloa.conalep.edu.mx/portal/transparencia/pbr-sed</w:t>
        </w:r>
      </w:hyperlink>
      <w:r w:rsidRPr="007D6718">
        <w:t>), el reporte trimestral del seguimiento de indicadores estratégicos y de gestión donde refleja los resultados alcanzados, no obstante, en los medios de verificación para corroborar el cumplimiento de éstos no se encuentran de manera publica el total del valor de las variables.</w:t>
      </w:r>
    </w:p>
    <w:p w14:paraId="3D804D37" w14:textId="6472A51F" w:rsidR="0085553D" w:rsidRPr="007D6718" w:rsidRDefault="0085553D" w:rsidP="0085553D">
      <w:r w:rsidRPr="007D6718">
        <w:t xml:space="preserve">La institución cumple también con la publicación de sus obligaciones en materia de contabilidad gubernamental, disciplina financiera, formatos de transparencia y atención de las solicitudes de acceso a la información pública a través de diversos portales, dentro de los que puede identificarse las correspondientes a </w:t>
      </w:r>
      <w:hyperlink r:id="rId24" w:history="1">
        <w:r w:rsidR="00EB0428">
          <w:rPr>
            <w:rStyle w:val="Hipervnculo"/>
          </w:rPr>
          <w:t>2023_Primer_ADMINISTRACIÓN CENTRALIZADA_Indicadores de Resultados-233781.pdf</w:t>
        </w:r>
      </w:hyperlink>
      <w:r w:rsidR="00EB0428">
        <w:t>)</w:t>
      </w:r>
      <w:r w:rsidRPr="007D6718">
        <w:t>.</w:t>
      </w:r>
    </w:p>
    <w:p w14:paraId="0C114112" w14:textId="12233B62" w:rsidR="002739F9" w:rsidRPr="007D6718" w:rsidRDefault="002739F9" w:rsidP="008D009C">
      <w:pPr>
        <w:pStyle w:val="Prrafodelista"/>
        <w:numPr>
          <w:ilvl w:val="0"/>
          <w:numId w:val="10"/>
        </w:numPr>
        <w:spacing w:line="360" w:lineRule="auto"/>
        <w:rPr>
          <w:b/>
        </w:rPr>
      </w:pPr>
      <w:r w:rsidRPr="007D6718">
        <w:rPr>
          <w:b/>
        </w:rPr>
        <w:t>¿</w:t>
      </w:r>
      <w:r w:rsidRPr="007D6718">
        <w:rPr>
          <w:rFonts w:cstheme="minorHAnsi"/>
          <w:b/>
        </w:rPr>
        <w:t>El Pp cuenta con mecanismos para fomentar los principios de gobierno abierto, la participación ciudadana, la accesibilidad y la innovación tecnológica</w:t>
      </w:r>
      <w:r w:rsidRPr="007D6718">
        <w:rPr>
          <w:b/>
        </w:rPr>
        <w:t>?</w:t>
      </w:r>
    </w:p>
    <w:p w14:paraId="0CFA06C4" w14:textId="77777777" w:rsidR="002739F9" w:rsidRPr="007D6718" w:rsidRDefault="002739F9" w:rsidP="002739F9">
      <w:pPr>
        <w:spacing w:before="240" w:after="120"/>
        <w:rPr>
          <w:b/>
          <w:u w:val="single"/>
        </w:rPr>
      </w:pPr>
      <w:r w:rsidRPr="007D6718">
        <w:rPr>
          <w:b/>
          <w:u w:val="single"/>
        </w:rPr>
        <w:t>Criterios de valoración:</w:t>
      </w:r>
    </w:p>
    <w:p w14:paraId="703A7CEB" w14:textId="77777777" w:rsidR="002739F9" w:rsidRPr="007D6718" w:rsidRDefault="002739F9" w:rsidP="008D009C">
      <w:pPr>
        <w:pStyle w:val="Prrafodelista"/>
        <w:numPr>
          <w:ilvl w:val="0"/>
          <w:numId w:val="59"/>
        </w:numPr>
        <w:spacing w:line="360" w:lineRule="auto"/>
      </w:pPr>
      <w:r w:rsidRPr="007D6718">
        <w:t xml:space="preserve">El Pp cuenta con procedimientos para recibir y dar trámite a las solicitudes de información. </w:t>
      </w:r>
    </w:p>
    <w:p w14:paraId="0ED72502" w14:textId="77777777" w:rsidR="002739F9" w:rsidRPr="007D6718" w:rsidRDefault="002739F9" w:rsidP="008D009C">
      <w:pPr>
        <w:pStyle w:val="Prrafodelista"/>
        <w:numPr>
          <w:ilvl w:val="0"/>
          <w:numId w:val="59"/>
        </w:numPr>
        <w:spacing w:line="360" w:lineRule="auto"/>
      </w:pPr>
      <w:r w:rsidRPr="007D6718">
        <w:t>El Pp establece mecanismos de participación ciudadana en procesos de toma de decisiones.</w:t>
      </w:r>
    </w:p>
    <w:p w14:paraId="6EB364E9" w14:textId="77777777" w:rsidR="002739F9" w:rsidRPr="007D6718" w:rsidRDefault="002739F9" w:rsidP="008D009C">
      <w:pPr>
        <w:pStyle w:val="Prrafodelista"/>
        <w:numPr>
          <w:ilvl w:val="0"/>
          <w:numId w:val="59"/>
        </w:numPr>
        <w:spacing w:line="360" w:lineRule="auto"/>
      </w:pPr>
      <w:r w:rsidRPr="007D6718">
        <w:t>El Pp promueve la generación, documentación y publicación de la información en formatos abiertos y accesibles.</w:t>
      </w:r>
    </w:p>
    <w:p w14:paraId="73333EC5" w14:textId="77777777" w:rsidR="002739F9" w:rsidRPr="007D6718" w:rsidRDefault="002739F9" w:rsidP="008D009C">
      <w:pPr>
        <w:pStyle w:val="Prrafodelista"/>
        <w:numPr>
          <w:ilvl w:val="0"/>
          <w:numId w:val="59"/>
        </w:numPr>
        <w:spacing w:line="360" w:lineRule="auto"/>
      </w:pPr>
      <w:r w:rsidRPr="007D6718">
        <w:t>El Pp fomenta el uso de tecnologías de la información para garantizar la transparencia, el derecho de acceso a la información y su accesibilidad.</w:t>
      </w:r>
    </w:p>
    <w:p w14:paraId="1E020ACB" w14:textId="77777777" w:rsidR="002739F9" w:rsidRPr="007D6718" w:rsidRDefault="002739F9" w:rsidP="002739F9">
      <w:pPr>
        <w:spacing w:before="240" w:after="120"/>
        <w:rPr>
          <w:b/>
          <w:u w:val="single"/>
        </w:rPr>
      </w:pPr>
      <w:r w:rsidRPr="007D6718">
        <w:rPr>
          <w:b/>
          <w:u w:val="single"/>
        </w:rPr>
        <w:lastRenderedPageBreak/>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739F9" w:rsidRPr="007D6718" w14:paraId="149722DD" w14:textId="77777777" w:rsidTr="00511BB2">
        <w:trPr>
          <w:trHeight w:val="340"/>
          <w:tblHeader/>
          <w:jc w:val="right"/>
        </w:trPr>
        <w:tc>
          <w:tcPr>
            <w:tcW w:w="433" w:type="pct"/>
            <w:vMerge w:val="restart"/>
            <w:shd w:val="clear" w:color="auto" w:fill="7F7F7F" w:themeFill="text1" w:themeFillTint="80"/>
            <w:vAlign w:val="center"/>
          </w:tcPr>
          <w:p w14:paraId="2362061C" w14:textId="77777777" w:rsidR="002739F9" w:rsidRPr="007D6718"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2912077" w14:textId="77777777" w:rsidR="002739F9" w:rsidRPr="007D6718"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2739F9" w:rsidRPr="007D6718" w14:paraId="604F779D" w14:textId="77777777" w:rsidTr="00511BB2">
        <w:trPr>
          <w:jc w:val="right"/>
        </w:trPr>
        <w:tc>
          <w:tcPr>
            <w:tcW w:w="433" w:type="pct"/>
            <w:vMerge/>
            <w:vAlign w:val="center"/>
          </w:tcPr>
          <w:p w14:paraId="05214385" w14:textId="77777777" w:rsidR="002739F9" w:rsidRPr="007D6718" w:rsidRDefault="002739F9"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827F784" w14:textId="77777777" w:rsidR="002739F9" w:rsidRPr="007D6718" w:rsidRDefault="002739F9" w:rsidP="00511BB2">
            <w:pPr>
              <w:spacing w:after="0" w:line="240" w:lineRule="atLeast"/>
              <w:jc w:val="left"/>
              <w:rPr>
                <w:rFonts w:eastAsia="Calibri" w:cs="Arial"/>
                <w:szCs w:val="20"/>
                <w:lang w:eastAsia="es-MX"/>
              </w:rPr>
            </w:pPr>
            <w:r w:rsidRPr="007D6718">
              <w:rPr>
                <w:rFonts w:cstheme="minorHAnsi"/>
                <w:color w:val="000000"/>
                <w:szCs w:val="20"/>
              </w:rPr>
              <w:t>La información cuenta con:</w:t>
            </w:r>
          </w:p>
        </w:tc>
      </w:tr>
      <w:tr w:rsidR="002739F9" w:rsidRPr="007D6718" w14:paraId="5441CC28" w14:textId="77777777" w:rsidTr="00205756">
        <w:trPr>
          <w:jc w:val="right"/>
        </w:trPr>
        <w:tc>
          <w:tcPr>
            <w:tcW w:w="433" w:type="pct"/>
            <w:shd w:val="clear" w:color="auto" w:fill="auto"/>
            <w:vAlign w:val="center"/>
          </w:tcPr>
          <w:p w14:paraId="63ACBB1E" w14:textId="694CC811" w:rsidR="002739F9" w:rsidRPr="007D6718" w:rsidRDefault="00F4504B" w:rsidP="00F4504B">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7D6718">
              <w:rPr>
                <w:rFonts w:eastAsia="Calibri" w:cs="Arial"/>
                <w:szCs w:val="20"/>
                <w:lang w:eastAsia="es-MX"/>
              </w:rPr>
              <w:t>2</w:t>
            </w:r>
          </w:p>
        </w:tc>
        <w:tc>
          <w:tcPr>
            <w:tcW w:w="4567" w:type="pct"/>
            <w:shd w:val="clear" w:color="auto" w:fill="auto"/>
            <w:vAlign w:val="center"/>
          </w:tcPr>
          <w:p w14:paraId="74935C1D" w14:textId="04B68659" w:rsidR="004F5DE9" w:rsidRPr="007D6718" w:rsidRDefault="00F4504B" w:rsidP="00F4504B">
            <w:pPr>
              <w:pStyle w:val="Prrafodelista"/>
              <w:numPr>
                <w:ilvl w:val="0"/>
                <w:numId w:val="1"/>
              </w:numPr>
              <w:spacing w:after="0" w:line="240" w:lineRule="auto"/>
            </w:pPr>
            <w:r w:rsidRPr="007D6718">
              <w:rPr>
                <w:b/>
                <w:bCs/>
              </w:rPr>
              <w:t>Dos</w:t>
            </w:r>
            <w:r w:rsidRPr="007D6718">
              <w:t xml:space="preserve"> de los criterios de valoración.</w:t>
            </w:r>
          </w:p>
        </w:tc>
      </w:tr>
    </w:tbl>
    <w:p w14:paraId="621C2C4A" w14:textId="77777777" w:rsidR="00EB0428" w:rsidRDefault="00A279E9" w:rsidP="00EB0428">
      <w:pPr>
        <w:spacing w:before="240" w:after="120"/>
      </w:pPr>
      <w:r w:rsidRPr="007D6718">
        <w:rPr>
          <w:b/>
          <w:u w:val="single"/>
        </w:rPr>
        <w:t>Justificación:</w:t>
      </w:r>
      <w:r w:rsidR="00F4504B" w:rsidRPr="007D6718">
        <w:rPr>
          <w:bCs/>
        </w:rPr>
        <w:t xml:space="preserve"> </w:t>
      </w:r>
      <w:r w:rsidR="00F4504B" w:rsidRPr="007D6718">
        <w:t xml:space="preserve">El programa presupuestario atiende las solicitudes de información a través de la plataforma nacional de transparencia, </w:t>
      </w:r>
      <w:hyperlink r:id="rId25" w:history="1">
        <w:r w:rsidR="00F4504B" w:rsidRPr="007D6718">
          <w:rPr>
            <w:rStyle w:val="Hipervnculo"/>
          </w:rPr>
          <w:t>https://www.plataformadetransparencia.org.mx/Inicio</w:t>
        </w:r>
      </w:hyperlink>
      <w:r w:rsidR="00F4504B" w:rsidRPr="007D6718">
        <w:t xml:space="preserve">, misma en la que pública sus datos abiertos en cumplimiento a Ley de Transparencia y Acceso a la Información Pública, así como la publicación periódica a través de su portal institucional </w:t>
      </w:r>
      <w:hyperlink r:id="rId26" w:history="1">
        <w:r w:rsidR="00F4504B" w:rsidRPr="007D6718">
          <w:rPr>
            <w:rStyle w:val="Hipervnculo"/>
          </w:rPr>
          <w:t>https://sinaloa.conalep.edu.mx/portal/</w:t>
        </w:r>
      </w:hyperlink>
      <w:r w:rsidR="00F4504B" w:rsidRPr="007D6718">
        <w:t xml:space="preserve">. </w:t>
      </w:r>
    </w:p>
    <w:p w14:paraId="34B9B9D1" w14:textId="7324B40C" w:rsidR="002739F9" w:rsidRPr="007D6718" w:rsidRDefault="00F4504B" w:rsidP="00EB0428">
      <w:pPr>
        <w:spacing w:before="240" w:after="120"/>
      </w:pPr>
      <w:r w:rsidRPr="007D6718">
        <w:t>Sin embargo, no se identifican mecanismos que propicien la participación ciudadana en la toma de decisiones públicas y a su vez generar las condiciones que permitan que ésta permee en los términos que señala la normatividad.</w:t>
      </w:r>
    </w:p>
    <w:p w14:paraId="095DB1A8" w14:textId="659D661B" w:rsidR="002739F9" w:rsidRPr="007D6718" w:rsidRDefault="002739F9" w:rsidP="002739F9">
      <w:pPr>
        <w:pStyle w:val="Ttulo3"/>
      </w:pPr>
      <w:bookmarkStart w:id="75" w:name="_Toc197420428"/>
      <w:r w:rsidRPr="007D6718">
        <w:t>Módulo 5. Percepción de la población atendida</w:t>
      </w:r>
      <w:bookmarkEnd w:id="75"/>
    </w:p>
    <w:p w14:paraId="5319AD1A" w14:textId="6EFEB995" w:rsidR="000E420B" w:rsidRPr="007D6718" w:rsidRDefault="002739F9" w:rsidP="008D009C">
      <w:pPr>
        <w:pStyle w:val="Prrafodelista"/>
        <w:numPr>
          <w:ilvl w:val="0"/>
          <w:numId w:val="10"/>
        </w:numPr>
        <w:spacing w:before="240" w:after="120" w:line="360" w:lineRule="auto"/>
        <w:rPr>
          <w:b/>
          <w:u w:val="single"/>
        </w:rPr>
      </w:pPr>
      <w:r w:rsidRPr="007D6718">
        <w:rPr>
          <w:b/>
        </w:rPr>
        <w:t>¿</w:t>
      </w:r>
      <w:r w:rsidRPr="007D6718">
        <w:rPr>
          <w:rFonts w:cstheme="minorHAnsi"/>
          <w:b/>
        </w:rPr>
        <w:t xml:space="preserve">El Pp cuenta con instrumentos para medir el grado de satisfacción de la población atendida respecto al proceso de entrega de sus bienes y/o servicios, y cuenta con las </w:t>
      </w:r>
      <w:r w:rsidR="000E420B" w:rsidRPr="007D6718">
        <w:rPr>
          <w:rFonts w:cstheme="minorHAnsi"/>
          <w:b/>
        </w:rPr>
        <w:t>siguientes características?</w:t>
      </w:r>
    </w:p>
    <w:p w14:paraId="58DFE208" w14:textId="77777777" w:rsidR="000E420B" w:rsidRPr="007D6718" w:rsidRDefault="000E420B" w:rsidP="000E420B">
      <w:pPr>
        <w:pStyle w:val="Prrafodelista"/>
        <w:spacing w:before="240" w:after="120" w:line="360" w:lineRule="auto"/>
        <w:ind w:left="360"/>
        <w:rPr>
          <w:b/>
          <w:sz w:val="10"/>
          <w:szCs w:val="10"/>
          <w:u w:val="single"/>
        </w:rPr>
      </w:pPr>
    </w:p>
    <w:p w14:paraId="2F61E1D2" w14:textId="26F67B2B" w:rsidR="002739F9" w:rsidRPr="007D6718" w:rsidRDefault="002739F9" w:rsidP="000E420B">
      <w:pPr>
        <w:pStyle w:val="Prrafodelista"/>
        <w:spacing w:before="240" w:after="120" w:line="360" w:lineRule="auto"/>
        <w:ind w:left="360"/>
        <w:rPr>
          <w:b/>
          <w:u w:val="single"/>
        </w:rPr>
      </w:pPr>
      <w:r w:rsidRPr="007D6718">
        <w:rPr>
          <w:b/>
          <w:u w:val="single"/>
        </w:rPr>
        <w:t>Criterios de valoración:</w:t>
      </w:r>
    </w:p>
    <w:p w14:paraId="1254218E" w14:textId="77777777" w:rsidR="002739F9" w:rsidRPr="007D6718" w:rsidRDefault="002739F9" w:rsidP="008D009C">
      <w:pPr>
        <w:pStyle w:val="Prrafodelista"/>
        <w:numPr>
          <w:ilvl w:val="0"/>
          <w:numId w:val="60"/>
        </w:numPr>
        <w:spacing w:line="360" w:lineRule="auto"/>
      </w:pPr>
      <w:r w:rsidRPr="007D6718">
        <w:t>Corresponden a las características de la población atendida.</w:t>
      </w:r>
    </w:p>
    <w:p w14:paraId="40980181" w14:textId="77777777" w:rsidR="002739F9" w:rsidRPr="007D6718" w:rsidRDefault="002739F9" w:rsidP="008D009C">
      <w:pPr>
        <w:pStyle w:val="Prrafodelista"/>
        <w:numPr>
          <w:ilvl w:val="0"/>
          <w:numId w:val="60"/>
        </w:numPr>
        <w:spacing w:line="360" w:lineRule="auto"/>
      </w:pPr>
      <w:r w:rsidRPr="007D6718">
        <w:t>El instrumento es claro, directo y neutro, de manera que no se inducen las respuestas.</w:t>
      </w:r>
    </w:p>
    <w:p w14:paraId="227E8AB1" w14:textId="77777777" w:rsidR="002739F9" w:rsidRPr="007D6718" w:rsidRDefault="002739F9" w:rsidP="008D009C">
      <w:pPr>
        <w:pStyle w:val="Prrafodelista"/>
        <w:numPr>
          <w:ilvl w:val="0"/>
          <w:numId w:val="60"/>
        </w:numPr>
        <w:spacing w:line="360" w:lineRule="auto"/>
      </w:pPr>
      <w:r w:rsidRPr="007D6718">
        <w:t>Los resultados que arrojan son válidos y representativos.</w:t>
      </w:r>
    </w:p>
    <w:p w14:paraId="6B9B7BC5" w14:textId="77777777" w:rsidR="002739F9" w:rsidRPr="007D6718" w:rsidRDefault="002739F9" w:rsidP="008D009C">
      <w:pPr>
        <w:pStyle w:val="Prrafodelista"/>
        <w:numPr>
          <w:ilvl w:val="0"/>
          <w:numId w:val="60"/>
        </w:numPr>
        <w:spacing w:line="360" w:lineRule="auto"/>
      </w:pPr>
      <w:r w:rsidRPr="007D6718">
        <w:t>Los resultados se utilizan para mejorar la gestión del Pp.</w:t>
      </w:r>
    </w:p>
    <w:p w14:paraId="2CA638ED" w14:textId="77777777" w:rsidR="002739F9" w:rsidRPr="007D6718" w:rsidRDefault="002739F9" w:rsidP="002739F9">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739F9" w:rsidRPr="007D6718" w14:paraId="25987ACC" w14:textId="77777777" w:rsidTr="00511BB2">
        <w:trPr>
          <w:trHeight w:val="340"/>
          <w:tblHeader/>
          <w:jc w:val="right"/>
        </w:trPr>
        <w:tc>
          <w:tcPr>
            <w:tcW w:w="433" w:type="pct"/>
            <w:vMerge w:val="restart"/>
            <w:shd w:val="clear" w:color="auto" w:fill="7F7F7F" w:themeFill="text1" w:themeFillTint="80"/>
            <w:vAlign w:val="center"/>
          </w:tcPr>
          <w:p w14:paraId="4505EB6B" w14:textId="77777777" w:rsidR="002739F9" w:rsidRPr="007D6718"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F2550C6" w14:textId="77777777" w:rsidR="002739F9" w:rsidRPr="007D6718"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2739F9" w:rsidRPr="007D6718" w14:paraId="51384773" w14:textId="77777777" w:rsidTr="00511BB2">
        <w:trPr>
          <w:jc w:val="right"/>
        </w:trPr>
        <w:tc>
          <w:tcPr>
            <w:tcW w:w="433" w:type="pct"/>
            <w:vMerge/>
            <w:vAlign w:val="center"/>
          </w:tcPr>
          <w:p w14:paraId="65ABA6CB" w14:textId="77777777" w:rsidR="002739F9" w:rsidRPr="007D6718" w:rsidRDefault="002739F9"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52AACEA" w14:textId="2A443E27" w:rsidR="002739F9" w:rsidRPr="007D6718" w:rsidRDefault="002739F9" w:rsidP="00511BB2">
            <w:pPr>
              <w:spacing w:after="0" w:line="240" w:lineRule="atLeast"/>
              <w:jc w:val="left"/>
              <w:rPr>
                <w:rFonts w:eastAsia="Calibri" w:cs="Arial"/>
                <w:szCs w:val="20"/>
                <w:lang w:eastAsia="es-MX"/>
              </w:rPr>
            </w:pPr>
            <w:r w:rsidRPr="007D6718">
              <w:rPr>
                <w:rFonts w:cstheme="minorHAnsi"/>
                <w:color w:val="000000"/>
                <w:szCs w:val="20"/>
              </w:rPr>
              <w:t>Los instrumentos cuentan con:</w:t>
            </w:r>
          </w:p>
        </w:tc>
      </w:tr>
      <w:tr w:rsidR="002739F9" w:rsidRPr="007D6718" w14:paraId="07948108" w14:textId="77777777" w:rsidTr="00E363ED">
        <w:trPr>
          <w:jc w:val="right"/>
        </w:trPr>
        <w:tc>
          <w:tcPr>
            <w:tcW w:w="433" w:type="pct"/>
            <w:shd w:val="clear" w:color="auto" w:fill="auto"/>
            <w:vAlign w:val="center"/>
          </w:tcPr>
          <w:p w14:paraId="7719FAB0" w14:textId="4043A974" w:rsidR="002739F9" w:rsidRPr="007D6718" w:rsidRDefault="001C6EA9"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D6718">
              <w:rPr>
                <w:rFonts w:eastAsia="Calibri" w:cs="Arial"/>
                <w:szCs w:val="20"/>
                <w:lang w:eastAsia="es-MX"/>
              </w:rPr>
              <w:t>4</w:t>
            </w:r>
          </w:p>
        </w:tc>
        <w:tc>
          <w:tcPr>
            <w:tcW w:w="4567" w:type="pct"/>
            <w:shd w:val="clear" w:color="auto" w:fill="auto"/>
            <w:vAlign w:val="center"/>
          </w:tcPr>
          <w:p w14:paraId="3AB33211" w14:textId="527E0E4E" w:rsidR="002739F9" w:rsidRPr="007D6718" w:rsidRDefault="001C6EA9" w:rsidP="00E363ED">
            <w:pPr>
              <w:numPr>
                <w:ilvl w:val="0"/>
                <w:numId w:val="1"/>
              </w:numPr>
              <w:spacing w:after="0" w:line="240" w:lineRule="atLeast"/>
              <w:jc w:val="left"/>
              <w:rPr>
                <w:rFonts w:eastAsia="Calibri" w:cs="Arial"/>
                <w:szCs w:val="20"/>
                <w:lang w:eastAsia="es-MX"/>
              </w:rPr>
            </w:pPr>
            <w:r w:rsidRPr="007D6718">
              <w:rPr>
                <w:rFonts w:eastAsia="Calibri" w:cs="Arial"/>
                <w:b/>
                <w:bCs/>
                <w:szCs w:val="20"/>
                <w:lang w:eastAsia="es-MX"/>
              </w:rPr>
              <w:t>Cuatro</w:t>
            </w:r>
            <w:r w:rsidRPr="007D6718">
              <w:rPr>
                <w:rFonts w:eastAsia="Calibri" w:cs="Arial"/>
                <w:szCs w:val="20"/>
                <w:lang w:eastAsia="es-MX"/>
              </w:rPr>
              <w:t xml:space="preserve"> de los criterios de valoración.</w:t>
            </w:r>
          </w:p>
        </w:tc>
      </w:tr>
    </w:tbl>
    <w:p w14:paraId="54B2A967" w14:textId="4BC784EF" w:rsidR="001C6EA9" w:rsidRPr="007D6718" w:rsidRDefault="00A279E9" w:rsidP="001C6EA9">
      <w:pPr>
        <w:spacing w:before="240" w:after="120"/>
      </w:pPr>
      <w:r w:rsidRPr="007D6718">
        <w:rPr>
          <w:b/>
          <w:u w:val="single"/>
        </w:rPr>
        <w:t>Justificación:</w:t>
      </w:r>
      <w:r w:rsidR="001C6EA9" w:rsidRPr="007D6718">
        <w:rPr>
          <w:bCs/>
        </w:rPr>
        <w:t xml:space="preserve"> </w:t>
      </w:r>
      <w:r w:rsidR="001C6EA9" w:rsidRPr="007D6718">
        <w:t>A nivel nacional, se aplica anualmente la Encuesta de Medición del Ambiente Escolar(e-MAE), cuyos resultados son publicados por el sistema nacional.</w:t>
      </w:r>
    </w:p>
    <w:p w14:paraId="0FC99307" w14:textId="0FF30AB3" w:rsidR="00ED529D" w:rsidRDefault="00E425C3" w:rsidP="001C6EA9">
      <w:pPr>
        <w:spacing w:before="240" w:after="120"/>
        <w:rPr>
          <w:lang w:val="es-ES"/>
        </w:rPr>
      </w:pPr>
      <w:r w:rsidRPr="007D6718">
        <w:t>De acuerdo a lo anterior, en el Informe Nacional de Resultados 2023 de la Encuesta de Medición del Ambiente Escolar(e-MAE), se identifica a Sinaloa en el No. 7 (</w:t>
      </w:r>
      <w:r w:rsidRPr="007D6718">
        <w:rPr>
          <w:lang w:val="es-ES"/>
        </w:rPr>
        <w:t>82.05) en el Ranking por Co</w:t>
      </w:r>
      <w:r w:rsidR="00ED529D">
        <w:rPr>
          <w:lang w:val="es-ES"/>
        </w:rPr>
        <w:t xml:space="preserve">legio </w:t>
      </w:r>
      <w:r w:rsidR="00ED529D">
        <w:rPr>
          <w:lang w:val="es-ES"/>
        </w:rPr>
        <w:lastRenderedPageBreak/>
        <w:t xml:space="preserve">Estatal, que se encuentra en: </w:t>
      </w:r>
      <w:hyperlink r:id="rId27" w:history="1">
        <w:r w:rsidR="00ED529D" w:rsidRPr="00D03E7C">
          <w:rPr>
            <w:rStyle w:val="Hipervnculo"/>
            <w:lang w:val="es-ES"/>
          </w:rPr>
          <w:t>www.conalep.edu.mx/sites/default/files/2023-01/2023/Informe%20Nacional%20e-MAE%202023_alumnos.pdf</w:t>
        </w:r>
      </w:hyperlink>
    </w:p>
    <w:p w14:paraId="6614D554" w14:textId="5BA28045" w:rsidR="002739F9" w:rsidRPr="007D6718" w:rsidRDefault="002739F9" w:rsidP="002739F9">
      <w:pPr>
        <w:pStyle w:val="Ttulo3"/>
      </w:pPr>
      <w:bookmarkStart w:id="76" w:name="_Toc197420429"/>
      <w:r w:rsidRPr="007D6718">
        <w:t>Módulo 6. Medición de resultados</w:t>
      </w:r>
      <w:bookmarkEnd w:id="76"/>
    </w:p>
    <w:p w14:paraId="2B721579" w14:textId="6D5B529D" w:rsidR="002739F9" w:rsidRPr="007D6718" w:rsidRDefault="002739F9" w:rsidP="008D009C">
      <w:pPr>
        <w:pStyle w:val="Prrafodelista"/>
        <w:numPr>
          <w:ilvl w:val="0"/>
          <w:numId w:val="10"/>
        </w:numPr>
        <w:spacing w:line="360" w:lineRule="auto"/>
        <w:rPr>
          <w:b/>
        </w:rPr>
      </w:pPr>
      <w:r w:rsidRPr="007D6718">
        <w:rPr>
          <w:b/>
        </w:rPr>
        <w:t>¿Por qué medios el Pp documenta sus avances en el logro de su objetivo central y su contribución a objetivos superiores?</w:t>
      </w:r>
    </w:p>
    <w:p w14:paraId="0FD4D352" w14:textId="77777777" w:rsidR="002739F9" w:rsidRPr="007D6718" w:rsidRDefault="002739F9" w:rsidP="002739F9">
      <w:pPr>
        <w:spacing w:before="240" w:after="120"/>
        <w:rPr>
          <w:b/>
          <w:u w:val="single"/>
        </w:rPr>
      </w:pPr>
      <w:r w:rsidRPr="007D6718">
        <w:rPr>
          <w:b/>
          <w:u w:val="single"/>
        </w:rPr>
        <w:t>Criterios de valoración:</w:t>
      </w:r>
    </w:p>
    <w:p w14:paraId="5E7958EA" w14:textId="77777777" w:rsidR="002739F9" w:rsidRPr="007D6718" w:rsidRDefault="002739F9" w:rsidP="008D009C">
      <w:pPr>
        <w:pStyle w:val="Prrafodelista"/>
        <w:numPr>
          <w:ilvl w:val="0"/>
          <w:numId w:val="61"/>
        </w:numPr>
        <w:spacing w:line="360" w:lineRule="auto"/>
      </w:pPr>
      <w:r w:rsidRPr="007D6718">
        <w:t>A partir del reporte de indicadores del ISD (MIR, FID, otro).</w:t>
      </w:r>
    </w:p>
    <w:p w14:paraId="7054E6AA" w14:textId="77777777" w:rsidR="002739F9" w:rsidRPr="007D6718" w:rsidRDefault="002739F9" w:rsidP="008D009C">
      <w:pPr>
        <w:pStyle w:val="Prrafodelista"/>
        <w:numPr>
          <w:ilvl w:val="0"/>
          <w:numId w:val="61"/>
        </w:numPr>
        <w:spacing w:line="360" w:lineRule="auto"/>
      </w:pPr>
      <w:r w:rsidRPr="007D6718">
        <w:t>A partir de hallazgos de estudios o evaluaciones al Pp, sin considerar impacto.</w:t>
      </w:r>
    </w:p>
    <w:p w14:paraId="042209EA" w14:textId="0451CA37" w:rsidR="002739F9" w:rsidRPr="007D6718" w:rsidRDefault="002739F9" w:rsidP="008D009C">
      <w:pPr>
        <w:pStyle w:val="Prrafodelista"/>
        <w:numPr>
          <w:ilvl w:val="0"/>
          <w:numId w:val="61"/>
        </w:numPr>
        <w:spacing w:line="360" w:lineRule="auto"/>
      </w:pPr>
      <w:r w:rsidRPr="007D6718">
        <w:t xml:space="preserve">A partir de hallazgos de estudios o evaluaciones </w:t>
      </w:r>
      <w:r w:rsidR="000E420B" w:rsidRPr="007D6718">
        <w:t xml:space="preserve">estatales, </w:t>
      </w:r>
      <w:r w:rsidRPr="007D6718">
        <w:t>nacionales o internacionales que muestran los efectos de programas similares.</w:t>
      </w:r>
    </w:p>
    <w:p w14:paraId="28E2F6C1" w14:textId="77777777" w:rsidR="002739F9" w:rsidRPr="007D6718" w:rsidRDefault="002739F9" w:rsidP="008D009C">
      <w:pPr>
        <w:pStyle w:val="Prrafodelista"/>
        <w:numPr>
          <w:ilvl w:val="0"/>
          <w:numId w:val="61"/>
        </w:numPr>
        <w:spacing w:line="360" w:lineRule="auto"/>
      </w:pPr>
      <w:r w:rsidRPr="007D6718">
        <w:t>A partir de los hallazgos de evaluaciones de impacto al Pp.</w:t>
      </w:r>
    </w:p>
    <w:p w14:paraId="2A8BA230" w14:textId="77777777" w:rsidR="00EB0428" w:rsidRDefault="002739F9" w:rsidP="00EB0428">
      <w:pPr>
        <w:spacing w:before="240" w:after="120"/>
      </w:pPr>
      <w:r w:rsidRPr="007D6718">
        <w:rPr>
          <w:b/>
          <w:u w:val="single"/>
        </w:rPr>
        <w:t>Respuesta:</w:t>
      </w:r>
      <w:r w:rsidR="0069479A" w:rsidRPr="007D6718">
        <w:rPr>
          <w:bCs/>
        </w:rPr>
        <w:t xml:space="preserve"> </w:t>
      </w:r>
      <w:r w:rsidR="00A538D6" w:rsidRPr="007D6718">
        <w:t xml:space="preserve">En lo que respecta al monitoreo del cumplimiento de metas del programa, CONALEP Sinaloa publica es su página de internet </w:t>
      </w:r>
      <w:hyperlink r:id="rId28" w:history="1">
        <w:r w:rsidR="0069479A" w:rsidRPr="007D6718">
          <w:rPr>
            <w:rStyle w:val="Hipervnculo"/>
          </w:rPr>
          <w:t>https://sinaloa.conalep.edu.mx/portal/transparencia/pbr-sed</w:t>
        </w:r>
      </w:hyperlink>
      <w:r w:rsidR="00A538D6" w:rsidRPr="007D6718">
        <w:t xml:space="preserve"> el reporte trimestral del seguimiento de indicadores estratégicos y de gestión donde refleja los resultados alcanzados</w:t>
      </w:r>
      <w:r w:rsidR="0069479A" w:rsidRPr="007D6718">
        <w:t>.</w:t>
      </w:r>
    </w:p>
    <w:p w14:paraId="7730659D" w14:textId="072827CD" w:rsidR="00EB0428" w:rsidRPr="007D6718" w:rsidRDefault="00EB0428" w:rsidP="00EB0428">
      <w:pPr>
        <w:spacing w:before="240" w:after="120"/>
      </w:pPr>
      <w:r>
        <w:t>Sin embargo, no es posible consultar la información en</w:t>
      </w:r>
      <w:r w:rsidRPr="007D6718">
        <w:t xml:space="preserve"> los medios de verificación para corroborar el cumplimiento de éstos no se encuentran de manera publica el total del valor de las variables, además publica la Información programática (PbR-SED).</w:t>
      </w:r>
    </w:p>
    <w:p w14:paraId="16B7353E" w14:textId="77777777" w:rsidR="00EB0428" w:rsidRDefault="00EB0428" w:rsidP="00EB0428">
      <w:pPr>
        <w:spacing w:before="240" w:after="120"/>
      </w:pPr>
      <w:r w:rsidRPr="007D6718">
        <w:t>Asimismo, se reportaron avances de los Indicadores de Resultados de la MIR a través de informes trimestrales, lo anterior publicado en la página de Armonización Contable del Gobierno del Estado de Sinaloa (</w:t>
      </w:r>
      <w:hyperlink r:id="rId29" w:history="1">
        <w:r>
          <w:rPr>
            <w:rStyle w:val="Hipervnculo"/>
          </w:rPr>
          <w:t>2023_Primer_ADMINISTRACIÓN CENTRALIZADA_Indicadores de Resultados-233781.pdf</w:t>
        </w:r>
      </w:hyperlink>
      <w:r w:rsidRPr="007D6718">
        <w:t>).</w:t>
      </w:r>
    </w:p>
    <w:p w14:paraId="1E2DE6CE" w14:textId="3BA8C239" w:rsidR="00EB0428" w:rsidRPr="008E143D" w:rsidRDefault="00EB0428" w:rsidP="008E143D">
      <w:r w:rsidRPr="008E143D">
        <w:t>Por lo anterior se recomienda que se cree un apartado donde se tenga la información de dicho</w:t>
      </w:r>
      <w:r w:rsidR="008E143D" w:rsidRPr="008E143D">
        <w:t xml:space="preserve"> </w:t>
      </w:r>
      <w:r w:rsidRPr="008E143D">
        <w:t>programa y que esté disponible y publica para consultarla.</w:t>
      </w:r>
    </w:p>
    <w:p w14:paraId="59A6CD6E" w14:textId="7CFC5845" w:rsidR="002739F9" w:rsidRPr="007D6718" w:rsidRDefault="002739F9" w:rsidP="008D009C">
      <w:pPr>
        <w:pStyle w:val="Prrafodelista"/>
        <w:numPr>
          <w:ilvl w:val="0"/>
          <w:numId w:val="10"/>
        </w:numPr>
        <w:spacing w:line="360" w:lineRule="auto"/>
        <w:rPr>
          <w:b/>
        </w:rPr>
      </w:pPr>
      <w:r w:rsidRPr="007D6718">
        <w:rPr>
          <w:b/>
        </w:rPr>
        <w:t>¿Cuál ha sido el resultado de los indicadores del ISD en cuanto al logro del objetivo central y la contribución a objetivos superiores del Pp?</w:t>
      </w:r>
    </w:p>
    <w:p w14:paraId="4B3EC3C8" w14:textId="77777777" w:rsidR="002739F9" w:rsidRPr="006F369A" w:rsidRDefault="002739F9" w:rsidP="002739F9">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739F9" w:rsidRPr="00FB74EA" w14:paraId="686B972E" w14:textId="77777777" w:rsidTr="00511BB2">
        <w:trPr>
          <w:trHeight w:val="340"/>
          <w:tblHeader/>
          <w:jc w:val="right"/>
        </w:trPr>
        <w:tc>
          <w:tcPr>
            <w:tcW w:w="433" w:type="pct"/>
            <w:shd w:val="clear" w:color="auto" w:fill="7F7F7F" w:themeFill="text1" w:themeFillTint="80"/>
            <w:vAlign w:val="center"/>
          </w:tcPr>
          <w:p w14:paraId="6BEC58FD"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51EC4AA"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739F9" w:rsidRPr="00FB74EA" w14:paraId="4892FC82" w14:textId="77777777" w:rsidTr="00F50605">
        <w:trPr>
          <w:jc w:val="right"/>
        </w:trPr>
        <w:tc>
          <w:tcPr>
            <w:tcW w:w="433" w:type="pct"/>
            <w:shd w:val="clear" w:color="auto" w:fill="auto"/>
            <w:vAlign w:val="center"/>
          </w:tcPr>
          <w:p w14:paraId="1DFBA570" w14:textId="7825271E" w:rsidR="002739F9" w:rsidRPr="00FB74EA" w:rsidRDefault="00ED529D"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2</w:t>
            </w:r>
          </w:p>
        </w:tc>
        <w:tc>
          <w:tcPr>
            <w:tcW w:w="4567" w:type="pct"/>
            <w:shd w:val="clear" w:color="auto" w:fill="auto"/>
            <w:vAlign w:val="center"/>
          </w:tcPr>
          <w:p w14:paraId="5A068E6E" w14:textId="1FD21F5A" w:rsidR="002739F9" w:rsidRPr="002739F9" w:rsidRDefault="00ED529D" w:rsidP="00ED529D">
            <w:pPr>
              <w:numPr>
                <w:ilvl w:val="0"/>
                <w:numId w:val="1"/>
              </w:numPr>
              <w:spacing w:after="0" w:line="240" w:lineRule="atLeast"/>
              <w:rPr>
                <w:rFonts w:eastAsia="Calibri" w:cs="Arial"/>
                <w:szCs w:val="20"/>
                <w:lang w:eastAsia="es-MX"/>
              </w:rPr>
            </w:pPr>
            <w:r w:rsidRPr="00ED529D">
              <w:rPr>
                <w:rFonts w:eastAsia="Calibri" w:cs="Arial"/>
                <w:szCs w:val="20"/>
                <w:lang w:eastAsia="es-MX"/>
              </w:rPr>
              <w:t>El Pp presenta resultados satisfactorios en el logro de su objetivo central o en su contribución a objetivos superiores.</w:t>
            </w:r>
          </w:p>
        </w:tc>
      </w:tr>
    </w:tbl>
    <w:p w14:paraId="52D0C67B" w14:textId="2FB56FDB" w:rsidR="00ED529D" w:rsidRDefault="00A279E9" w:rsidP="008E143D">
      <w:pPr>
        <w:spacing w:before="240" w:after="120"/>
      </w:pPr>
      <w:r w:rsidRPr="008E143D">
        <w:rPr>
          <w:b/>
          <w:u w:val="single"/>
        </w:rPr>
        <w:lastRenderedPageBreak/>
        <w:t>Justificación:</w:t>
      </w:r>
      <w:r w:rsidR="00845DB4" w:rsidRPr="008E143D">
        <w:rPr>
          <w:bCs/>
        </w:rPr>
        <w:t xml:space="preserve"> </w:t>
      </w:r>
      <w:r w:rsidR="00845DB4" w:rsidRPr="008E143D">
        <w:t>En relación con la MIR</w:t>
      </w:r>
      <w:r w:rsidR="00ED529D" w:rsidRPr="008E143D">
        <w:t xml:space="preserve"> del Pp E054 y los resultados de los indicadores en cuanto al logro del objetivo central y la contribución a objetivos superiores del Pp se sugiere </w:t>
      </w:r>
      <w:r w:rsidR="008E143D" w:rsidRPr="008E143D">
        <w:t>entrar en contacto con la Dirección de Planeación adscrita a la Subsecretaría de Planeación, Inversión y Financiamiento de la Secretaría de Administración y Finanzas del Gobierno del Estado de Sinaloa</w:t>
      </w:r>
      <w:r w:rsidR="008E143D" w:rsidRPr="008E143D">
        <w:t xml:space="preserve">, </w:t>
      </w:r>
      <w:r w:rsidR="00ED529D" w:rsidRPr="008E143D">
        <w:t>y que la que a la actualmente se encuentra publicada se pueda modificar para ejercicios posteriores y que as u vez contemple los indicadores estratégicos y de gestión que muestran el quehacer público de CONALEP.</w:t>
      </w:r>
    </w:p>
    <w:p w14:paraId="2962DBC0" w14:textId="5B4BEC03" w:rsidR="00C6567E" w:rsidRPr="00A9187C" w:rsidRDefault="00C6567E" w:rsidP="008D009C">
      <w:pPr>
        <w:pStyle w:val="Prrafodelista"/>
        <w:numPr>
          <w:ilvl w:val="0"/>
          <w:numId w:val="10"/>
        </w:numPr>
        <w:spacing w:line="360" w:lineRule="auto"/>
        <w:rPr>
          <w:b/>
        </w:rPr>
      </w:pPr>
      <w:r w:rsidRPr="00A33C42">
        <w:rPr>
          <w:b/>
        </w:rPr>
        <w:t>¿</w:t>
      </w:r>
      <w:r w:rsidRPr="00C6567E">
        <w:rPr>
          <w:rFonts w:cstheme="minorHAnsi"/>
          <w:b/>
        </w:rPr>
        <w:t>Qué porcentaje de los indicadores estratégicos y de gestión del ISD Desempeño del Pp presentó un avance satisfactorio respecto de sus metas</w:t>
      </w:r>
      <w:r w:rsidRPr="00A9187C">
        <w:rPr>
          <w:b/>
        </w:rPr>
        <w:t>?</w:t>
      </w:r>
    </w:p>
    <w:p w14:paraId="3C255FA0" w14:textId="77777777" w:rsidR="00C6567E" w:rsidRPr="006F369A" w:rsidRDefault="00C6567E" w:rsidP="00C6567E">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6567E" w:rsidRPr="00FB74EA" w14:paraId="20B83C3B" w14:textId="77777777" w:rsidTr="00511BB2">
        <w:trPr>
          <w:trHeight w:val="340"/>
          <w:tblHeader/>
          <w:jc w:val="right"/>
        </w:trPr>
        <w:tc>
          <w:tcPr>
            <w:tcW w:w="433" w:type="pct"/>
            <w:vMerge w:val="restart"/>
            <w:shd w:val="clear" w:color="auto" w:fill="7F7F7F" w:themeFill="text1" w:themeFillTint="80"/>
            <w:vAlign w:val="center"/>
          </w:tcPr>
          <w:p w14:paraId="57433DCD" w14:textId="77777777" w:rsidR="00C6567E" w:rsidRPr="00FB74EA"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9A6D7F9" w14:textId="77777777" w:rsidR="00C6567E" w:rsidRPr="00FB74EA"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6567E" w:rsidRPr="00FB74EA" w14:paraId="0E7C0D8E" w14:textId="77777777" w:rsidTr="00511BB2">
        <w:trPr>
          <w:jc w:val="right"/>
        </w:trPr>
        <w:tc>
          <w:tcPr>
            <w:tcW w:w="433" w:type="pct"/>
            <w:vMerge/>
            <w:vAlign w:val="center"/>
          </w:tcPr>
          <w:p w14:paraId="56EB75EE" w14:textId="77777777" w:rsidR="00C6567E" w:rsidRDefault="00C6567E"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21804C7" w14:textId="1978794B" w:rsidR="00C6567E" w:rsidRPr="001D3597" w:rsidRDefault="00C6567E" w:rsidP="00511BB2">
            <w:pPr>
              <w:spacing w:after="0" w:line="240" w:lineRule="atLeast"/>
              <w:jc w:val="left"/>
              <w:rPr>
                <w:rFonts w:eastAsia="Calibri" w:cs="Arial"/>
                <w:szCs w:val="20"/>
                <w:lang w:eastAsia="es-MX"/>
              </w:rPr>
            </w:pPr>
            <w:r w:rsidRPr="00C6567E">
              <w:rPr>
                <w:rFonts w:cstheme="minorHAnsi"/>
                <w:color w:val="000000"/>
                <w:szCs w:val="20"/>
              </w:rPr>
              <w:t>Porcentaje de indicadores con un avance satisfactorio:</w:t>
            </w:r>
          </w:p>
        </w:tc>
      </w:tr>
      <w:tr w:rsidR="00C6567E" w:rsidRPr="00FB74EA" w14:paraId="79CCB9FA" w14:textId="77777777" w:rsidTr="00B13E29">
        <w:trPr>
          <w:jc w:val="right"/>
        </w:trPr>
        <w:tc>
          <w:tcPr>
            <w:tcW w:w="433" w:type="pct"/>
            <w:shd w:val="clear" w:color="auto" w:fill="auto"/>
            <w:vAlign w:val="center"/>
          </w:tcPr>
          <w:p w14:paraId="4820AA19" w14:textId="05700A38" w:rsidR="00125DBE" w:rsidRPr="00FB74EA" w:rsidRDefault="00ED529D" w:rsidP="00CB7E0D">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shd w:val="clear" w:color="auto" w:fill="auto"/>
            <w:vAlign w:val="center"/>
          </w:tcPr>
          <w:p w14:paraId="282A4CB0" w14:textId="1D070454" w:rsidR="00B13E29" w:rsidRPr="00B13E29" w:rsidRDefault="00CB7E0D" w:rsidP="00B13E29">
            <w:pPr>
              <w:numPr>
                <w:ilvl w:val="0"/>
                <w:numId w:val="1"/>
              </w:numPr>
              <w:spacing w:after="0" w:line="240" w:lineRule="atLeast"/>
              <w:ind w:left="442" w:hanging="357"/>
              <w:jc w:val="left"/>
              <w:rPr>
                <w:rFonts w:eastAsia="Calibri" w:cs="Arial"/>
                <w:szCs w:val="20"/>
                <w:lang w:eastAsia="es-MX"/>
              </w:rPr>
            </w:pPr>
            <w:r w:rsidRPr="00CB7E0D">
              <w:rPr>
                <w:rFonts w:eastAsia="Calibri" w:cs="Arial"/>
                <w:szCs w:val="20"/>
                <w:lang w:eastAsia="es-MX"/>
              </w:rPr>
              <w:t>De 75% a 100%.</w:t>
            </w:r>
          </w:p>
        </w:tc>
      </w:tr>
    </w:tbl>
    <w:p w14:paraId="414C3EBD" w14:textId="0FEAD0FD" w:rsidR="007D6718" w:rsidRDefault="00A279E9" w:rsidP="007D6718">
      <w:pPr>
        <w:spacing w:before="240" w:after="120"/>
      </w:pPr>
      <w:r w:rsidRPr="00B13E29">
        <w:rPr>
          <w:b/>
          <w:u w:val="single"/>
        </w:rPr>
        <w:t>Justificación:</w:t>
      </w:r>
      <w:r w:rsidR="007D6718" w:rsidRPr="007D6718">
        <w:rPr>
          <w:bCs/>
        </w:rPr>
        <w:t xml:space="preserve"> </w:t>
      </w:r>
      <w:r w:rsidR="007D6718">
        <w:t>De acuerdo al reporte de indicadores de resultados de la MIR al cierre del ejercicio fiscal 2023, mismo que se publica en el sitio web de Armonización Contable del Gobierno del Estado de Sinaloa (</w:t>
      </w:r>
      <w:hyperlink r:id="rId30" w:history="1">
        <w:r w:rsidR="007D6718" w:rsidRPr="008E26F5">
          <w:rPr>
            <w:rStyle w:val="Hipervnculo"/>
          </w:rPr>
          <w:t>https://armonizacioncontable.sinaloa.gob.mx/detalle/organismo.aspx?id=1</w:t>
        </w:r>
      </w:hyperlink>
      <w:r w:rsidR="007D6718">
        <w:t>).</w:t>
      </w:r>
    </w:p>
    <w:tbl>
      <w:tblPr>
        <w:tblStyle w:val="Tablaconcuadrcula"/>
        <w:tblW w:w="0" w:type="auto"/>
        <w:tblInd w:w="27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17"/>
        <w:gridCol w:w="4678"/>
        <w:gridCol w:w="2126"/>
      </w:tblGrid>
      <w:tr w:rsidR="00CB7E0D" w:rsidRPr="00CB7E0D" w14:paraId="2DCDCFB0" w14:textId="77777777" w:rsidTr="007D6718">
        <w:trPr>
          <w:trHeight w:val="563"/>
        </w:trPr>
        <w:tc>
          <w:tcPr>
            <w:tcW w:w="1417" w:type="dxa"/>
            <w:shd w:val="clear" w:color="auto" w:fill="404040" w:themeFill="text1" w:themeFillTint="BF"/>
            <w:vAlign w:val="center"/>
          </w:tcPr>
          <w:p w14:paraId="5F792CA4" w14:textId="6B70F899" w:rsidR="00CB7E0D" w:rsidRPr="00CB7E0D" w:rsidRDefault="00CB7E0D" w:rsidP="00CB7E0D">
            <w:pPr>
              <w:spacing w:line="240" w:lineRule="auto"/>
              <w:jc w:val="center"/>
              <w:rPr>
                <w:b/>
                <w:color w:val="FFFFFF" w:themeColor="background1"/>
                <w:sz w:val="18"/>
                <w:szCs w:val="18"/>
              </w:rPr>
            </w:pPr>
            <w:r w:rsidRPr="00CB7E0D">
              <w:rPr>
                <w:b/>
                <w:color w:val="FFFFFF" w:themeColor="background1"/>
                <w:sz w:val="18"/>
                <w:szCs w:val="18"/>
              </w:rPr>
              <w:t>Nivel del Indicador</w:t>
            </w:r>
          </w:p>
        </w:tc>
        <w:tc>
          <w:tcPr>
            <w:tcW w:w="4678" w:type="dxa"/>
            <w:shd w:val="clear" w:color="auto" w:fill="404040" w:themeFill="text1" w:themeFillTint="BF"/>
            <w:vAlign w:val="center"/>
          </w:tcPr>
          <w:p w14:paraId="46B273D5" w14:textId="7C940132" w:rsidR="00CB7E0D" w:rsidRPr="00CB7E0D" w:rsidRDefault="00CB7E0D" w:rsidP="00CB7E0D">
            <w:pPr>
              <w:spacing w:line="240" w:lineRule="auto"/>
              <w:jc w:val="center"/>
              <w:rPr>
                <w:b/>
                <w:color w:val="FFFFFF" w:themeColor="background1"/>
                <w:sz w:val="18"/>
                <w:szCs w:val="18"/>
              </w:rPr>
            </w:pPr>
            <w:r w:rsidRPr="00CB7E0D">
              <w:rPr>
                <w:b/>
                <w:color w:val="FFFFFF" w:themeColor="background1"/>
                <w:sz w:val="18"/>
                <w:szCs w:val="18"/>
              </w:rPr>
              <w:t>Nombre del Indicador</w:t>
            </w:r>
          </w:p>
        </w:tc>
        <w:tc>
          <w:tcPr>
            <w:tcW w:w="2126" w:type="dxa"/>
            <w:shd w:val="clear" w:color="auto" w:fill="404040" w:themeFill="text1" w:themeFillTint="BF"/>
            <w:vAlign w:val="center"/>
          </w:tcPr>
          <w:p w14:paraId="6E4D1784" w14:textId="244CD7AA" w:rsidR="00CB7E0D" w:rsidRDefault="00CB7E0D" w:rsidP="00CB7E0D">
            <w:pPr>
              <w:spacing w:line="240" w:lineRule="auto"/>
              <w:jc w:val="center"/>
              <w:rPr>
                <w:b/>
                <w:color w:val="FFFFFF" w:themeColor="background1"/>
                <w:sz w:val="18"/>
                <w:szCs w:val="18"/>
              </w:rPr>
            </w:pPr>
            <w:r w:rsidRPr="00CB7E0D">
              <w:rPr>
                <w:b/>
                <w:color w:val="FFFFFF" w:themeColor="background1"/>
                <w:sz w:val="18"/>
                <w:szCs w:val="18"/>
              </w:rPr>
              <w:t>Porcentaje de Avance</w:t>
            </w:r>
          </w:p>
          <w:p w14:paraId="47128D91" w14:textId="32E806BA" w:rsidR="00CB7E0D" w:rsidRPr="00CB7E0D" w:rsidRDefault="00CB7E0D" w:rsidP="007D6718">
            <w:pPr>
              <w:spacing w:line="240" w:lineRule="auto"/>
              <w:jc w:val="center"/>
              <w:rPr>
                <w:b/>
                <w:color w:val="FFFFFF" w:themeColor="background1"/>
                <w:sz w:val="18"/>
                <w:szCs w:val="18"/>
              </w:rPr>
            </w:pPr>
            <w:r>
              <w:rPr>
                <w:b/>
                <w:color w:val="FFFFFF" w:themeColor="background1"/>
                <w:sz w:val="18"/>
                <w:szCs w:val="18"/>
              </w:rPr>
              <w:t>Acumulado</w:t>
            </w:r>
          </w:p>
        </w:tc>
      </w:tr>
      <w:tr w:rsidR="00CB7E0D" w:rsidRPr="00CB7E0D" w14:paraId="65C1992A" w14:textId="77777777" w:rsidTr="00CB7E0D">
        <w:trPr>
          <w:trHeight w:val="567"/>
        </w:trPr>
        <w:tc>
          <w:tcPr>
            <w:tcW w:w="1417" w:type="dxa"/>
            <w:vAlign w:val="center"/>
          </w:tcPr>
          <w:p w14:paraId="4BA56EE0" w14:textId="6A292BF1" w:rsidR="00CB7E0D" w:rsidRPr="00CB7E0D" w:rsidRDefault="00CB7E0D" w:rsidP="00CB7E0D">
            <w:pPr>
              <w:spacing w:line="240" w:lineRule="auto"/>
              <w:jc w:val="left"/>
              <w:rPr>
                <w:bCs/>
                <w:sz w:val="18"/>
                <w:szCs w:val="18"/>
              </w:rPr>
            </w:pPr>
            <w:r>
              <w:rPr>
                <w:bCs/>
                <w:sz w:val="18"/>
                <w:szCs w:val="18"/>
              </w:rPr>
              <w:t>Fin</w:t>
            </w:r>
          </w:p>
        </w:tc>
        <w:tc>
          <w:tcPr>
            <w:tcW w:w="4678" w:type="dxa"/>
            <w:vAlign w:val="center"/>
          </w:tcPr>
          <w:p w14:paraId="249B5C58" w14:textId="56BD68A1" w:rsidR="00CB7E0D" w:rsidRPr="00CB7E0D" w:rsidRDefault="00CB7E0D" w:rsidP="00CB7E0D">
            <w:pPr>
              <w:spacing w:line="240" w:lineRule="auto"/>
              <w:rPr>
                <w:bCs/>
                <w:sz w:val="18"/>
                <w:szCs w:val="18"/>
              </w:rPr>
            </w:pPr>
            <w:r w:rsidRPr="00CB7E0D">
              <w:rPr>
                <w:bCs/>
                <w:sz w:val="18"/>
                <w:szCs w:val="18"/>
              </w:rPr>
              <w:t>Tasa de variación de la eficiencia terminal en educación media superior.</w:t>
            </w:r>
          </w:p>
        </w:tc>
        <w:tc>
          <w:tcPr>
            <w:tcW w:w="2126" w:type="dxa"/>
            <w:vAlign w:val="center"/>
          </w:tcPr>
          <w:p w14:paraId="7732750E" w14:textId="346BAED5" w:rsidR="00CB7E0D" w:rsidRPr="00CB7E0D" w:rsidRDefault="00CB7E0D" w:rsidP="00CB7E0D">
            <w:pPr>
              <w:spacing w:line="240" w:lineRule="auto"/>
              <w:jc w:val="center"/>
              <w:rPr>
                <w:bCs/>
                <w:sz w:val="18"/>
                <w:szCs w:val="18"/>
              </w:rPr>
            </w:pPr>
            <w:r>
              <w:rPr>
                <w:bCs/>
                <w:sz w:val="18"/>
                <w:szCs w:val="18"/>
              </w:rPr>
              <w:t>97.2%</w:t>
            </w:r>
          </w:p>
        </w:tc>
      </w:tr>
      <w:tr w:rsidR="00CB7E0D" w:rsidRPr="00CB7E0D" w14:paraId="134A6C94" w14:textId="77777777" w:rsidTr="00CB7E0D">
        <w:trPr>
          <w:trHeight w:val="567"/>
        </w:trPr>
        <w:tc>
          <w:tcPr>
            <w:tcW w:w="1417" w:type="dxa"/>
            <w:vAlign w:val="center"/>
          </w:tcPr>
          <w:p w14:paraId="4F1DBC7E" w14:textId="3F7B3F17" w:rsidR="00CB7E0D" w:rsidRPr="00CB7E0D" w:rsidRDefault="00CB7E0D" w:rsidP="00CB7E0D">
            <w:pPr>
              <w:spacing w:line="240" w:lineRule="auto"/>
              <w:jc w:val="left"/>
              <w:rPr>
                <w:bCs/>
                <w:sz w:val="18"/>
                <w:szCs w:val="18"/>
              </w:rPr>
            </w:pPr>
            <w:r>
              <w:rPr>
                <w:bCs/>
                <w:sz w:val="18"/>
                <w:szCs w:val="18"/>
              </w:rPr>
              <w:t>Propósito</w:t>
            </w:r>
          </w:p>
        </w:tc>
        <w:tc>
          <w:tcPr>
            <w:tcW w:w="4678" w:type="dxa"/>
            <w:vAlign w:val="center"/>
          </w:tcPr>
          <w:p w14:paraId="42D51E9E" w14:textId="35A81469" w:rsidR="00CB7E0D" w:rsidRPr="00CB7E0D" w:rsidRDefault="00CB7E0D" w:rsidP="00CB7E0D">
            <w:pPr>
              <w:spacing w:line="240" w:lineRule="auto"/>
              <w:rPr>
                <w:bCs/>
                <w:sz w:val="18"/>
                <w:szCs w:val="18"/>
              </w:rPr>
            </w:pPr>
            <w:r w:rsidRPr="00CB7E0D">
              <w:rPr>
                <w:bCs/>
                <w:sz w:val="18"/>
                <w:szCs w:val="18"/>
              </w:rPr>
              <w:t>Porcentaje de alumnos de los OPD de educación media superior en Sinaloa que concluyen el grado escolar.</w:t>
            </w:r>
          </w:p>
        </w:tc>
        <w:tc>
          <w:tcPr>
            <w:tcW w:w="2126" w:type="dxa"/>
            <w:vAlign w:val="center"/>
          </w:tcPr>
          <w:p w14:paraId="05045C02" w14:textId="221EE03F" w:rsidR="00CB7E0D" w:rsidRPr="00CB7E0D" w:rsidRDefault="00CB7E0D" w:rsidP="00CB7E0D">
            <w:pPr>
              <w:spacing w:line="240" w:lineRule="auto"/>
              <w:jc w:val="center"/>
              <w:rPr>
                <w:bCs/>
                <w:sz w:val="18"/>
                <w:szCs w:val="18"/>
              </w:rPr>
            </w:pPr>
            <w:r>
              <w:rPr>
                <w:bCs/>
                <w:sz w:val="18"/>
                <w:szCs w:val="18"/>
              </w:rPr>
              <w:t>82.27%</w:t>
            </w:r>
          </w:p>
        </w:tc>
      </w:tr>
      <w:tr w:rsidR="00CB7E0D" w:rsidRPr="00CB7E0D" w14:paraId="7343C5FE" w14:textId="77777777" w:rsidTr="00CB7E0D">
        <w:trPr>
          <w:trHeight w:val="567"/>
        </w:trPr>
        <w:tc>
          <w:tcPr>
            <w:tcW w:w="1417" w:type="dxa"/>
            <w:vAlign w:val="center"/>
          </w:tcPr>
          <w:p w14:paraId="293437EB" w14:textId="1A8A0211" w:rsidR="00CB7E0D" w:rsidRPr="00CB7E0D" w:rsidRDefault="00CB7E0D" w:rsidP="00CB7E0D">
            <w:pPr>
              <w:spacing w:line="240" w:lineRule="auto"/>
              <w:jc w:val="left"/>
              <w:rPr>
                <w:bCs/>
                <w:sz w:val="18"/>
                <w:szCs w:val="18"/>
              </w:rPr>
            </w:pPr>
            <w:r>
              <w:rPr>
                <w:bCs/>
                <w:sz w:val="18"/>
                <w:szCs w:val="18"/>
              </w:rPr>
              <w:t>Componente 1</w:t>
            </w:r>
          </w:p>
        </w:tc>
        <w:tc>
          <w:tcPr>
            <w:tcW w:w="4678" w:type="dxa"/>
            <w:vAlign w:val="center"/>
          </w:tcPr>
          <w:p w14:paraId="5351F728" w14:textId="3C8B1F55" w:rsidR="00CB7E0D" w:rsidRPr="00CB7E0D" w:rsidRDefault="00CB7E0D" w:rsidP="00CB7E0D">
            <w:pPr>
              <w:spacing w:line="240" w:lineRule="auto"/>
              <w:rPr>
                <w:bCs/>
                <w:sz w:val="18"/>
                <w:szCs w:val="18"/>
              </w:rPr>
            </w:pPr>
            <w:r w:rsidRPr="00CB7E0D">
              <w:rPr>
                <w:bCs/>
                <w:sz w:val="18"/>
                <w:szCs w:val="18"/>
              </w:rPr>
              <w:t>Porcentaje de los OPD de media superior en Sinaloa con estrategias implementadas.</w:t>
            </w:r>
          </w:p>
        </w:tc>
        <w:tc>
          <w:tcPr>
            <w:tcW w:w="2126" w:type="dxa"/>
            <w:vAlign w:val="center"/>
          </w:tcPr>
          <w:p w14:paraId="0A8389A2" w14:textId="158D9393" w:rsidR="00CB7E0D" w:rsidRPr="00CB7E0D" w:rsidRDefault="00CB7E0D" w:rsidP="00CB7E0D">
            <w:pPr>
              <w:spacing w:line="240" w:lineRule="auto"/>
              <w:jc w:val="center"/>
              <w:rPr>
                <w:bCs/>
                <w:sz w:val="18"/>
                <w:szCs w:val="18"/>
              </w:rPr>
            </w:pPr>
            <w:r>
              <w:rPr>
                <w:bCs/>
                <w:sz w:val="18"/>
                <w:szCs w:val="18"/>
              </w:rPr>
              <w:t>100%</w:t>
            </w:r>
          </w:p>
        </w:tc>
      </w:tr>
      <w:tr w:rsidR="00CB7E0D" w:rsidRPr="00CB7E0D" w14:paraId="559E36A1" w14:textId="77777777" w:rsidTr="00CB7E0D">
        <w:trPr>
          <w:trHeight w:val="454"/>
        </w:trPr>
        <w:tc>
          <w:tcPr>
            <w:tcW w:w="1417" w:type="dxa"/>
            <w:vAlign w:val="center"/>
          </w:tcPr>
          <w:p w14:paraId="3DFC0FC9" w14:textId="05EF1F13" w:rsidR="00CB7E0D" w:rsidRPr="00CB7E0D" w:rsidRDefault="00CB7E0D" w:rsidP="00CB7E0D">
            <w:pPr>
              <w:spacing w:line="240" w:lineRule="auto"/>
              <w:jc w:val="left"/>
              <w:rPr>
                <w:bCs/>
                <w:sz w:val="18"/>
                <w:szCs w:val="18"/>
              </w:rPr>
            </w:pPr>
            <w:r>
              <w:rPr>
                <w:bCs/>
                <w:sz w:val="18"/>
                <w:szCs w:val="18"/>
              </w:rPr>
              <w:t>Actividad 1.1</w:t>
            </w:r>
          </w:p>
        </w:tc>
        <w:tc>
          <w:tcPr>
            <w:tcW w:w="4678" w:type="dxa"/>
            <w:vAlign w:val="center"/>
          </w:tcPr>
          <w:p w14:paraId="09F65A07" w14:textId="0DF3C2D1" w:rsidR="00CB7E0D" w:rsidRPr="00CB7E0D" w:rsidRDefault="00CB7E0D" w:rsidP="00CB7E0D">
            <w:pPr>
              <w:spacing w:line="240" w:lineRule="auto"/>
              <w:rPr>
                <w:bCs/>
                <w:sz w:val="18"/>
                <w:szCs w:val="18"/>
              </w:rPr>
            </w:pPr>
            <w:r w:rsidRPr="00CB7E0D">
              <w:rPr>
                <w:bCs/>
                <w:sz w:val="18"/>
                <w:szCs w:val="18"/>
              </w:rPr>
              <w:t>Porcentaje de gestiones realizadas.</w:t>
            </w:r>
          </w:p>
        </w:tc>
        <w:tc>
          <w:tcPr>
            <w:tcW w:w="2126" w:type="dxa"/>
            <w:vAlign w:val="center"/>
          </w:tcPr>
          <w:p w14:paraId="4AE8875F" w14:textId="73633B33" w:rsidR="00CB7E0D" w:rsidRPr="00CB7E0D" w:rsidRDefault="00CB7E0D" w:rsidP="00CB7E0D">
            <w:pPr>
              <w:spacing w:line="240" w:lineRule="auto"/>
              <w:jc w:val="center"/>
              <w:rPr>
                <w:bCs/>
                <w:sz w:val="18"/>
                <w:szCs w:val="18"/>
              </w:rPr>
            </w:pPr>
            <w:r>
              <w:rPr>
                <w:bCs/>
                <w:sz w:val="18"/>
                <w:szCs w:val="18"/>
              </w:rPr>
              <w:t>100%</w:t>
            </w:r>
          </w:p>
        </w:tc>
      </w:tr>
      <w:tr w:rsidR="00CB7E0D" w:rsidRPr="00CB7E0D" w14:paraId="2D4F9802" w14:textId="77777777" w:rsidTr="00CB7E0D">
        <w:trPr>
          <w:trHeight w:val="454"/>
        </w:trPr>
        <w:tc>
          <w:tcPr>
            <w:tcW w:w="1417" w:type="dxa"/>
            <w:vAlign w:val="center"/>
          </w:tcPr>
          <w:p w14:paraId="0A0F9FAE" w14:textId="4091499E" w:rsidR="00CB7E0D" w:rsidRPr="00CB7E0D" w:rsidRDefault="00CB7E0D" w:rsidP="00CB7E0D">
            <w:pPr>
              <w:spacing w:line="240" w:lineRule="auto"/>
              <w:jc w:val="left"/>
              <w:rPr>
                <w:bCs/>
                <w:sz w:val="18"/>
                <w:szCs w:val="18"/>
              </w:rPr>
            </w:pPr>
            <w:r>
              <w:rPr>
                <w:bCs/>
                <w:sz w:val="18"/>
                <w:szCs w:val="18"/>
              </w:rPr>
              <w:t>Actividad 1.2</w:t>
            </w:r>
          </w:p>
        </w:tc>
        <w:tc>
          <w:tcPr>
            <w:tcW w:w="4678" w:type="dxa"/>
            <w:vAlign w:val="center"/>
          </w:tcPr>
          <w:p w14:paraId="146D9A2D" w14:textId="592FA5BF" w:rsidR="00CB7E0D" w:rsidRPr="00CB7E0D" w:rsidRDefault="00CB7E0D" w:rsidP="00CB7E0D">
            <w:pPr>
              <w:spacing w:line="240" w:lineRule="auto"/>
              <w:rPr>
                <w:bCs/>
                <w:sz w:val="18"/>
                <w:szCs w:val="18"/>
              </w:rPr>
            </w:pPr>
            <w:r w:rsidRPr="00CB7E0D">
              <w:rPr>
                <w:bCs/>
                <w:sz w:val="18"/>
                <w:szCs w:val="18"/>
              </w:rPr>
              <w:t>Porcentaje de</w:t>
            </w:r>
            <w:r>
              <w:rPr>
                <w:bCs/>
                <w:sz w:val="18"/>
                <w:szCs w:val="18"/>
              </w:rPr>
              <w:t xml:space="preserve"> </w:t>
            </w:r>
            <w:r w:rsidRPr="00CB7E0D">
              <w:rPr>
                <w:bCs/>
                <w:sz w:val="18"/>
                <w:szCs w:val="18"/>
              </w:rPr>
              <w:t>convenios /</w:t>
            </w:r>
            <w:r>
              <w:rPr>
                <w:bCs/>
                <w:sz w:val="18"/>
                <w:szCs w:val="18"/>
              </w:rPr>
              <w:t xml:space="preserve"> </w:t>
            </w:r>
            <w:r w:rsidRPr="00CB7E0D">
              <w:rPr>
                <w:bCs/>
                <w:sz w:val="18"/>
                <w:szCs w:val="18"/>
              </w:rPr>
              <w:t>acuerdos</w:t>
            </w:r>
            <w:r>
              <w:rPr>
                <w:bCs/>
                <w:sz w:val="18"/>
                <w:szCs w:val="18"/>
              </w:rPr>
              <w:t xml:space="preserve"> </w:t>
            </w:r>
            <w:r w:rsidRPr="00CB7E0D">
              <w:rPr>
                <w:bCs/>
                <w:sz w:val="18"/>
                <w:szCs w:val="18"/>
              </w:rPr>
              <w:t>establecidos.</w:t>
            </w:r>
          </w:p>
        </w:tc>
        <w:tc>
          <w:tcPr>
            <w:tcW w:w="2126" w:type="dxa"/>
            <w:vAlign w:val="center"/>
          </w:tcPr>
          <w:p w14:paraId="4BC05A28" w14:textId="40E31AB3" w:rsidR="00CB7E0D" w:rsidRPr="00CB7E0D" w:rsidRDefault="00CB7E0D" w:rsidP="00CB7E0D">
            <w:pPr>
              <w:spacing w:line="240" w:lineRule="auto"/>
              <w:jc w:val="center"/>
              <w:rPr>
                <w:bCs/>
                <w:sz w:val="18"/>
                <w:szCs w:val="18"/>
              </w:rPr>
            </w:pPr>
            <w:r>
              <w:rPr>
                <w:bCs/>
                <w:sz w:val="18"/>
                <w:szCs w:val="18"/>
              </w:rPr>
              <w:t>100%</w:t>
            </w:r>
          </w:p>
        </w:tc>
      </w:tr>
      <w:tr w:rsidR="00CB7E0D" w:rsidRPr="00CB7E0D" w14:paraId="38A99C6A" w14:textId="77777777" w:rsidTr="00CB7E0D">
        <w:trPr>
          <w:trHeight w:val="454"/>
        </w:trPr>
        <w:tc>
          <w:tcPr>
            <w:tcW w:w="1417" w:type="dxa"/>
            <w:vAlign w:val="center"/>
          </w:tcPr>
          <w:p w14:paraId="618758A5" w14:textId="0BBA1A85" w:rsidR="00CB7E0D" w:rsidRPr="00CB7E0D" w:rsidRDefault="00CB7E0D" w:rsidP="00CB7E0D">
            <w:pPr>
              <w:spacing w:line="240" w:lineRule="auto"/>
              <w:jc w:val="left"/>
              <w:rPr>
                <w:bCs/>
                <w:sz w:val="18"/>
                <w:szCs w:val="18"/>
              </w:rPr>
            </w:pPr>
            <w:r>
              <w:rPr>
                <w:bCs/>
                <w:sz w:val="18"/>
                <w:szCs w:val="18"/>
              </w:rPr>
              <w:t>Actividad 1.3</w:t>
            </w:r>
          </w:p>
        </w:tc>
        <w:tc>
          <w:tcPr>
            <w:tcW w:w="4678" w:type="dxa"/>
            <w:vAlign w:val="center"/>
          </w:tcPr>
          <w:p w14:paraId="20609C91" w14:textId="4AB74B49" w:rsidR="00CB7E0D" w:rsidRPr="00CB7E0D" w:rsidRDefault="00CB7E0D" w:rsidP="00CB7E0D">
            <w:pPr>
              <w:spacing w:line="240" w:lineRule="auto"/>
              <w:rPr>
                <w:bCs/>
                <w:sz w:val="18"/>
                <w:szCs w:val="18"/>
              </w:rPr>
            </w:pPr>
            <w:r w:rsidRPr="00CB7E0D">
              <w:rPr>
                <w:bCs/>
                <w:sz w:val="18"/>
                <w:szCs w:val="18"/>
              </w:rPr>
              <w:t>Porcentaje de</w:t>
            </w:r>
            <w:r>
              <w:rPr>
                <w:bCs/>
                <w:sz w:val="18"/>
                <w:szCs w:val="18"/>
              </w:rPr>
              <w:t xml:space="preserve"> </w:t>
            </w:r>
            <w:r w:rsidRPr="00CB7E0D">
              <w:rPr>
                <w:bCs/>
                <w:sz w:val="18"/>
                <w:szCs w:val="18"/>
              </w:rPr>
              <w:t>reuniones</w:t>
            </w:r>
            <w:r>
              <w:rPr>
                <w:bCs/>
                <w:sz w:val="18"/>
                <w:szCs w:val="18"/>
              </w:rPr>
              <w:t xml:space="preserve"> </w:t>
            </w:r>
            <w:r w:rsidRPr="00CB7E0D">
              <w:rPr>
                <w:bCs/>
                <w:sz w:val="18"/>
                <w:szCs w:val="18"/>
              </w:rPr>
              <w:t>concertadas.</w:t>
            </w:r>
          </w:p>
        </w:tc>
        <w:tc>
          <w:tcPr>
            <w:tcW w:w="2126" w:type="dxa"/>
            <w:vAlign w:val="center"/>
          </w:tcPr>
          <w:p w14:paraId="35632C5C" w14:textId="63841294" w:rsidR="00CB7E0D" w:rsidRPr="00CB7E0D" w:rsidRDefault="00CB7E0D" w:rsidP="00CB7E0D">
            <w:pPr>
              <w:spacing w:line="240" w:lineRule="auto"/>
              <w:jc w:val="center"/>
              <w:rPr>
                <w:bCs/>
                <w:sz w:val="18"/>
                <w:szCs w:val="18"/>
              </w:rPr>
            </w:pPr>
            <w:r>
              <w:rPr>
                <w:bCs/>
                <w:sz w:val="18"/>
                <w:szCs w:val="18"/>
              </w:rPr>
              <w:t>100%</w:t>
            </w:r>
          </w:p>
        </w:tc>
      </w:tr>
    </w:tbl>
    <w:p w14:paraId="5C9B13AF" w14:textId="3F186BAE" w:rsidR="00ED529D" w:rsidRDefault="00ED529D" w:rsidP="00ED529D">
      <w:pPr>
        <w:spacing w:before="240" w:after="120"/>
      </w:pPr>
      <w:r w:rsidRPr="008E143D">
        <w:t xml:space="preserve">Sin embargo, en esta MIR del programa no se observan los Indicadores de CONALEP. se sugiere </w:t>
      </w:r>
      <w:r w:rsidR="008E143D" w:rsidRPr="008E143D">
        <w:t>entrar en contacto con la Dirección de Planeación adscrita a la Subsecretaría de Planeación, Inversión y Financiamiento de la Secretaría de Administración y Finanzas del Gobierno del Estado de Sinaloa</w:t>
      </w:r>
      <w:r w:rsidR="008E143D" w:rsidRPr="008E143D">
        <w:t>,</w:t>
      </w:r>
      <w:r w:rsidRPr="008E143D">
        <w:t xml:space="preserve"> para realizar las acciones correspondientes y adecuaciones a la Matriz de Indicadores de Resultados, y que la que a la actualmente se encuentra publicada se pueda modificar para ejercicios posteriores y que as u vez contemple los indicadores estratégicos y de gestión que muestran el quehacer público de CONALEP.</w:t>
      </w:r>
    </w:p>
    <w:p w14:paraId="492CFE88" w14:textId="2D27AD74" w:rsidR="00C6567E" w:rsidRPr="007D6718" w:rsidRDefault="00C6567E" w:rsidP="008D009C">
      <w:pPr>
        <w:pStyle w:val="Prrafodelista"/>
        <w:numPr>
          <w:ilvl w:val="0"/>
          <w:numId w:val="10"/>
        </w:numPr>
        <w:spacing w:line="360" w:lineRule="auto"/>
        <w:rPr>
          <w:b/>
        </w:rPr>
      </w:pPr>
      <w:r w:rsidRPr="007D6718">
        <w:rPr>
          <w:b/>
        </w:rPr>
        <w:lastRenderedPageBreak/>
        <w:t>¿</w:t>
      </w:r>
      <w:r w:rsidRPr="007D6718">
        <w:rPr>
          <w:rFonts w:cstheme="minorHAnsi"/>
          <w:b/>
        </w:rPr>
        <w:t>Las evaluaciones, auditorías al desempeño, informes de organizaciones independientes, u otros estudios relevantes que permitan identificar hallazgos relacionados con el objetivo central del Pp y su contribución a objetivos superiores, cumplen con las siguientes características</w:t>
      </w:r>
      <w:r w:rsidRPr="007D6718">
        <w:rPr>
          <w:b/>
        </w:rPr>
        <w:t>?</w:t>
      </w:r>
    </w:p>
    <w:p w14:paraId="5E2D8152" w14:textId="77777777" w:rsidR="00C6567E" w:rsidRPr="007D6718" w:rsidRDefault="00C6567E" w:rsidP="00C6567E">
      <w:pPr>
        <w:spacing w:before="240" w:after="120"/>
        <w:rPr>
          <w:b/>
          <w:u w:val="single"/>
        </w:rPr>
      </w:pPr>
      <w:r w:rsidRPr="007D6718">
        <w:rPr>
          <w:b/>
          <w:u w:val="single"/>
        </w:rPr>
        <w:t>Criterios de valoración:</w:t>
      </w:r>
    </w:p>
    <w:p w14:paraId="75C2684F" w14:textId="77777777" w:rsidR="00C6567E" w:rsidRPr="007D6718" w:rsidRDefault="00C6567E" w:rsidP="008D009C">
      <w:pPr>
        <w:pStyle w:val="Prrafodelista"/>
        <w:numPr>
          <w:ilvl w:val="0"/>
          <w:numId w:val="62"/>
        </w:numPr>
        <w:spacing w:line="360" w:lineRule="auto"/>
      </w:pPr>
      <w:r w:rsidRPr="007D6718">
        <w:t>La metodología utilizada permite identificar algún tipo de relación o efecto entre la situación actual de la población atendida y la intervención del Pp.</w:t>
      </w:r>
    </w:p>
    <w:p w14:paraId="3E2896E2" w14:textId="77777777" w:rsidR="00C6567E" w:rsidRPr="007D6718" w:rsidRDefault="00C6567E" w:rsidP="008D009C">
      <w:pPr>
        <w:pStyle w:val="Prrafodelista"/>
        <w:numPr>
          <w:ilvl w:val="0"/>
          <w:numId w:val="62"/>
        </w:numPr>
        <w:spacing w:line="360" w:lineRule="auto"/>
      </w:pPr>
      <w:r w:rsidRPr="007D6718">
        <w:t>Se compara la situación de la población atendida en al menos dos puntos en el tiempo, antes y después de otorgado el bien y/o servicio por parte del Pp.</w:t>
      </w:r>
    </w:p>
    <w:p w14:paraId="3631436E" w14:textId="77777777" w:rsidR="00C6567E" w:rsidRPr="007D6718" w:rsidRDefault="00C6567E" w:rsidP="008D009C">
      <w:pPr>
        <w:pStyle w:val="Prrafodelista"/>
        <w:numPr>
          <w:ilvl w:val="0"/>
          <w:numId w:val="62"/>
        </w:numPr>
        <w:spacing w:line="360" w:lineRule="auto"/>
      </w:pPr>
      <w:r w:rsidRPr="007D6718">
        <w:t xml:space="preserve">La selección de la muestra utilizada garantiza la representatividad de los resultados entre los destinatarios del Pp. </w:t>
      </w:r>
    </w:p>
    <w:p w14:paraId="1AF498F2" w14:textId="77777777" w:rsidR="00C6567E" w:rsidRPr="007D6718" w:rsidRDefault="00C6567E" w:rsidP="008D009C">
      <w:pPr>
        <w:pStyle w:val="Prrafodelista"/>
        <w:numPr>
          <w:ilvl w:val="0"/>
          <w:numId w:val="62"/>
        </w:numPr>
        <w:spacing w:line="360" w:lineRule="auto"/>
      </w:pPr>
      <w:r w:rsidRPr="007D6718">
        <w:t>Los indicadores utilizados para medir el logro del objetivo central del Pp y su contribución a objetivos superiores son relevantes, es decir, proveen información valiosa sobre el objetivo que se quiere medir.</w:t>
      </w:r>
    </w:p>
    <w:p w14:paraId="18A2031C" w14:textId="77777777" w:rsidR="00C6567E" w:rsidRPr="007D6718" w:rsidRDefault="00C6567E" w:rsidP="00C6567E">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6567E" w:rsidRPr="007D6718" w14:paraId="17AC33D7" w14:textId="77777777" w:rsidTr="00511BB2">
        <w:trPr>
          <w:trHeight w:val="340"/>
          <w:tblHeader/>
          <w:jc w:val="right"/>
        </w:trPr>
        <w:tc>
          <w:tcPr>
            <w:tcW w:w="433" w:type="pct"/>
            <w:vMerge w:val="restart"/>
            <w:shd w:val="clear" w:color="auto" w:fill="7F7F7F" w:themeFill="text1" w:themeFillTint="80"/>
            <w:vAlign w:val="center"/>
          </w:tcPr>
          <w:p w14:paraId="3C9AF236" w14:textId="77777777" w:rsidR="00C6567E" w:rsidRPr="007D6718"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F4AE7D2" w14:textId="77777777" w:rsidR="00C6567E" w:rsidRPr="007D6718"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C6567E" w:rsidRPr="007D6718" w14:paraId="31885C1A" w14:textId="77777777" w:rsidTr="00511BB2">
        <w:trPr>
          <w:jc w:val="right"/>
        </w:trPr>
        <w:tc>
          <w:tcPr>
            <w:tcW w:w="433" w:type="pct"/>
            <w:vMerge/>
            <w:vAlign w:val="center"/>
          </w:tcPr>
          <w:p w14:paraId="444D7CB2" w14:textId="77777777" w:rsidR="00C6567E" w:rsidRPr="007D6718" w:rsidRDefault="00C6567E"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BB59E57" w14:textId="07B7495B" w:rsidR="00C6567E" w:rsidRPr="007D6718" w:rsidRDefault="00C6567E" w:rsidP="00511BB2">
            <w:pPr>
              <w:spacing w:after="0" w:line="240" w:lineRule="atLeast"/>
              <w:jc w:val="left"/>
              <w:rPr>
                <w:rFonts w:eastAsia="Calibri" w:cs="Arial"/>
                <w:szCs w:val="20"/>
                <w:lang w:eastAsia="es-MX"/>
              </w:rPr>
            </w:pPr>
            <w:r w:rsidRPr="007D6718">
              <w:rPr>
                <w:rFonts w:cstheme="minorHAnsi"/>
                <w:color w:val="000000"/>
                <w:szCs w:val="20"/>
              </w:rPr>
              <w:t>Las evaluaciones, auditorias, informes o estudios cuentan con:</w:t>
            </w:r>
          </w:p>
        </w:tc>
      </w:tr>
      <w:tr w:rsidR="00C6567E" w:rsidRPr="007D6718" w14:paraId="5D67BD50" w14:textId="77777777" w:rsidTr="00862117">
        <w:trPr>
          <w:jc w:val="right"/>
        </w:trPr>
        <w:tc>
          <w:tcPr>
            <w:tcW w:w="433" w:type="pct"/>
            <w:shd w:val="clear" w:color="auto" w:fill="auto"/>
            <w:vAlign w:val="center"/>
          </w:tcPr>
          <w:p w14:paraId="57422BE2" w14:textId="456C70B8" w:rsidR="00C6567E" w:rsidRPr="007D6718" w:rsidRDefault="00867A6D"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2</w:t>
            </w:r>
          </w:p>
        </w:tc>
        <w:tc>
          <w:tcPr>
            <w:tcW w:w="4567" w:type="pct"/>
            <w:shd w:val="clear" w:color="auto" w:fill="auto"/>
            <w:vAlign w:val="center"/>
          </w:tcPr>
          <w:p w14:paraId="209A6029" w14:textId="16EF783B" w:rsidR="00C6567E" w:rsidRPr="007D6718" w:rsidRDefault="00867A6D" w:rsidP="00511BB2">
            <w:pPr>
              <w:numPr>
                <w:ilvl w:val="0"/>
                <w:numId w:val="1"/>
              </w:numPr>
              <w:spacing w:after="0" w:line="240" w:lineRule="atLeast"/>
              <w:ind w:left="442" w:hanging="357"/>
              <w:jc w:val="left"/>
              <w:rPr>
                <w:rFonts w:eastAsia="Calibri" w:cs="Arial"/>
                <w:szCs w:val="20"/>
                <w:lang w:eastAsia="es-MX"/>
              </w:rPr>
            </w:pPr>
            <w:r>
              <w:rPr>
                <w:rFonts w:eastAsia="Calibri" w:cs="Arial"/>
                <w:b/>
                <w:bCs/>
                <w:szCs w:val="20"/>
                <w:lang w:eastAsia="es-MX"/>
              </w:rPr>
              <w:t>Dos</w:t>
            </w:r>
            <w:r w:rsidR="002B1A87" w:rsidRPr="007D6718">
              <w:rPr>
                <w:rFonts w:eastAsia="Calibri" w:cs="Arial"/>
                <w:szCs w:val="20"/>
                <w:lang w:eastAsia="es-MX"/>
              </w:rPr>
              <w:t xml:space="preserve"> de los criterios de valoración.</w:t>
            </w:r>
          </w:p>
        </w:tc>
      </w:tr>
    </w:tbl>
    <w:p w14:paraId="03173C6D" w14:textId="23D6F40E" w:rsidR="00867A6D" w:rsidRDefault="00125CAA" w:rsidP="002B1A87">
      <w:pPr>
        <w:spacing w:before="240" w:after="120"/>
      </w:pPr>
      <w:r w:rsidRPr="008E143D">
        <w:rPr>
          <w:b/>
          <w:u w:val="single"/>
        </w:rPr>
        <w:t>Justificación:</w:t>
      </w:r>
      <w:r w:rsidR="002B1A87" w:rsidRPr="008E143D">
        <w:rPr>
          <w:bCs/>
        </w:rPr>
        <w:t xml:space="preserve"> </w:t>
      </w:r>
      <w:r w:rsidR="002B1A87" w:rsidRPr="008E143D">
        <w:t xml:space="preserve">La UR </w:t>
      </w:r>
      <w:r w:rsidR="00FC28D5" w:rsidRPr="008E143D">
        <w:t xml:space="preserve">realizó una </w:t>
      </w:r>
      <w:r w:rsidR="00867A6D" w:rsidRPr="008E143D">
        <w:t xml:space="preserve">evaluación de desempeño 2022 </w:t>
      </w:r>
      <w:r w:rsidR="00FC28D5" w:rsidRPr="008E143D">
        <w:t xml:space="preserve">al Pp en conjunto con la Secretaría de Administración y Finanzas de la cual emanaron las recomendaciones de: Persistir con la difusión de los resultados o logros alcanzados por el programa, acorde con la frecuencia de medición de sus indicadores para ello se estableció Publicar los avances de los indicadores de resultados (MIR) de acuerdo a su frecuencia de medición en el sitio oficial de CONALEP Sinaloa; </w:t>
      </w:r>
      <w:r w:rsidR="008E143D" w:rsidRPr="008E143D">
        <w:t>así</w:t>
      </w:r>
      <w:r w:rsidR="00FC28D5" w:rsidRPr="008E143D">
        <w:t xml:space="preserve"> como justificar de manera teórica o empírica a través de un documento que sustente el tipo de intervención que el programa lleva a cabo no detalla todos los tipos de intervención que se señalan en los componentes (servicios que el programa provee), para lo cual se estableció: elaborar un documento normativo donde se incluyan los tipos de intervención o servicios que el programa provee.</w:t>
      </w:r>
    </w:p>
    <w:p w14:paraId="2FEE1514" w14:textId="76521FFE" w:rsidR="006F058D" w:rsidRPr="007D6718" w:rsidRDefault="006F058D" w:rsidP="008D009C">
      <w:pPr>
        <w:pStyle w:val="Prrafodelista"/>
        <w:numPr>
          <w:ilvl w:val="0"/>
          <w:numId w:val="10"/>
        </w:numPr>
        <w:spacing w:line="360" w:lineRule="auto"/>
        <w:rPr>
          <w:b/>
        </w:rPr>
      </w:pPr>
      <w:r w:rsidRPr="007D6718">
        <w:rPr>
          <w:b/>
        </w:rPr>
        <w:t>¿Cuáles son los principales resultados relacionados con el objetivo central del Pp y su contribución a objetivos superiores reportados por las evaluaciones, auditorías al desempeño, informes de organizaciones independientes, u otros estudios relevantes del Pp?</w:t>
      </w:r>
    </w:p>
    <w:p w14:paraId="5B8A3F81" w14:textId="4061EBA8" w:rsidR="00DD33F7" w:rsidRDefault="006F058D" w:rsidP="00DD33F7">
      <w:pPr>
        <w:spacing w:before="240" w:after="120"/>
      </w:pPr>
      <w:r w:rsidRPr="007D6718">
        <w:rPr>
          <w:b/>
          <w:u w:val="single"/>
        </w:rPr>
        <w:t>Respuesta:</w:t>
      </w:r>
      <w:r w:rsidR="002B1A87" w:rsidRPr="007D6718">
        <w:rPr>
          <w:bCs/>
        </w:rPr>
        <w:t xml:space="preserve"> </w:t>
      </w:r>
      <w:r w:rsidR="00DD33F7" w:rsidRPr="007D6718">
        <w:t>La UR no proporcionó respuesta ni evidencia documental al respecto.</w:t>
      </w:r>
    </w:p>
    <w:p w14:paraId="6B2D2A2E" w14:textId="7123A58C" w:rsidR="006F058D" w:rsidRPr="00C07122" w:rsidRDefault="006F058D" w:rsidP="00C07122">
      <w:pPr>
        <w:pStyle w:val="Prrafodelista"/>
        <w:numPr>
          <w:ilvl w:val="0"/>
          <w:numId w:val="10"/>
        </w:numPr>
        <w:spacing w:before="240" w:after="120" w:line="360" w:lineRule="auto"/>
        <w:rPr>
          <w:b/>
        </w:rPr>
      </w:pPr>
      <w:r w:rsidRPr="00C07122">
        <w:rPr>
          <w:b/>
        </w:rPr>
        <w:lastRenderedPageBreak/>
        <w:t xml:space="preserve">En caso de que el Pp cuente con evaluaciones de impacto, incluyendo auditorías al desempeño, informes de organizaciones independientes u otros estudios de impacto relevantes, o bien, se identifiquen estudios o evaluaciones </w:t>
      </w:r>
      <w:r w:rsidR="00D64CFD" w:rsidRPr="00C07122">
        <w:rPr>
          <w:b/>
        </w:rPr>
        <w:t xml:space="preserve">estatales, </w:t>
      </w:r>
      <w:r w:rsidRPr="00C07122">
        <w:rPr>
          <w:b/>
        </w:rPr>
        <w:t>nacionales e internacionales que muestren impacto de programas similares ¿estas evaluaciones cumplen con las siguientes características?</w:t>
      </w:r>
    </w:p>
    <w:p w14:paraId="3EB81DB3" w14:textId="77777777" w:rsidR="006F058D" w:rsidRPr="007D6718" w:rsidRDefault="006F058D" w:rsidP="006F058D">
      <w:pPr>
        <w:spacing w:before="240" w:after="120"/>
        <w:rPr>
          <w:b/>
          <w:u w:val="single"/>
        </w:rPr>
      </w:pPr>
      <w:r w:rsidRPr="007D6718">
        <w:rPr>
          <w:b/>
          <w:u w:val="single"/>
        </w:rPr>
        <w:t>Criterios de valoración:</w:t>
      </w:r>
    </w:p>
    <w:p w14:paraId="3D1579B9" w14:textId="77777777" w:rsidR="006F058D" w:rsidRPr="007D6718" w:rsidRDefault="006F058D" w:rsidP="008D009C">
      <w:pPr>
        <w:pStyle w:val="Prrafodelista"/>
        <w:numPr>
          <w:ilvl w:val="0"/>
          <w:numId w:val="63"/>
        </w:numPr>
        <w:spacing w:line="360" w:lineRule="auto"/>
      </w:pPr>
      <w:r w:rsidRPr="007D6718">
        <w:t>La metodología aplicada es robusta y consistente con las características del diseño y operación del Pp y a la información disponible.</w:t>
      </w:r>
    </w:p>
    <w:p w14:paraId="7BEB7456" w14:textId="6D23AC44" w:rsidR="006F058D" w:rsidRPr="007D6718" w:rsidRDefault="006F058D" w:rsidP="008D009C">
      <w:pPr>
        <w:pStyle w:val="Prrafodelista"/>
        <w:numPr>
          <w:ilvl w:val="0"/>
          <w:numId w:val="63"/>
        </w:numPr>
        <w:spacing w:line="360" w:lineRule="auto"/>
      </w:pPr>
      <w:r w:rsidRPr="007D6718">
        <w:t>Se compara un grupo de la población atendida con otro de la población no atendi</w:t>
      </w:r>
      <w:r w:rsidR="000E420B" w:rsidRPr="007D6718">
        <w:t>da de características similares.</w:t>
      </w:r>
    </w:p>
    <w:p w14:paraId="12DB080C" w14:textId="77777777" w:rsidR="006F058D" w:rsidRPr="007D6718" w:rsidRDefault="006F058D" w:rsidP="008D009C">
      <w:pPr>
        <w:pStyle w:val="Prrafodelista"/>
        <w:numPr>
          <w:ilvl w:val="0"/>
          <w:numId w:val="63"/>
        </w:numPr>
        <w:spacing w:line="360" w:lineRule="auto"/>
      </w:pPr>
      <w:r w:rsidRPr="007D6718">
        <w:t>Se utiliza información que permite comparar al menos dos momentos en el tiempo, antes y después de la intervención del Pp.</w:t>
      </w:r>
    </w:p>
    <w:p w14:paraId="77D07120" w14:textId="77777777" w:rsidR="006F058D" w:rsidRPr="007D6718" w:rsidRDefault="006F058D" w:rsidP="008D009C">
      <w:pPr>
        <w:pStyle w:val="Prrafodelista"/>
        <w:numPr>
          <w:ilvl w:val="0"/>
          <w:numId w:val="63"/>
        </w:numPr>
        <w:spacing w:line="360" w:lineRule="auto"/>
      </w:pPr>
      <w:r w:rsidRPr="007D6718">
        <w:t>El método de construcción de la muestra garantiza la validez y representatividad de los resultados.</w:t>
      </w:r>
    </w:p>
    <w:p w14:paraId="3E55AE25" w14:textId="77777777" w:rsidR="006F058D" w:rsidRPr="007D6718" w:rsidRDefault="006F058D" w:rsidP="006F058D">
      <w:pPr>
        <w:spacing w:before="240" w:after="120"/>
        <w:rPr>
          <w:b/>
          <w:u w:val="single"/>
        </w:rPr>
      </w:pPr>
      <w:r w:rsidRPr="007D6718">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6F058D" w:rsidRPr="007D6718" w14:paraId="518D4635" w14:textId="77777777" w:rsidTr="00511BB2">
        <w:trPr>
          <w:trHeight w:val="340"/>
          <w:tblHeader/>
          <w:jc w:val="right"/>
        </w:trPr>
        <w:tc>
          <w:tcPr>
            <w:tcW w:w="433" w:type="pct"/>
            <w:vMerge w:val="restart"/>
            <w:shd w:val="clear" w:color="auto" w:fill="7F7F7F" w:themeFill="text1" w:themeFillTint="80"/>
            <w:vAlign w:val="center"/>
          </w:tcPr>
          <w:p w14:paraId="57AEAE7F" w14:textId="77777777" w:rsidR="006F058D" w:rsidRPr="007D6718" w:rsidRDefault="006F058D"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3691667" w14:textId="77777777" w:rsidR="006F058D" w:rsidRPr="007D6718" w:rsidRDefault="006F058D"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D6718">
              <w:rPr>
                <w:rFonts w:eastAsia="Times" w:cs="Arial"/>
                <w:b/>
                <w:iCs/>
                <w:color w:val="FFFFFF" w:themeColor="background1"/>
                <w:szCs w:val="20"/>
                <w:lang w:eastAsia="es-MX"/>
              </w:rPr>
              <w:t>Criterios</w:t>
            </w:r>
          </w:p>
        </w:tc>
      </w:tr>
      <w:tr w:rsidR="006F058D" w:rsidRPr="007D6718" w14:paraId="72D4CD0C" w14:textId="77777777" w:rsidTr="00511BB2">
        <w:trPr>
          <w:jc w:val="right"/>
        </w:trPr>
        <w:tc>
          <w:tcPr>
            <w:tcW w:w="433" w:type="pct"/>
            <w:vMerge/>
            <w:vAlign w:val="center"/>
          </w:tcPr>
          <w:p w14:paraId="33CB4276" w14:textId="77777777" w:rsidR="006F058D" w:rsidRPr="007D6718" w:rsidRDefault="006F058D"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7C16F3A" w14:textId="77777777" w:rsidR="006F058D" w:rsidRPr="007D6718" w:rsidRDefault="006F058D" w:rsidP="00511BB2">
            <w:pPr>
              <w:spacing w:after="0" w:line="240" w:lineRule="atLeast"/>
              <w:jc w:val="left"/>
              <w:rPr>
                <w:rFonts w:eastAsia="Calibri" w:cs="Arial"/>
                <w:szCs w:val="20"/>
                <w:lang w:eastAsia="es-MX"/>
              </w:rPr>
            </w:pPr>
            <w:r w:rsidRPr="007D6718">
              <w:rPr>
                <w:rFonts w:cstheme="minorHAnsi"/>
                <w:color w:val="000000"/>
                <w:szCs w:val="20"/>
              </w:rPr>
              <w:t>Las evaluaciones, auditorias, informes o estudios cuentan con:</w:t>
            </w:r>
          </w:p>
        </w:tc>
      </w:tr>
      <w:tr w:rsidR="002B1A87" w:rsidRPr="007D6718" w14:paraId="130A69EE" w14:textId="77777777" w:rsidTr="00ED0F75">
        <w:trPr>
          <w:jc w:val="right"/>
        </w:trPr>
        <w:tc>
          <w:tcPr>
            <w:tcW w:w="433" w:type="pct"/>
            <w:shd w:val="clear" w:color="auto" w:fill="auto"/>
            <w:vAlign w:val="center"/>
          </w:tcPr>
          <w:p w14:paraId="0D80BF47" w14:textId="77777777" w:rsidR="002B1A87" w:rsidRPr="007D6718" w:rsidRDefault="002B1A87" w:rsidP="00ED0F75">
            <w:pPr>
              <w:overflowPunct w:val="0"/>
              <w:autoSpaceDE w:val="0"/>
              <w:autoSpaceDN w:val="0"/>
              <w:adjustRightInd w:val="0"/>
              <w:spacing w:line="240" w:lineRule="atLeast"/>
              <w:contextualSpacing/>
              <w:jc w:val="center"/>
              <w:textAlignment w:val="baseline"/>
              <w:rPr>
                <w:rFonts w:eastAsia="Calibri" w:cs="Arial"/>
                <w:szCs w:val="20"/>
                <w:lang w:eastAsia="es-MX"/>
              </w:rPr>
            </w:pPr>
            <w:r w:rsidRPr="007D6718">
              <w:rPr>
                <w:rFonts w:eastAsia="Calibri" w:cs="Arial"/>
                <w:szCs w:val="20"/>
                <w:lang w:eastAsia="es-MX"/>
              </w:rPr>
              <w:t>0</w:t>
            </w:r>
          </w:p>
        </w:tc>
        <w:tc>
          <w:tcPr>
            <w:tcW w:w="4567" w:type="pct"/>
            <w:shd w:val="clear" w:color="auto" w:fill="auto"/>
            <w:vAlign w:val="center"/>
          </w:tcPr>
          <w:p w14:paraId="1F36C403" w14:textId="77777777" w:rsidR="002B1A87" w:rsidRPr="007D6718" w:rsidRDefault="002B1A87" w:rsidP="00ED0F75">
            <w:pPr>
              <w:numPr>
                <w:ilvl w:val="0"/>
                <w:numId w:val="1"/>
              </w:numPr>
              <w:spacing w:after="0" w:line="240" w:lineRule="atLeast"/>
              <w:ind w:left="442" w:hanging="357"/>
              <w:jc w:val="left"/>
              <w:rPr>
                <w:rFonts w:eastAsia="Calibri" w:cs="Arial"/>
                <w:szCs w:val="20"/>
                <w:lang w:eastAsia="es-MX"/>
              </w:rPr>
            </w:pPr>
            <w:r w:rsidRPr="007D6718">
              <w:rPr>
                <w:rFonts w:eastAsia="Calibri" w:cs="Arial"/>
                <w:b/>
                <w:bCs/>
                <w:szCs w:val="20"/>
                <w:lang w:eastAsia="es-MX"/>
              </w:rPr>
              <w:t>Ninguno</w:t>
            </w:r>
            <w:r w:rsidRPr="007D6718">
              <w:rPr>
                <w:rFonts w:eastAsia="Calibri" w:cs="Arial"/>
                <w:szCs w:val="20"/>
                <w:lang w:eastAsia="es-MX"/>
              </w:rPr>
              <w:t xml:space="preserve"> de los criterios de valoración.</w:t>
            </w:r>
          </w:p>
        </w:tc>
      </w:tr>
    </w:tbl>
    <w:p w14:paraId="118E83D7" w14:textId="77777777" w:rsidR="002B1A87" w:rsidRPr="007D6718" w:rsidRDefault="002B1A87" w:rsidP="002B1A87">
      <w:pPr>
        <w:spacing w:before="240" w:after="120"/>
      </w:pPr>
      <w:r w:rsidRPr="007D6718">
        <w:rPr>
          <w:b/>
          <w:u w:val="single"/>
        </w:rPr>
        <w:t>Justificación:</w:t>
      </w:r>
      <w:r w:rsidRPr="007D6718">
        <w:rPr>
          <w:bCs/>
        </w:rPr>
        <w:t xml:space="preserve"> </w:t>
      </w:r>
      <w:r w:rsidRPr="007D6718">
        <w:t>La UR no proporcionó respuesta ni evidencia documental al respecto.</w:t>
      </w:r>
    </w:p>
    <w:p w14:paraId="5AD2A1D5" w14:textId="5667C2D5" w:rsidR="006F058D" w:rsidRPr="007D6718" w:rsidRDefault="006F058D" w:rsidP="008D009C">
      <w:pPr>
        <w:pStyle w:val="Prrafodelista"/>
        <w:numPr>
          <w:ilvl w:val="0"/>
          <w:numId w:val="10"/>
        </w:numPr>
        <w:spacing w:line="360" w:lineRule="auto"/>
        <w:rPr>
          <w:b/>
        </w:rPr>
      </w:pPr>
      <w:r w:rsidRPr="007D6718">
        <w:rPr>
          <w:b/>
        </w:rPr>
        <w:t xml:space="preserve">¿Cuáles son los principales resultados de las evaluaciones de impacto, incluyendo auditorías al desempeño, informes de organizaciones independientes u otros estudios de impacto relevantes, o bien, estudios o evaluaciones </w:t>
      </w:r>
      <w:r w:rsidR="00D64CFD" w:rsidRPr="007D6718">
        <w:rPr>
          <w:b/>
        </w:rPr>
        <w:t xml:space="preserve">estatales, </w:t>
      </w:r>
      <w:r w:rsidRPr="007D6718">
        <w:rPr>
          <w:b/>
        </w:rPr>
        <w:t>nacionales e internacionales que muestren impacto de programas similares?</w:t>
      </w:r>
    </w:p>
    <w:p w14:paraId="74529195" w14:textId="77777777" w:rsidR="006F058D" w:rsidRPr="006F369A" w:rsidRDefault="006F058D" w:rsidP="006F058D">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6F058D" w:rsidRPr="00FB74EA" w14:paraId="29A3E391" w14:textId="77777777" w:rsidTr="00511BB2">
        <w:trPr>
          <w:trHeight w:val="340"/>
          <w:tblHeader/>
          <w:jc w:val="right"/>
        </w:trPr>
        <w:tc>
          <w:tcPr>
            <w:tcW w:w="433" w:type="pct"/>
            <w:shd w:val="clear" w:color="auto" w:fill="7F7F7F" w:themeFill="text1" w:themeFillTint="80"/>
            <w:vAlign w:val="center"/>
          </w:tcPr>
          <w:p w14:paraId="5D64E812" w14:textId="77777777" w:rsidR="006F058D" w:rsidRPr="00FB74EA" w:rsidRDefault="006F058D"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327D1AF" w14:textId="77777777" w:rsidR="006F058D" w:rsidRPr="00FB74EA" w:rsidRDefault="006F058D"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B1A87" w:rsidRPr="00FB74EA" w14:paraId="57A50CB8" w14:textId="77777777" w:rsidTr="00ED0F75">
        <w:trPr>
          <w:jc w:val="right"/>
        </w:trPr>
        <w:tc>
          <w:tcPr>
            <w:tcW w:w="433" w:type="pct"/>
            <w:shd w:val="clear" w:color="auto" w:fill="auto"/>
            <w:vAlign w:val="center"/>
          </w:tcPr>
          <w:p w14:paraId="2364814F" w14:textId="77777777" w:rsidR="002B1A87" w:rsidRPr="00FB74EA" w:rsidRDefault="002B1A87" w:rsidP="00ED0F75">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0</w:t>
            </w:r>
          </w:p>
        </w:tc>
        <w:tc>
          <w:tcPr>
            <w:tcW w:w="4567" w:type="pct"/>
            <w:shd w:val="clear" w:color="auto" w:fill="auto"/>
            <w:vAlign w:val="center"/>
          </w:tcPr>
          <w:p w14:paraId="61C181FF" w14:textId="77777777" w:rsidR="002B1A87" w:rsidRPr="004A15BF" w:rsidRDefault="002B1A87" w:rsidP="00ED0F75">
            <w:pPr>
              <w:numPr>
                <w:ilvl w:val="0"/>
                <w:numId w:val="1"/>
              </w:numPr>
              <w:spacing w:after="0" w:line="240" w:lineRule="atLeast"/>
              <w:ind w:left="442" w:hanging="357"/>
              <w:jc w:val="left"/>
              <w:rPr>
                <w:rFonts w:eastAsia="Calibri" w:cs="Arial"/>
                <w:szCs w:val="20"/>
                <w:lang w:eastAsia="es-MX"/>
              </w:rPr>
            </w:pPr>
            <w:r w:rsidRPr="002B1A87">
              <w:rPr>
                <w:rFonts w:eastAsia="Calibri" w:cs="Arial"/>
                <w:b/>
                <w:bCs/>
                <w:szCs w:val="20"/>
                <w:lang w:eastAsia="es-MX"/>
              </w:rPr>
              <w:t>Ninguno</w:t>
            </w:r>
            <w:r w:rsidRPr="002B1A87">
              <w:rPr>
                <w:rFonts w:eastAsia="Calibri" w:cs="Arial"/>
                <w:szCs w:val="20"/>
                <w:lang w:eastAsia="es-MX"/>
              </w:rPr>
              <w:t xml:space="preserve"> de los criterios de valoración.</w:t>
            </w:r>
          </w:p>
        </w:tc>
      </w:tr>
    </w:tbl>
    <w:p w14:paraId="71E5DD0F" w14:textId="77777777" w:rsidR="002B1A87" w:rsidRDefault="002B1A87" w:rsidP="002B1A87">
      <w:pPr>
        <w:spacing w:before="240" w:after="120"/>
      </w:pPr>
      <w:r w:rsidRPr="00B13E29">
        <w:rPr>
          <w:b/>
          <w:u w:val="single"/>
        </w:rPr>
        <w:t>Justificación:</w:t>
      </w:r>
      <w:r w:rsidRPr="002B1A87">
        <w:rPr>
          <w:bCs/>
        </w:rPr>
        <w:t xml:space="preserve"> </w:t>
      </w:r>
      <w:r>
        <w:t>La UR no proporcionó respuesta ni evidencia documental al respecto.</w:t>
      </w:r>
    </w:p>
    <w:p w14:paraId="2EDED029" w14:textId="77777777" w:rsidR="00C07122" w:rsidRDefault="00C07122">
      <w:pPr>
        <w:spacing w:line="276" w:lineRule="auto"/>
        <w:jc w:val="left"/>
        <w:rPr>
          <w:rFonts w:eastAsiaTheme="majorEastAsia" w:cstheme="majorBidi"/>
          <w:b/>
          <w:bCs/>
          <w:color w:val="595959" w:themeColor="text1" w:themeTint="A6"/>
        </w:rPr>
      </w:pPr>
      <w:r>
        <w:br w:type="page"/>
      </w:r>
    </w:p>
    <w:p w14:paraId="2F454302" w14:textId="4D902B6D" w:rsidR="006F058D" w:rsidRDefault="006F058D" w:rsidP="006F058D">
      <w:pPr>
        <w:pStyle w:val="Ttulo3"/>
      </w:pPr>
      <w:bookmarkStart w:id="77" w:name="_Toc197420430"/>
      <w:r w:rsidRPr="00F3311B">
        <w:lastRenderedPageBreak/>
        <w:t>Análisis FODA</w:t>
      </w:r>
      <w:bookmarkEnd w:id="77"/>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left w:w="70" w:type="dxa"/>
          <w:right w:w="70" w:type="dxa"/>
        </w:tblCellMar>
        <w:tblLook w:val="04A0" w:firstRow="1" w:lastRow="0" w:firstColumn="1" w:lastColumn="0" w:noHBand="0" w:noVBand="1"/>
      </w:tblPr>
      <w:tblGrid>
        <w:gridCol w:w="1555"/>
        <w:gridCol w:w="2551"/>
        <w:gridCol w:w="1559"/>
        <w:gridCol w:w="1985"/>
        <w:gridCol w:w="1178"/>
      </w:tblGrid>
      <w:tr w:rsidR="00F80326" w:rsidRPr="00B808DF" w14:paraId="7FBE4D78" w14:textId="77777777" w:rsidTr="00ED0F75">
        <w:trPr>
          <w:trHeight w:val="624"/>
          <w:tblHeader/>
        </w:trPr>
        <w:tc>
          <w:tcPr>
            <w:tcW w:w="1555" w:type="dxa"/>
            <w:shd w:val="clear" w:color="auto" w:fill="404040" w:themeFill="text1" w:themeFillTint="BF"/>
            <w:noWrap/>
            <w:vAlign w:val="center"/>
            <w:hideMark/>
          </w:tcPr>
          <w:p w14:paraId="1109BCBB" w14:textId="77777777" w:rsidR="00F80326" w:rsidRPr="00B808DF" w:rsidRDefault="00F80326" w:rsidP="00ED0F75">
            <w:pPr>
              <w:spacing w:after="0" w:line="240" w:lineRule="auto"/>
              <w:jc w:val="center"/>
              <w:rPr>
                <w:rFonts w:asciiTheme="minorHAnsi" w:hAnsiTheme="minorHAnsi" w:cstheme="minorHAnsi"/>
                <w:b/>
                <w:bCs/>
                <w:color w:val="FFFFFF" w:themeColor="background1"/>
                <w:sz w:val="18"/>
                <w:szCs w:val="20"/>
              </w:rPr>
            </w:pPr>
            <w:r w:rsidRPr="00B808DF">
              <w:rPr>
                <w:rFonts w:cstheme="minorHAnsi"/>
                <w:b/>
                <w:bCs/>
                <w:color w:val="FFFFFF" w:themeColor="background1"/>
                <w:sz w:val="18"/>
                <w:szCs w:val="20"/>
              </w:rPr>
              <w:t>Módulo de la evaluación</w:t>
            </w:r>
          </w:p>
        </w:tc>
        <w:tc>
          <w:tcPr>
            <w:tcW w:w="2551" w:type="dxa"/>
            <w:shd w:val="clear" w:color="auto" w:fill="404040" w:themeFill="text1" w:themeFillTint="BF"/>
            <w:noWrap/>
            <w:vAlign w:val="center"/>
            <w:hideMark/>
          </w:tcPr>
          <w:p w14:paraId="3D99FF7E" w14:textId="77777777" w:rsidR="00F80326" w:rsidRDefault="00F80326" w:rsidP="00ED0F75">
            <w:pPr>
              <w:spacing w:after="0" w:line="240" w:lineRule="auto"/>
              <w:jc w:val="center"/>
              <w:rPr>
                <w:rFonts w:cstheme="minorHAnsi"/>
                <w:b/>
                <w:bCs/>
                <w:color w:val="FFFFFF" w:themeColor="background1"/>
                <w:sz w:val="18"/>
                <w:szCs w:val="20"/>
              </w:rPr>
            </w:pPr>
            <w:r w:rsidRPr="00B808DF">
              <w:rPr>
                <w:rFonts w:cstheme="minorHAnsi"/>
                <w:b/>
                <w:bCs/>
                <w:color w:val="FFFFFF" w:themeColor="background1"/>
                <w:sz w:val="18"/>
                <w:szCs w:val="20"/>
              </w:rPr>
              <w:t xml:space="preserve">Fortaleza y/u </w:t>
            </w:r>
          </w:p>
          <w:p w14:paraId="57EB4908" w14:textId="77777777" w:rsidR="00F80326" w:rsidRPr="00B808DF" w:rsidRDefault="00F80326" w:rsidP="00ED0F75">
            <w:pPr>
              <w:spacing w:after="0" w:line="240" w:lineRule="auto"/>
              <w:jc w:val="center"/>
              <w:rPr>
                <w:rFonts w:cstheme="minorHAnsi"/>
                <w:b/>
                <w:bCs/>
                <w:color w:val="FFFFFF" w:themeColor="background1"/>
                <w:sz w:val="18"/>
                <w:szCs w:val="20"/>
              </w:rPr>
            </w:pPr>
            <w:r w:rsidRPr="00B808DF">
              <w:rPr>
                <w:rFonts w:cstheme="minorHAnsi"/>
                <w:b/>
                <w:bCs/>
                <w:color w:val="FFFFFF" w:themeColor="background1"/>
                <w:sz w:val="18"/>
                <w:szCs w:val="20"/>
              </w:rPr>
              <w:t>oportunidad</w:t>
            </w:r>
          </w:p>
        </w:tc>
        <w:tc>
          <w:tcPr>
            <w:tcW w:w="1559" w:type="dxa"/>
            <w:shd w:val="clear" w:color="auto" w:fill="404040" w:themeFill="text1" w:themeFillTint="BF"/>
            <w:noWrap/>
            <w:vAlign w:val="center"/>
            <w:hideMark/>
          </w:tcPr>
          <w:p w14:paraId="785DA3F3" w14:textId="77777777" w:rsidR="00F80326" w:rsidRPr="00B808DF" w:rsidRDefault="00F80326" w:rsidP="00ED0F75">
            <w:pPr>
              <w:spacing w:after="0" w:line="240" w:lineRule="auto"/>
              <w:jc w:val="center"/>
              <w:rPr>
                <w:rFonts w:cstheme="minorHAnsi"/>
                <w:b/>
                <w:bCs/>
                <w:color w:val="FFFFFF" w:themeColor="background1"/>
                <w:sz w:val="18"/>
                <w:szCs w:val="20"/>
              </w:rPr>
            </w:pPr>
            <w:r w:rsidRPr="00B808DF">
              <w:rPr>
                <w:rFonts w:cstheme="minorHAnsi"/>
                <w:b/>
                <w:bCs/>
                <w:color w:val="FFFFFF" w:themeColor="background1"/>
                <w:sz w:val="18"/>
                <w:szCs w:val="20"/>
              </w:rPr>
              <w:t>Referencia (pregunta)</w:t>
            </w:r>
          </w:p>
        </w:tc>
        <w:tc>
          <w:tcPr>
            <w:tcW w:w="1985" w:type="dxa"/>
            <w:shd w:val="clear" w:color="auto" w:fill="404040" w:themeFill="text1" w:themeFillTint="BF"/>
            <w:noWrap/>
            <w:vAlign w:val="center"/>
            <w:hideMark/>
          </w:tcPr>
          <w:p w14:paraId="3B679EA2" w14:textId="77777777" w:rsidR="00F80326" w:rsidRPr="00B808DF" w:rsidRDefault="00F80326" w:rsidP="00ED0F75">
            <w:pPr>
              <w:spacing w:after="0" w:line="240" w:lineRule="auto"/>
              <w:jc w:val="center"/>
              <w:rPr>
                <w:rFonts w:cstheme="minorHAnsi"/>
                <w:b/>
                <w:bCs/>
                <w:color w:val="FFFFFF" w:themeColor="background1"/>
                <w:sz w:val="18"/>
                <w:szCs w:val="20"/>
              </w:rPr>
            </w:pPr>
            <w:r w:rsidRPr="00B808DF">
              <w:rPr>
                <w:rFonts w:cstheme="minorHAnsi"/>
                <w:b/>
                <w:bCs/>
                <w:color w:val="FFFFFF" w:themeColor="background1"/>
                <w:sz w:val="18"/>
                <w:szCs w:val="20"/>
              </w:rPr>
              <w:t>Recomendación</w:t>
            </w:r>
          </w:p>
        </w:tc>
        <w:tc>
          <w:tcPr>
            <w:tcW w:w="1178" w:type="dxa"/>
            <w:shd w:val="clear" w:color="auto" w:fill="404040" w:themeFill="text1" w:themeFillTint="BF"/>
            <w:vAlign w:val="center"/>
            <w:hideMark/>
          </w:tcPr>
          <w:p w14:paraId="113D8259" w14:textId="77777777" w:rsidR="00F80326" w:rsidRPr="00B808DF" w:rsidRDefault="00F80326" w:rsidP="00ED0F75">
            <w:pPr>
              <w:spacing w:after="0" w:line="240" w:lineRule="auto"/>
              <w:jc w:val="center"/>
              <w:rPr>
                <w:rFonts w:cstheme="minorHAnsi"/>
                <w:b/>
                <w:bCs/>
                <w:color w:val="FFFFFF" w:themeColor="background1"/>
                <w:sz w:val="18"/>
                <w:szCs w:val="20"/>
              </w:rPr>
            </w:pPr>
            <w:r w:rsidRPr="00B808DF">
              <w:rPr>
                <w:rFonts w:cstheme="minorHAnsi"/>
                <w:b/>
                <w:bCs/>
                <w:color w:val="FFFFFF" w:themeColor="background1"/>
                <w:sz w:val="18"/>
                <w:szCs w:val="20"/>
              </w:rPr>
              <w:t>Horizonte de atención</w:t>
            </w:r>
          </w:p>
        </w:tc>
      </w:tr>
      <w:tr w:rsidR="00F3311B" w:rsidRPr="00B808DF" w14:paraId="06E9AF23" w14:textId="77777777" w:rsidTr="00ED0F75">
        <w:trPr>
          <w:trHeight w:val="567"/>
        </w:trPr>
        <w:tc>
          <w:tcPr>
            <w:tcW w:w="1555" w:type="dxa"/>
            <w:vMerge w:val="restart"/>
            <w:shd w:val="clear" w:color="auto" w:fill="FFFFFF"/>
            <w:vAlign w:val="center"/>
          </w:tcPr>
          <w:p w14:paraId="3DFC67F4" w14:textId="77777777" w:rsidR="00F3311B" w:rsidRPr="00B808DF" w:rsidRDefault="00F3311B" w:rsidP="00ED0F75">
            <w:pPr>
              <w:spacing w:after="0" w:line="240" w:lineRule="auto"/>
              <w:jc w:val="left"/>
              <w:rPr>
                <w:sz w:val="18"/>
                <w:szCs w:val="18"/>
              </w:rPr>
            </w:pPr>
            <w:r w:rsidRPr="00B808DF">
              <w:rPr>
                <w:sz w:val="18"/>
                <w:szCs w:val="18"/>
              </w:rPr>
              <w:t>Diseño</w:t>
            </w:r>
          </w:p>
        </w:tc>
        <w:tc>
          <w:tcPr>
            <w:tcW w:w="2551" w:type="dxa"/>
            <w:shd w:val="clear" w:color="auto" w:fill="FFFFFF"/>
            <w:vAlign w:val="center"/>
          </w:tcPr>
          <w:p w14:paraId="172CCBAB" w14:textId="5F28B296" w:rsidR="00F3311B" w:rsidRDefault="00F3311B" w:rsidP="00ED0F75">
            <w:pPr>
              <w:spacing w:after="0" w:line="240" w:lineRule="auto"/>
              <w:rPr>
                <w:rFonts w:cstheme="minorHAnsi"/>
                <w:sz w:val="18"/>
                <w:szCs w:val="18"/>
                <w:lang w:val="es-ES"/>
              </w:rPr>
            </w:pPr>
            <w:r w:rsidRPr="0025774F">
              <w:rPr>
                <w:rFonts w:cstheme="minorHAnsi"/>
                <w:sz w:val="18"/>
                <w:szCs w:val="18"/>
                <w:lang w:val="es-ES"/>
              </w:rPr>
              <w:t>En el Plan Estatal de Desarrollo 2022 – 2027 existe un diagnóstico general sobre la educación en el Estado de Sinaloa. De igual manera, en el Programa Institucional 2022 – 2027 del CONALEP existe un diagnóstico que engloba entre los antecedentes, el contexto global, el contexto estatal, misión, visión, valores y principios, etc.</w:t>
            </w:r>
          </w:p>
        </w:tc>
        <w:tc>
          <w:tcPr>
            <w:tcW w:w="1559" w:type="dxa"/>
            <w:vMerge w:val="restart"/>
            <w:shd w:val="clear" w:color="auto" w:fill="FFFFFF"/>
            <w:vAlign w:val="center"/>
          </w:tcPr>
          <w:p w14:paraId="2C8E124C" w14:textId="77777777" w:rsidR="00F3311B" w:rsidRPr="00B808DF" w:rsidRDefault="00F3311B" w:rsidP="00ED0F75">
            <w:pPr>
              <w:spacing w:after="0" w:line="240" w:lineRule="auto"/>
              <w:jc w:val="center"/>
              <w:rPr>
                <w:sz w:val="18"/>
                <w:szCs w:val="18"/>
              </w:rPr>
            </w:pPr>
            <w:r>
              <w:rPr>
                <w:sz w:val="18"/>
                <w:szCs w:val="18"/>
              </w:rPr>
              <w:t>1-14</w:t>
            </w:r>
          </w:p>
        </w:tc>
        <w:tc>
          <w:tcPr>
            <w:tcW w:w="1985" w:type="dxa"/>
            <w:vMerge w:val="restart"/>
            <w:shd w:val="clear" w:color="auto" w:fill="FFFFFF"/>
            <w:vAlign w:val="center"/>
          </w:tcPr>
          <w:p w14:paraId="6160C9C5" w14:textId="4582433C" w:rsidR="00F3311B" w:rsidRDefault="00F3311B" w:rsidP="00F73550">
            <w:pPr>
              <w:spacing w:after="0" w:line="240" w:lineRule="auto"/>
              <w:jc w:val="center"/>
              <w:rPr>
                <w:rFonts w:cstheme="minorHAnsi"/>
                <w:sz w:val="18"/>
                <w:szCs w:val="18"/>
              </w:rPr>
            </w:pPr>
            <w:r>
              <w:rPr>
                <w:rFonts w:cstheme="minorHAnsi"/>
                <w:sz w:val="18"/>
                <w:szCs w:val="18"/>
              </w:rPr>
              <w:t>-</w:t>
            </w:r>
          </w:p>
        </w:tc>
        <w:tc>
          <w:tcPr>
            <w:tcW w:w="1178" w:type="dxa"/>
            <w:vMerge w:val="restart"/>
            <w:shd w:val="clear" w:color="auto" w:fill="FFFFFF"/>
            <w:vAlign w:val="center"/>
          </w:tcPr>
          <w:p w14:paraId="2664DFC7" w14:textId="315A2F50" w:rsidR="00F3311B" w:rsidRDefault="00F3311B" w:rsidP="00ED0F75">
            <w:pPr>
              <w:spacing w:after="0" w:line="240" w:lineRule="auto"/>
              <w:jc w:val="center"/>
              <w:rPr>
                <w:rFonts w:cstheme="minorHAnsi"/>
                <w:sz w:val="18"/>
                <w:szCs w:val="18"/>
              </w:rPr>
            </w:pPr>
            <w:r>
              <w:rPr>
                <w:rFonts w:cstheme="minorHAnsi"/>
                <w:sz w:val="18"/>
                <w:szCs w:val="18"/>
              </w:rPr>
              <w:t>-</w:t>
            </w:r>
          </w:p>
        </w:tc>
      </w:tr>
      <w:tr w:rsidR="00F3311B" w:rsidRPr="00B808DF" w14:paraId="2359561C" w14:textId="77777777" w:rsidTr="00ED0F75">
        <w:trPr>
          <w:trHeight w:val="567"/>
        </w:trPr>
        <w:tc>
          <w:tcPr>
            <w:tcW w:w="1555" w:type="dxa"/>
            <w:vMerge/>
            <w:shd w:val="clear" w:color="auto" w:fill="FFFFFF"/>
            <w:vAlign w:val="center"/>
          </w:tcPr>
          <w:p w14:paraId="5E0987D8" w14:textId="77777777" w:rsidR="00F3311B" w:rsidRPr="00B808DF" w:rsidRDefault="00F3311B" w:rsidP="00ED0F75">
            <w:pPr>
              <w:spacing w:after="0" w:line="240" w:lineRule="auto"/>
              <w:jc w:val="left"/>
              <w:rPr>
                <w:sz w:val="18"/>
                <w:szCs w:val="18"/>
              </w:rPr>
            </w:pPr>
          </w:p>
        </w:tc>
        <w:tc>
          <w:tcPr>
            <w:tcW w:w="2551" w:type="dxa"/>
            <w:shd w:val="clear" w:color="auto" w:fill="FFFFFF"/>
            <w:vAlign w:val="center"/>
          </w:tcPr>
          <w:p w14:paraId="2EAD6254" w14:textId="151A6BB1" w:rsidR="00F3311B" w:rsidRPr="0025774F" w:rsidRDefault="00F3311B" w:rsidP="00ED0F75">
            <w:pPr>
              <w:spacing w:after="0" w:line="240" w:lineRule="auto"/>
              <w:rPr>
                <w:rFonts w:cstheme="minorHAnsi"/>
                <w:sz w:val="18"/>
                <w:szCs w:val="18"/>
                <w:lang w:val="es-ES"/>
              </w:rPr>
            </w:pPr>
            <w:r w:rsidRPr="0025774F">
              <w:rPr>
                <w:rFonts w:cstheme="minorHAnsi"/>
                <w:sz w:val="18"/>
                <w:szCs w:val="18"/>
                <w:lang w:val="es-ES"/>
              </w:rPr>
              <w:t>El Pp cuenta con una MIR en el ejercicio fiscal 2023, en la cual, se identifica un fin, propósito, componentes y actividades de acuerdo a la MML; además, se presentan indicadores estratégicos e indicadores de gestión en el nivel de componentes y actividades.</w:t>
            </w:r>
          </w:p>
        </w:tc>
        <w:tc>
          <w:tcPr>
            <w:tcW w:w="1559" w:type="dxa"/>
            <w:vMerge/>
            <w:shd w:val="clear" w:color="auto" w:fill="FFFFFF"/>
            <w:vAlign w:val="center"/>
          </w:tcPr>
          <w:p w14:paraId="4CA209D4" w14:textId="77777777" w:rsidR="00F3311B" w:rsidRDefault="00F3311B" w:rsidP="00ED0F75">
            <w:pPr>
              <w:spacing w:after="0" w:line="240" w:lineRule="auto"/>
              <w:jc w:val="center"/>
              <w:rPr>
                <w:sz w:val="18"/>
                <w:szCs w:val="18"/>
              </w:rPr>
            </w:pPr>
          </w:p>
        </w:tc>
        <w:tc>
          <w:tcPr>
            <w:tcW w:w="1985" w:type="dxa"/>
            <w:vMerge/>
            <w:shd w:val="clear" w:color="auto" w:fill="FFFFFF"/>
            <w:vAlign w:val="center"/>
          </w:tcPr>
          <w:p w14:paraId="7F5FF7A2" w14:textId="77777777" w:rsidR="00F3311B" w:rsidRDefault="00F3311B" w:rsidP="00F73550">
            <w:pPr>
              <w:spacing w:after="0" w:line="240" w:lineRule="auto"/>
              <w:jc w:val="center"/>
              <w:rPr>
                <w:rFonts w:cstheme="minorHAnsi"/>
                <w:sz w:val="18"/>
                <w:szCs w:val="18"/>
              </w:rPr>
            </w:pPr>
          </w:p>
        </w:tc>
        <w:tc>
          <w:tcPr>
            <w:tcW w:w="1178" w:type="dxa"/>
            <w:vMerge/>
            <w:shd w:val="clear" w:color="auto" w:fill="FFFFFF"/>
            <w:vAlign w:val="center"/>
          </w:tcPr>
          <w:p w14:paraId="1FABF817" w14:textId="77777777" w:rsidR="00F3311B" w:rsidRDefault="00F3311B" w:rsidP="00ED0F75">
            <w:pPr>
              <w:spacing w:after="0" w:line="240" w:lineRule="auto"/>
              <w:jc w:val="center"/>
              <w:rPr>
                <w:rFonts w:cstheme="minorHAnsi"/>
                <w:sz w:val="18"/>
                <w:szCs w:val="18"/>
              </w:rPr>
            </w:pPr>
          </w:p>
        </w:tc>
      </w:tr>
      <w:tr w:rsidR="00F3311B" w:rsidRPr="00B808DF" w14:paraId="7A74B8AB" w14:textId="77777777" w:rsidTr="00ED0F75">
        <w:trPr>
          <w:trHeight w:val="567"/>
        </w:trPr>
        <w:tc>
          <w:tcPr>
            <w:tcW w:w="1555" w:type="dxa"/>
            <w:vMerge/>
            <w:shd w:val="clear" w:color="auto" w:fill="FFFFFF"/>
            <w:vAlign w:val="center"/>
          </w:tcPr>
          <w:p w14:paraId="4EF5E366" w14:textId="77777777" w:rsidR="00F3311B" w:rsidRPr="00B808DF" w:rsidRDefault="00F3311B" w:rsidP="00ED0F75">
            <w:pPr>
              <w:spacing w:after="0" w:line="240" w:lineRule="auto"/>
              <w:jc w:val="left"/>
              <w:rPr>
                <w:sz w:val="18"/>
                <w:szCs w:val="18"/>
              </w:rPr>
            </w:pPr>
          </w:p>
        </w:tc>
        <w:tc>
          <w:tcPr>
            <w:tcW w:w="2551" w:type="dxa"/>
            <w:shd w:val="clear" w:color="auto" w:fill="FFFFFF"/>
            <w:vAlign w:val="center"/>
          </w:tcPr>
          <w:p w14:paraId="4A21A309" w14:textId="30014AF6" w:rsidR="00F3311B" w:rsidRDefault="00F3311B" w:rsidP="00ED0F75">
            <w:pPr>
              <w:spacing w:after="0" w:line="240" w:lineRule="auto"/>
              <w:rPr>
                <w:rFonts w:cstheme="minorHAnsi"/>
                <w:sz w:val="18"/>
                <w:szCs w:val="18"/>
                <w:lang w:val="es-ES"/>
              </w:rPr>
            </w:pPr>
            <w:r>
              <w:rPr>
                <w:rFonts w:cstheme="minorHAnsi"/>
                <w:sz w:val="18"/>
                <w:szCs w:val="18"/>
                <w:lang w:val="es-ES"/>
              </w:rPr>
              <w:t>Se cuenta con una población potencial, objetivo y atendida.</w:t>
            </w:r>
          </w:p>
        </w:tc>
        <w:tc>
          <w:tcPr>
            <w:tcW w:w="1559" w:type="dxa"/>
            <w:vMerge/>
            <w:shd w:val="clear" w:color="auto" w:fill="FFFFFF"/>
            <w:vAlign w:val="center"/>
          </w:tcPr>
          <w:p w14:paraId="07786817" w14:textId="77777777" w:rsidR="00F3311B" w:rsidRDefault="00F3311B" w:rsidP="00ED0F75">
            <w:pPr>
              <w:spacing w:after="0" w:line="240" w:lineRule="auto"/>
              <w:jc w:val="center"/>
              <w:rPr>
                <w:sz w:val="18"/>
                <w:szCs w:val="18"/>
              </w:rPr>
            </w:pPr>
          </w:p>
        </w:tc>
        <w:tc>
          <w:tcPr>
            <w:tcW w:w="1985" w:type="dxa"/>
            <w:vMerge/>
            <w:shd w:val="clear" w:color="auto" w:fill="FFFFFF"/>
            <w:vAlign w:val="center"/>
          </w:tcPr>
          <w:p w14:paraId="313DE956" w14:textId="77777777" w:rsidR="00F3311B" w:rsidRDefault="00F3311B" w:rsidP="00F73550">
            <w:pPr>
              <w:spacing w:after="0" w:line="240" w:lineRule="auto"/>
              <w:jc w:val="center"/>
              <w:rPr>
                <w:rFonts w:cstheme="minorHAnsi"/>
                <w:sz w:val="18"/>
                <w:szCs w:val="18"/>
              </w:rPr>
            </w:pPr>
          </w:p>
        </w:tc>
        <w:tc>
          <w:tcPr>
            <w:tcW w:w="1178" w:type="dxa"/>
            <w:vMerge/>
            <w:shd w:val="clear" w:color="auto" w:fill="FFFFFF"/>
            <w:vAlign w:val="center"/>
          </w:tcPr>
          <w:p w14:paraId="2F2D5DD0" w14:textId="77777777" w:rsidR="00F3311B" w:rsidRDefault="00F3311B" w:rsidP="00ED0F75">
            <w:pPr>
              <w:spacing w:after="0" w:line="240" w:lineRule="auto"/>
              <w:jc w:val="center"/>
              <w:rPr>
                <w:rFonts w:cstheme="minorHAnsi"/>
                <w:sz w:val="18"/>
                <w:szCs w:val="18"/>
              </w:rPr>
            </w:pPr>
          </w:p>
        </w:tc>
      </w:tr>
      <w:tr w:rsidR="00F3311B" w:rsidRPr="00B808DF" w14:paraId="0E3598C8" w14:textId="77777777" w:rsidTr="00ED0F75">
        <w:trPr>
          <w:trHeight w:val="567"/>
        </w:trPr>
        <w:tc>
          <w:tcPr>
            <w:tcW w:w="1555" w:type="dxa"/>
            <w:vMerge/>
            <w:shd w:val="clear" w:color="auto" w:fill="FFFFFF"/>
            <w:vAlign w:val="center"/>
          </w:tcPr>
          <w:p w14:paraId="2F2376AE" w14:textId="77777777" w:rsidR="00F3311B" w:rsidRPr="00B808DF" w:rsidRDefault="00F3311B" w:rsidP="00ED0F75">
            <w:pPr>
              <w:spacing w:after="0" w:line="240" w:lineRule="auto"/>
              <w:jc w:val="left"/>
              <w:rPr>
                <w:sz w:val="18"/>
                <w:szCs w:val="18"/>
              </w:rPr>
            </w:pPr>
          </w:p>
        </w:tc>
        <w:tc>
          <w:tcPr>
            <w:tcW w:w="2551" w:type="dxa"/>
            <w:shd w:val="clear" w:color="auto" w:fill="FFFFFF"/>
            <w:vAlign w:val="center"/>
          </w:tcPr>
          <w:p w14:paraId="7E8CC0DB" w14:textId="0B896D0B" w:rsidR="00F3311B" w:rsidRDefault="00F3311B" w:rsidP="00ED0F75">
            <w:pPr>
              <w:spacing w:after="0" w:line="240" w:lineRule="auto"/>
              <w:rPr>
                <w:rFonts w:cstheme="minorHAnsi"/>
                <w:sz w:val="18"/>
                <w:szCs w:val="18"/>
                <w:lang w:val="es-ES"/>
              </w:rPr>
            </w:pPr>
            <w:r w:rsidRPr="0025774F">
              <w:rPr>
                <w:rFonts w:cstheme="minorHAnsi"/>
                <w:sz w:val="18"/>
                <w:szCs w:val="18"/>
                <w:lang w:val="es-ES"/>
              </w:rPr>
              <w:t>En el Programa Institucional Conalep 2022 – 2027, se presentan diferentes puntos como lo son: propósito del programa, objetivos, diagnóstico, etc</w:t>
            </w:r>
            <w:r>
              <w:rPr>
                <w:rFonts w:cstheme="minorHAnsi"/>
                <w:sz w:val="18"/>
                <w:szCs w:val="18"/>
                <w:lang w:val="es-ES"/>
              </w:rPr>
              <w:t>.</w:t>
            </w:r>
          </w:p>
        </w:tc>
        <w:tc>
          <w:tcPr>
            <w:tcW w:w="1559" w:type="dxa"/>
            <w:vMerge/>
            <w:shd w:val="clear" w:color="auto" w:fill="FFFFFF"/>
            <w:vAlign w:val="center"/>
          </w:tcPr>
          <w:p w14:paraId="78CF94FB" w14:textId="77777777" w:rsidR="00F3311B" w:rsidRDefault="00F3311B" w:rsidP="00ED0F75">
            <w:pPr>
              <w:spacing w:after="0" w:line="240" w:lineRule="auto"/>
              <w:jc w:val="center"/>
              <w:rPr>
                <w:sz w:val="18"/>
                <w:szCs w:val="18"/>
              </w:rPr>
            </w:pPr>
          </w:p>
        </w:tc>
        <w:tc>
          <w:tcPr>
            <w:tcW w:w="1985" w:type="dxa"/>
            <w:vMerge/>
            <w:shd w:val="clear" w:color="auto" w:fill="FFFFFF"/>
            <w:vAlign w:val="center"/>
          </w:tcPr>
          <w:p w14:paraId="4E93521A" w14:textId="77777777" w:rsidR="00F3311B" w:rsidRDefault="00F3311B" w:rsidP="00F73550">
            <w:pPr>
              <w:spacing w:after="0" w:line="240" w:lineRule="auto"/>
              <w:jc w:val="center"/>
              <w:rPr>
                <w:rFonts w:cstheme="minorHAnsi"/>
                <w:sz w:val="18"/>
                <w:szCs w:val="18"/>
              </w:rPr>
            </w:pPr>
          </w:p>
        </w:tc>
        <w:tc>
          <w:tcPr>
            <w:tcW w:w="1178" w:type="dxa"/>
            <w:vMerge/>
            <w:shd w:val="clear" w:color="auto" w:fill="FFFFFF"/>
            <w:vAlign w:val="center"/>
          </w:tcPr>
          <w:p w14:paraId="04C17F19" w14:textId="77777777" w:rsidR="00F3311B" w:rsidRDefault="00F3311B" w:rsidP="00ED0F75">
            <w:pPr>
              <w:spacing w:after="0" w:line="240" w:lineRule="auto"/>
              <w:jc w:val="center"/>
              <w:rPr>
                <w:rFonts w:cstheme="minorHAnsi"/>
                <w:sz w:val="18"/>
                <w:szCs w:val="18"/>
              </w:rPr>
            </w:pPr>
          </w:p>
        </w:tc>
      </w:tr>
      <w:tr w:rsidR="00F3311B" w:rsidRPr="00B808DF" w14:paraId="3BD74645" w14:textId="77777777" w:rsidTr="00ED0F75">
        <w:trPr>
          <w:trHeight w:val="567"/>
        </w:trPr>
        <w:tc>
          <w:tcPr>
            <w:tcW w:w="1555" w:type="dxa"/>
            <w:vMerge/>
            <w:shd w:val="clear" w:color="auto" w:fill="FFFFFF"/>
            <w:vAlign w:val="center"/>
          </w:tcPr>
          <w:p w14:paraId="5B17EA2E" w14:textId="77777777" w:rsidR="00F3311B" w:rsidRPr="00B808DF" w:rsidRDefault="00F3311B" w:rsidP="00ED0F75">
            <w:pPr>
              <w:spacing w:after="0" w:line="240" w:lineRule="auto"/>
              <w:jc w:val="left"/>
              <w:rPr>
                <w:sz w:val="18"/>
                <w:szCs w:val="18"/>
              </w:rPr>
            </w:pPr>
          </w:p>
        </w:tc>
        <w:tc>
          <w:tcPr>
            <w:tcW w:w="2551" w:type="dxa"/>
            <w:shd w:val="clear" w:color="auto" w:fill="FFFFFF"/>
            <w:vAlign w:val="center"/>
          </w:tcPr>
          <w:p w14:paraId="3F7FDA07" w14:textId="159D3B12" w:rsidR="00F3311B" w:rsidRPr="0025774F" w:rsidRDefault="00F3311B" w:rsidP="00ED0F75">
            <w:pPr>
              <w:spacing w:after="0" w:line="240" w:lineRule="auto"/>
              <w:rPr>
                <w:rFonts w:cstheme="minorHAnsi"/>
                <w:sz w:val="18"/>
                <w:szCs w:val="18"/>
                <w:lang w:val="es-ES"/>
              </w:rPr>
            </w:pPr>
            <w:r w:rsidRPr="0025774F">
              <w:rPr>
                <w:rFonts w:cstheme="minorHAnsi"/>
                <w:sz w:val="18"/>
                <w:szCs w:val="18"/>
                <w:lang w:val="es-ES"/>
              </w:rPr>
              <w:t xml:space="preserve">Cabe señalar que el CONALEP, cuenta con un manual de organización, así como con un manual de procesos y procedimientos, mismos que se encuentran publicados y actualizados en </w:t>
            </w:r>
            <w:r>
              <w:rPr>
                <w:rFonts w:cstheme="minorHAnsi"/>
                <w:sz w:val="18"/>
                <w:szCs w:val="18"/>
                <w:lang w:val="es-ES"/>
              </w:rPr>
              <w:t>su</w:t>
            </w:r>
            <w:r w:rsidRPr="0025774F">
              <w:rPr>
                <w:rFonts w:cstheme="minorHAnsi"/>
                <w:sz w:val="18"/>
                <w:szCs w:val="18"/>
                <w:lang w:val="es-ES"/>
              </w:rPr>
              <w:t xml:space="preserve"> página oficial</w:t>
            </w:r>
            <w:r>
              <w:rPr>
                <w:rFonts w:cstheme="minorHAnsi"/>
                <w:sz w:val="18"/>
                <w:szCs w:val="18"/>
                <w:lang w:val="es-ES"/>
              </w:rPr>
              <w:t>.</w:t>
            </w:r>
          </w:p>
        </w:tc>
        <w:tc>
          <w:tcPr>
            <w:tcW w:w="1559" w:type="dxa"/>
            <w:vMerge/>
            <w:shd w:val="clear" w:color="auto" w:fill="FFFFFF"/>
            <w:vAlign w:val="center"/>
          </w:tcPr>
          <w:p w14:paraId="26DC06ED" w14:textId="77777777" w:rsidR="00F3311B" w:rsidRDefault="00F3311B" w:rsidP="00ED0F75">
            <w:pPr>
              <w:spacing w:after="0" w:line="240" w:lineRule="auto"/>
              <w:jc w:val="center"/>
              <w:rPr>
                <w:sz w:val="18"/>
                <w:szCs w:val="18"/>
              </w:rPr>
            </w:pPr>
          </w:p>
        </w:tc>
        <w:tc>
          <w:tcPr>
            <w:tcW w:w="1985" w:type="dxa"/>
            <w:vMerge/>
            <w:shd w:val="clear" w:color="auto" w:fill="FFFFFF"/>
            <w:vAlign w:val="center"/>
          </w:tcPr>
          <w:p w14:paraId="62027768" w14:textId="77777777" w:rsidR="00F3311B" w:rsidRDefault="00F3311B" w:rsidP="00F73550">
            <w:pPr>
              <w:spacing w:after="0" w:line="240" w:lineRule="auto"/>
              <w:jc w:val="center"/>
              <w:rPr>
                <w:rFonts w:cstheme="minorHAnsi"/>
                <w:sz w:val="18"/>
                <w:szCs w:val="18"/>
              </w:rPr>
            </w:pPr>
          </w:p>
        </w:tc>
        <w:tc>
          <w:tcPr>
            <w:tcW w:w="1178" w:type="dxa"/>
            <w:vMerge/>
            <w:shd w:val="clear" w:color="auto" w:fill="FFFFFF"/>
            <w:vAlign w:val="center"/>
          </w:tcPr>
          <w:p w14:paraId="13ABAB4C" w14:textId="77777777" w:rsidR="00F3311B" w:rsidRDefault="00F3311B" w:rsidP="00ED0F75">
            <w:pPr>
              <w:spacing w:after="0" w:line="240" w:lineRule="auto"/>
              <w:jc w:val="center"/>
              <w:rPr>
                <w:rFonts w:cstheme="minorHAnsi"/>
                <w:sz w:val="18"/>
                <w:szCs w:val="18"/>
              </w:rPr>
            </w:pPr>
          </w:p>
        </w:tc>
      </w:tr>
      <w:tr w:rsidR="00F3311B" w:rsidRPr="00B808DF" w14:paraId="6F15C4D9" w14:textId="77777777" w:rsidTr="00ED0F75">
        <w:trPr>
          <w:trHeight w:val="567"/>
        </w:trPr>
        <w:tc>
          <w:tcPr>
            <w:tcW w:w="1555" w:type="dxa"/>
            <w:vMerge/>
            <w:shd w:val="clear" w:color="auto" w:fill="FFFFFF"/>
            <w:vAlign w:val="center"/>
          </w:tcPr>
          <w:p w14:paraId="3D7F15AF" w14:textId="77777777" w:rsidR="00F3311B" w:rsidRPr="00B808DF" w:rsidRDefault="00F3311B" w:rsidP="00ED0F75">
            <w:pPr>
              <w:spacing w:after="0" w:line="240" w:lineRule="auto"/>
              <w:jc w:val="left"/>
              <w:rPr>
                <w:sz w:val="18"/>
                <w:szCs w:val="18"/>
              </w:rPr>
            </w:pPr>
          </w:p>
        </w:tc>
        <w:tc>
          <w:tcPr>
            <w:tcW w:w="2551" w:type="dxa"/>
            <w:shd w:val="clear" w:color="auto" w:fill="FFFFFF"/>
            <w:vAlign w:val="center"/>
          </w:tcPr>
          <w:p w14:paraId="4F6FAB32" w14:textId="2DCB8FF3" w:rsidR="00F3311B" w:rsidRPr="0025774F" w:rsidRDefault="00F3311B" w:rsidP="00ED0F75">
            <w:pPr>
              <w:spacing w:after="0" w:line="240" w:lineRule="auto"/>
              <w:rPr>
                <w:rFonts w:cstheme="minorHAnsi"/>
                <w:sz w:val="18"/>
                <w:szCs w:val="18"/>
                <w:lang w:val="es-ES"/>
              </w:rPr>
            </w:pPr>
            <w:r>
              <w:rPr>
                <w:rFonts w:cstheme="minorHAnsi"/>
                <w:sz w:val="18"/>
                <w:szCs w:val="18"/>
                <w:lang w:val="es-ES"/>
              </w:rPr>
              <w:t>V</w:t>
            </w:r>
            <w:r w:rsidRPr="0025774F">
              <w:rPr>
                <w:rFonts w:cstheme="minorHAnsi"/>
                <w:sz w:val="18"/>
                <w:szCs w:val="18"/>
                <w:lang w:val="es-ES"/>
              </w:rPr>
              <w:t>inculación del Propósito y los Componentes del Pp con el Plan Institucional 2022-2027 de CONALEP, se señala una contribución con el Plan Estatal de Desarrollo 2022-2027</w:t>
            </w:r>
            <w:r>
              <w:rPr>
                <w:rFonts w:cstheme="minorHAnsi"/>
                <w:sz w:val="18"/>
                <w:szCs w:val="18"/>
                <w:lang w:val="es-ES"/>
              </w:rPr>
              <w:t xml:space="preserve">, además </w:t>
            </w:r>
            <w:r w:rsidRPr="0025774F">
              <w:rPr>
                <w:rFonts w:cstheme="minorHAnsi"/>
                <w:sz w:val="18"/>
                <w:szCs w:val="18"/>
                <w:lang w:val="es-ES"/>
              </w:rPr>
              <w:t>se identifica una contribución a los ODS de la AGENDA 2030</w:t>
            </w:r>
            <w:r>
              <w:rPr>
                <w:rFonts w:cstheme="minorHAnsi"/>
                <w:sz w:val="18"/>
                <w:szCs w:val="18"/>
                <w:lang w:val="es-ES"/>
              </w:rPr>
              <w:t>.</w:t>
            </w:r>
          </w:p>
        </w:tc>
        <w:tc>
          <w:tcPr>
            <w:tcW w:w="1559" w:type="dxa"/>
            <w:vMerge/>
            <w:shd w:val="clear" w:color="auto" w:fill="FFFFFF"/>
            <w:vAlign w:val="center"/>
          </w:tcPr>
          <w:p w14:paraId="0A078817" w14:textId="77777777" w:rsidR="00F3311B" w:rsidRDefault="00F3311B" w:rsidP="00ED0F75">
            <w:pPr>
              <w:spacing w:after="0" w:line="240" w:lineRule="auto"/>
              <w:jc w:val="center"/>
              <w:rPr>
                <w:sz w:val="18"/>
                <w:szCs w:val="18"/>
              </w:rPr>
            </w:pPr>
          </w:p>
        </w:tc>
        <w:tc>
          <w:tcPr>
            <w:tcW w:w="1985" w:type="dxa"/>
            <w:vMerge/>
            <w:shd w:val="clear" w:color="auto" w:fill="FFFFFF"/>
            <w:vAlign w:val="center"/>
          </w:tcPr>
          <w:p w14:paraId="5DFC958C" w14:textId="77777777" w:rsidR="00F3311B" w:rsidRDefault="00F3311B" w:rsidP="00F73550">
            <w:pPr>
              <w:spacing w:after="0" w:line="240" w:lineRule="auto"/>
              <w:jc w:val="center"/>
              <w:rPr>
                <w:rFonts w:cstheme="minorHAnsi"/>
                <w:sz w:val="18"/>
                <w:szCs w:val="18"/>
              </w:rPr>
            </w:pPr>
          </w:p>
        </w:tc>
        <w:tc>
          <w:tcPr>
            <w:tcW w:w="1178" w:type="dxa"/>
            <w:vMerge/>
            <w:shd w:val="clear" w:color="auto" w:fill="FFFFFF"/>
            <w:vAlign w:val="center"/>
          </w:tcPr>
          <w:p w14:paraId="3E0208BB" w14:textId="77777777" w:rsidR="00F3311B" w:rsidRDefault="00F3311B" w:rsidP="00ED0F75">
            <w:pPr>
              <w:spacing w:after="0" w:line="240" w:lineRule="auto"/>
              <w:jc w:val="center"/>
              <w:rPr>
                <w:rFonts w:cstheme="minorHAnsi"/>
                <w:sz w:val="18"/>
                <w:szCs w:val="18"/>
              </w:rPr>
            </w:pPr>
          </w:p>
        </w:tc>
      </w:tr>
      <w:tr w:rsidR="00F3311B" w:rsidRPr="0025774F" w14:paraId="294C16A8" w14:textId="77777777" w:rsidTr="00ED0F75">
        <w:trPr>
          <w:trHeight w:val="567"/>
        </w:trPr>
        <w:tc>
          <w:tcPr>
            <w:tcW w:w="1555" w:type="dxa"/>
            <w:vMerge/>
            <w:shd w:val="clear" w:color="auto" w:fill="FFFFFF"/>
            <w:vAlign w:val="center"/>
          </w:tcPr>
          <w:p w14:paraId="52E7F0F8" w14:textId="77777777" w:rsidR="00F3311B" w:rsidRPr="0025774F" w:rsidRDefault="00F3311B" w:rsidP="00ED0F75">
            <w:pPr>
              <w:spacing w:after="0" w:line="240" w:lineRule="auto"/>
              <w:jc w:val="left"/>
              <w:rPr>
                <w:sz w:val="18"/>
                <w:szCs w:val="18"/>
              </w:rPr>
            </w:pPr>
          </w:p>
        </w:tc>
        <w:tc>
          <w:tcPr>
            <w:tcW w:w="2551" w:type="dxa"/>
            <w:shd w:val="clear" w:color="auto" w:fill="FFFFFF"/>
            <w:vAlign w:val="center"/>
          </w:tcPr>
          <w:p w14:paraId="271432E3" w14:textId="7E94A2E3" w:rsidR="00F3311B" w:rsidRPr="0025774F" w:rsidRDefault="00F3311B" w:rsidP="00ED0F75">
            <w:pPr>
              <w:spacing w:after="0" w:line="240" w:lineRule="auto"/>
              <w:rPr>
                <w:rFonts w:cstheme="minorHAnsi"/>
                <w:sz w:val="18"/>
                <w:szCs w:val="18"/>
                <w:lang w:val="es-ES"/>
              </w:rPr>
            </w:pPr>
            <w:r w:rsidRPr="0025774F">
              <w:rPr>
                <w:sz w:val="18"/>
                <w:szCs w:val="18"/>
              </w:rPr>
              <w:t>Fue proporcionado como evidencia documental el informe “</w:t>
            </w:r>
            <w:r w:rsidRPr="0025774F">
              <w:rPr>
                <w:i/>
                <w:iCs/>
                <w:sz w:val="18"/>
                <w:szCs w:val="18"/>
              </w:rPr>
              <w:t>Estadística Educativa Sinaloa</w:t>
            </w:r>
            <w:r w:rsidRPr="0025774F">
              <w:rPr>
                <w:sz w:val="18"/>
                <w:szCs w:val="18"/>
              </w:rPr>
              <w:t xml:space="preserve">” del ciclo escolar 2022-2023 del Dirección </w:t>
            </w:r>
            <w:r w:rsidRPr="0025774F">
              <w:rPr>
                <w:sz w:val="18"/>
                <w:szCs w:val="18"/>
              </w:rPr>
              <w:lastRenderedPageBreak/>
              <w:t>General de Planeación, Programación y Estadística Educativa de la Secretaría de Educación Pública</w:t>
            </w:r>
            <w:r>
              <w:rPr>
                <w:sz w:val="18"/>
                <w:szCs w:val="18"/>
              </w:rPr>
              <w:t>.</w:t>
            </w:r>
          </w:p>
        </w:tc>
        <w:tc>
          <w:tcPr>
            <w:tcW w:w="1559" w:type="dxa"/>
            <w:vMerge/>
            <w:shd w:val="clear" w:color="auto" w:fill="FFFFFF"/>
            <w:vAlign w:val="center"/>
          </w:tcPr>
          <w:p w14:paraId="4CF0EB4E" w14:textId="77777777" w:rsidR="00F3311B" w:rsidRPr="0025774F" w:rsidRDefault="00F3311B" w:rsidP="00ED0F75">
            <w:pPr>
              <w:spacing w:after="0" w:line="240" w:lineRule="auto"/>
              <w:jc w:val="center"/>
              <w:rPr>
                <w:sz w:val="18"/>
                <w:szCs w:val="18"/>
              </w:rPr>
            </w:pPr>
          </w:p>
        </w:tc>
        <w:tc>
          <w:tcPr>
            <w:tcW w:w="1985" w:type="dxa"/>
            <w:vMerge/>
            <w:shd w:val="clear" w:color="auto" w:fill="FFFFFF"/>
            <w:vAlign w:val="center"/>
          </w:tcPr>
          <w:p w14:paraId="517FFC0E" w14:textId="77777777" w:rsidR="00F3311B" w:rsidRPr="0025774F" w:rsidRDefault="00F3311B" w:rsidP="00F73550">
            <w:pPr>
              <w:spacing w:after="0" w:line="240" w:lineRule="auto"/>
              <w:jc w:val="center"/>
              <w:rPr>
                <w:rFonts w:cstheme="minorHAnsi"/>
                <w:sz w:val="18"/>
                <w:szCs w:val="18"/>
              </w:rPr>
            </w:pPr>
          </w:p>
        </w:tc>
        <w:tc>
          <w:tcPr>
            <w:tcW w:w="1178" w:type="dxa"/>
            <w:vMerge/>
            <w:shd w:val="clear" w:color="auto" w:fill="FFFFFF"/>
            <w:vAlign w:val="center"/>
          </w:tcPr>
          <w:p w14:paraId="35F5946E" w14:textId="77777777" w:rsidR="00F3311B" w:rsidRPr="0025774F" w:rsidRDefault="00F3311B" w:rsidP="00ED0F75">
            <w:pPr>
              <w:spacing w:after="0" w:line="240" w:lineRule="auto"/>
              <w:jc w:val="center"/>
              <w:rPr>
                <w:rFonts w:cstheme="minorHAnsi"/>
                <w:sz w:val="18"/>
                <w:szCs w:val="18"/>
              </w:rPr>
            </w:pPr>
          </w:p>
        </w:tc>
      </w:tr>
      <w:tr w:rsidR="00F3311B" w:rsidRPr="00B808DF" w14:paraId="52592909" w14:textId="77777777" w:rsidTr="00F73550">
        <w:trPr>
          <w:trHeight w:val="567"/>
        </w:trPr>
        <w:tc>
          <w:tcPr>
            <w:tcW w:w="1555" w:type="dxa"/>
            <w:vMerge/>
            <w:shd w:val="clear" w:color="auto" w:fill="FFFFFF"/>
            <w:vAlign w:val="center"/>
          </w:tcPr>
          <w:p w14:paraId="2D90717A" w14:textId="77777777" w:rsidR="00F3311B" w:rsidRPr="00B808DF" w:rsidRDefault="00F3311B" w:rsidP="00F73550">
            <w:pPr>
              <w:spacing w:after="0" w:line="240" w:lineRule="auto"/>
              <w:jc w:val="left"/>
              <w:rPr>
                <w:sz w:val="18"/>
                <w:szCs w:val="18"/>
              </w:rPr>
            </w:pPr>
          </w:p>
        </w:tc>
        <w:tc>
          <w:tcPr>
            <w:tcW w:w="2551" w:type="dxa"/>
            <w:shd w:val="clear" w:color="auto" w:fill="FFFFFF"/>
            <w:vAlign w:val="center"/>
          </w:tcPr>
          <w:p w14:paraId="195E245F" w14:textId="5C9FEEAF" w:rsidR="00F3311B" w:rsidRPr="00B808DF" w:rsidRDefault="00F3311B" w:rsidP="00F73550">
            <w:pPr>
              <w:spacing w:after="0" w:line="240" w:lineRule="auto"/>
              <w:rPr>
                <w:rFonts w:cstheme="minorHAnsi"/>
                <w:sz w:val="18"/>
                <w:szCs w:val="18"/>
                <w:lang w:val="es-ES"/>
              </w:rPr>
            </w:pPr>
            <w:r>
              <w:rPr>
                <w:rFonts w:cstheme="minorHAnsi"/>
                <w:sz w:val="18"/>
                <w:szCs w:val="18"/>
                <w:lang w:val="es-ES"/>
              </w:rPr>
              <w:t>S</w:t>
            </w:r>
            <w:r w:rsidRPr="0025774F">
              <w:rPr>
                <w:rFonts w:cstheme="minorHAnsi"/>
                <w:sz w:val="18"/>
                <w:szCs w:val="18"/>
                <w:lang w:val="es-ES"/>
              </w:rPr>
              <w:t>e reportaron avances de los Indicadores de Resultados de la MIR a través de informes trimestrales, lo anterior publicado en la página de Armonización Contable del Gobierno del Estado de Sinaloa</w:t>
            </w:r>
            <w:r>
              <w:rPr>
                <w:rFonts w:cstheme="minorHAnsi"/>
                <w:sz w:val="18"/>
                <w:szCs w:val="18"/>
                <w:lang w:val="es-ES"/>
              </w:rPr>
              <w:t>.</w:t>
            </w:r>
          </w:p>
        </w:tc>
        <w:tc>
          <w:tcPr>
            <w:tcW w:w="1559" w:type="dxa"/>
            <w:vMerge/>
            <w:shd w:val="clear" w:color="auto" w:fill="FFFFFF"/>
            <w:vAlign w:val="center"/>
          </w:tcPr>
          <w:p w14:paraId="4BA61C30" w14:textId="77777777" w:rsidR="00F3311B" w:rsidRPr="00B808DF" w:rsidRDefault="00F3311B" w:rsidP="00F73550">
            <w:pPr>
              <w:spacing w:after="0" w:line="240" w:lineRule="auto"/>
              <w:jc w:val="center"/>
              <w:rPr>
                <w:sz w:val="18"/>
                <w:szCs w:val="18"/>
              </w:rPr>
            </w:pPr>
          </w:p>
        </w:tc>
        <w:tc>
          <w:tcPr>
            <w:tcW w:w="1985" w:type="dxa"/>
            <w:vMerge/>
            <w:shd w:val="clear" w:color="auto" w:fill="FFFFFF"/>
            <w:vAlign w:val="center"/>
          </w:tcPr>
          <w:p w14:paraId="3E9448CF" w14:textId="77777777" w:rsidR="00F3311B" w:rsidRDefault="00F3311B" w:rsidP="00F73550">
            <w:pPr>
              <w:spacing w:after="0" w:line="240" w:lineRule="auto"/>
              <w:jc w:val="center"/>
              <w:rPr>
                <w:rFonts w:cstheme="minorHAnsi"/>
                <w:sz w:val="18"/>
                <w:szCs w:val="18"/>
              </w:rPr>
            </w:pPr>
          </w:p>
        </w:tc>
        <w:tc>
          <w:tcPr>
            <w:tcW w:w="1178" w:type="dxa"/>
            <w:vMerge/>
            <w:shd w:val="clear" w:color="auto" w:fill="FFFFFF"/>
            <w:vAlign w:val="center"/>
          </w:tcPr>
          <w:p w14:paraId="59BA1234" w14:textId="77777777" w:rsidR="00F3311B" w:rsidRDefault="00F3311B" w:rsidP="00F73550">
            <w:pPr>
              <w:spacing w:after="0" w:line="240" w:lineRule="auto"/>
              <w:jc w:val="center"/>
              <w:rPr>
                <w:rFonts w:cstheme="minorHAnsi"/>
                <w:sz w:val="18"/>
                <w:szCs w:val="18"/>
              </w:rPr>
            </w:pPr>
          </w:p>
        </w:tc>
      </w:tr>
      <w:tr w:rsidR="00F3311B" w:rsidRPr="00B808DF" w14:paraId="434884AE" w14:textId="77777777" w:rsidTr="00F73550">
        <w:trPr>
          <w:trHeight w:val="567"/>
        </w:trPr>
        <w:tc>
          <w:tcPr>
            <w:tcW w:w="1555" w:type="dxa"/>
            <w:vMerge/>
            <w:shd w:val="clear" w:color="auto" w:fill="FFFFFF"/>
            <w:vAlign w:val="center"/>
          </w:tcPr>
          <w:p w14:paraId="703C4EA8" w14:textId="77777777" w:rsidR="00F3311B" w:rsidRPr="00B808DF" w:rsidRDefault="00F3311B" w:rsidP="00F73550">
            <w:pPr>
              <w:spacing w:after="0" w:line="240" w:lineRule="auto"/>
              <w:jc w:val="left"/>
              <w:rPr>
                <w:sz w:val="18"/>
                <w:szCs w:val="18"/>
              </w:rPr>
            </w:pPr>
          </w:p>
        </w:tc>
        <w:tc>
          <w:tcPr>
            <w:tcW w:w="2551" w:type="dxa"/>
            <w:shd w:val="clear" w:color="auto" w:fill="FFFFFF"/>
            <w:vAlign w:val="center"/>
          </w:tcPr>
          <w:p w14:paraId="54A27632" w14:textId="7AD51BFF" w:rsidR="00F3311B" w:rsidRDefault="00F3311B" w:rsidP="00F73550">
            <w:pPr>
              <w:spacing w:after="0" w:line="240" w:lineRule="auto"/>
              <w:rPr>
                <w:rFonts w:cstheme="minorHAnsi"/>
                <w:sz w:val="18"/>
                <w:szCs w:val="18"/>
                <w:lang w:val="es-ES"/>
              </w:rPr>
            </w:pPr>
            <w:r w:rsidRPr="0025774F">
              <w:rPr>
                <w:rFonts w:cstheme="minorHAnsi"/>
                <w:sz w:val="18"/>
                <w:szCs w:val="18"/>
                <w:lang w:val="es-ES"/>
              </w:rPr>
              <w:t>El Pp recibe recursos del Fondo de Aportación para la Educación Tecnológica y de Adultos (FAETA)</w:t>
            </w:r>
            <w:r>
              <w:rPr>
                <w:rFonts w:cstheme="minorHAnsi"/>
                <w:sz w:val="18"/>
                <w:szCs w:val="18"/>
                <w:lang w:val="es-ES"/>
              </w:rPr>
              <w:t>, a</w:t>
            </w:r>
            <w:r w:rsidRPr="0025774F">
              <w:rPr>
                <w:rFonts w:cstheme="minorHAnsi"/>
                <w:sz w:val="18"/>
                <w:szCs w:val="18"/>
                <w:lang w:val="es-ES"/>
              </w:rPr>
              <w:t>simismo recibe recursos como Aportaciones del Gobierno Estatal en apoyo a la homologación del salario Docente e ingresos propios</w:t>
            </w:r>
            <w:r>
              <w:rPr>
                <w:rFonts w:cstheme="minorHAnsi"/>
                <w:sz w:val="18"/>
                <w:szCs w:val="18"/>
                <w:lang w:val="es-ES"/>
              </w:rPr>
              <w:t>.</w:t>
            </w:r>
          </w:p>
        </w:tc>
        <w:tc>
          <w:tcPr>
            <w:tcW w:w="1559" w:type="dxa"/>
            <w:vMerge/>
            <w:shd w:val="clear" w:color="auto" w:fill="FFFFFF"/>
            <w:vAlign w:val="center"/>
          </w:tcPr>
          <w:p w14:paraId="779D3D0B" w14:textId="77777777" w:rsidR="00F3311B" w:rsidRPr="00B808DF" w:rsidRDefault="00F3311B" w:rsidP="00F73550">
            <w:pPr>
              <w:spacing w:after="0" w:line="240" w:lineRule="auto"/>
              <w:jc w:val="center"/>
              <w:rPr>
                <w:sz w:val="18"/>
                <w:szCs w:val="18"/>
              </w:rPr>
            </w:pPr>
          </w:p>
        </w:tc>
        <w:tc>
          <w:tcPr>
            <w:tcW w:w="1985" w:type="dxa"/>
            <w:vMerge/>
            <w:shd w:val="clear" w:color="auto" w:fill="FFFFFF"/>
            <w:vAlign w:val="center"/>
          </w:tcPr>
          <w:p w14:paraId="663BC9E0" w14:textId="77777777" w:rsidR="00F3311B" w:rsidRDefault="00F3311B" w:rsidP="00F73550">
            <w:pPr>
              <w:spacing w:after="0" w:line="240" w:lineRule="auto"/>
              <w:jc w:val="center"/>
              <w:rPr>
                <w:rFonts w:cstheme="minorHAnsi"/>
                <w:sz w:val="18"/>
                <w:szCs w:val="18"/>
              </w:rPr>
            </w:pPr>
          </w:p>
        </w:tc>
        <w:tc>
          <w:tcPr>
            <w:tcW w:w="1178" w:type="dxa"/>
            <w:vMerge/>
            <w:shd w:val="clear" w:color="auto" w:fill="FFFFFF"/>
            <w:vAlign w:val="center"/>
          </w:tcPr>
          <w:p w14:paraId="1EBC9262" w14:textId="77777777" w:rsidR="00F3311B" w:rsidRDefault="00F3311B" w:rsidP="00F73550">
            <w:pPr>
              <w:spacing w:after="0" w:line="240" w:lineRule="auto"/>
              <w:jc w:val="center"/>
              <w:rPr>
                <w:rFonts w:cstheme="minorHAnsi"/>
                <w:sz w:val="18"/>
                <w:szCs w:val="18"/>
              </w:rPr>
            </w:pPr>
          </w:p>
        </w:tc>
      </w:tr>
      <w:tr w:rsidR="00F3311B" w:rsidRPr="00B808DF" w14:paraId="797052F4" w14:textId="77777777" w:rsidTr="00F73550">
        <w:trPr>
          <w:trHeight w:val="567"/>
        </w:trPr>
        <w:tc>
          <w:tcPr>
            <w:tcW w:w="1555" w:type="dxa"/>
            <w:vMerge w:val="restart"/>
            <w:shd w:val="clear" w:color="auto" w:fill="FFFFFF"/>
            <w:vAlign w:val="center"/>
          </w:tcPr>
          <w:p w14:paraId="4DF07D06" w14:textId="77777777" w:rsidR="00F3311B" w:rsidRPr="00B808DF" w:rsidRDefault="00F3311B" w:rsidP="00F73550">
            <w:pPr>
              <w:spacing w:after="0" w:line="240" w:lineRule="auto"/>
              <w:jc w:val="left"/>
              <w:rPr>
                <w:rFonts w:cstheme="minorHAnsi"/>
                <w:sz w:val="18"/>
                <w:szCs w:val="18"/>
              </w:rPr>
            </w:pPr>
            <w:r w:rsidRPr="00B808DF">
              <w:rPr>
                <w:sz w:val="18"/>
                <w:szCs w:val="18"/>
              </w:rPr>
              <w:t>Planeación estratégica y orientación a resultados</w:t>
            </w:r>
          </w:p>
        </w:tc>
        <w:tc>
          <w:tcPr>
            <w:tcW w:w="2551" w:type="dxa"/>
            <w:shd w:val="clear" w:color="auto" w:fill="FFFFFF"/>
            <w:vAlign w:val="center"/>
          </w:tcPr>
          <w:p w14:paraId="1DF92892" w14:textId="4B9EC823" w:rsidR="00F3311B" w:rsidRPr="00B808DF" w:rsidRDefault="00F3311B" w:rsidP="00F73550">
            <w:pPr>
              <w:spacing w:after="0" w:line="240" w:lineRule="auto"/>
              <w:rPr>
                <w:rFonts w:cstheme="minorHAnsi"/>
                <w:sz w:val="18"/>
                <w:szCs w:val="18"/>
                <w:lang w:val="es-ES"/>
              </w:rPr>
            </w:pPr>
            <w:r>
              <w:rPr>
                <w:rFonts w:cstheme="minorHAnsi"/>
                <w:sz w:val="18"/>
                <w:szCs w:val="18"/>
                <w:lang w:val="es-ES"/>
              </w:rPr>
              <w:t>E</w:t>
            </w:r>
            <w:r w:rsidRPr="0025774F">
              <w:rPr>
                <w:rFonts w:cstheme="minorHAnsi"/>
                <w:sz w:val="18"/>
                <w:szCs w:val="18"/>
                <w:lang w:val="es-ES"/>
              </w:rPr>
              <w:t>l programa institucional será el instrumento principal de planeación que dirigirá el rumbo y la estrategia que conducirá al CONALEP SINALOA durante el periodo 2022- 2027 para el cumplimiento del objeto para lo que fue creado.</w:t>
            </w:r>
          </w:p>
        </w:tc>
        <w:tc>
          <w:tcPr>
            <w:tcW w:w="1559" w:type="dxa"/>
            <w:vMerge w:val="restart"/>
            <w:shd w:val="clear" w:color="auto" w:fill="FFFFFF"/>
            <w:vAlign w:val="center"/>
          </w:tcPr>
          <w:p w14:paraId="7A963743" w14:textId="77777777" w:rsidR="00F3311B" w:rsidRPr="00B808DF" w:rsidRDefault="00F3311B" w:rsidP="00F73550">
            <w:pPr>
              <w:spacing w:after="0" w:line="240" w:lineRule="auto"/>
              <w:jc w:val="center"/>
              <w:rPr>
                <w:rFonts w:cstheme="minorHAnsi"/>
                <w:sz w:val="18"/>
                <w:szCs w:val="18"/>
              </w:rPr>
            </w:pPr>
            <w:r w:rsidRPr="00B808DF">
              <w:rPr>
                <w:sz w:val="18"/>
                <w:szCs w:val="18"/>
              </w:rPr>
              <w:t>15-23</w:t>
            </w:r>
          </w:p>
        </w:tc>
        <w:tc>
          <w:tcPr>
            <w:tcW w:w="1985" w:type="dxa"/>
            <w:vMerge w:val="restart"/>
            <w:shd w:val="clear" w:color="auto" w:fill="FFFFFF"/>
            <w:vAlign w:val="center"/>
          </w:tcPr>
          <w:p w14:paraId="6FD2F774" w14:textId="7267257B" w:rsidR="00F3311B" w:rsidRPr="00B808DF" w:rsidRDefault="00F3311B" w:rsidP="00F73550">
            <w:pPr>
              <w:spacing w:after="0" w:line="240" w:lineRule="auto"/>
              <w:jc w:val="center"/>
              <w:rPr>
                <w:rFonts w:cstheme="minorHAnsi"/>
                <w:sz w:val="18"/>
                <w:szCs w:val="18"/>
              </w:rPr>
            </w:pPr>
            <w:r>
              <w:rPr>
                <w:rFonts w:cstheme="minorHAnsi"/>
                <w:sz w:val="18"/>
                <w:szCs w:val="18"/>
              </w:rPr>
              <w:t>-</w:t>
            </w:r>
          </w:p>
        </w:tc>
        <w:tc>
          <w:tcPr>
            <w:tcW w:w="1178" w:type="dxa"/>
            <w:vMerge w:val="restart"/>
            <w:shd w:val="clear" w:color="auto" w:fill="FFFFFF"/>
            <w:vAlign w:val="center"/>
          </w:tcPr>
          <w:p w14:paraId="4B9DA283" w14:textId="7A15C189" w:rsidR="00F3311B" w:rsidRPr="00B808DF" w:rsidRDefault="00F3311B" w:rsidP="00F73550">
            <w:pPr>
              <w:spacing w:after="0" w:line="240" w:lineRule="auto"/>
              <w:jc w:val="center"/>
              <w:rPr>
                <w:rFonts w:cstheme="minorHAnsi"/>
                <w:sz w:val="18"/>
                <w:szCs w:val="18"/>
              </w:rPr>
            </w:pPr>
            <w:r>
              <w:rPr>
                <w:rFonts w:cstheme="minorHAnsi"/>
                <w:sz w:val="18"/>
                <w:szCs w:val="18"/>
              </w:rPr>
              <w:t>-</w:t>
            </w:r>
          </w:p>
        </w:tc>
      </w:tr>
      <w:tr w:rsidR="00F3311B" w:rsidRPr="00B808DF" w14:paraId="51196149" w14:textId="77777777" w:rsidTr="00F73550">
        <w:trPr>
          <w:trHeight w:val="567"/>
        </w:trPr>
        <w:tc>
          <w:tcPr>
            <w:tcW w:w="1555" w:type="dxa"/>
            <w:vMerge/>
            <w:shd w:val="clear" w:color="auto" w:fill="FFFFFF"/>
            <w:vAlign w:val="center"/>
          </w:tcPr>
          <w:p w14:paraId="3BFED684" w14:textId="77777777" w:rsidR="00F3311B" w:rsidRPr="00B808DF" w:rsidRDefault="00F3311B" w:rsidP="00F73550">
            <w:pPr>
              <w:spacing w:after="0" w:line="240" w:lineRule="auto"/>
              <w:jc w:val="left"/>
              <w:rPr>
                <w:sz w:val="18"/>
                <w:szCs w:val="18"/>
              </w:rPr>
            </w:pPr>
          </w:p>
        </w:tc>
        <w:tc>
          <w:tcPr>
            <w:tcW w:w="2551" w:type="dxa"/>
            <w:shd w:val="clear" w:color="auto" w:fill="FFFFFF"/>
            <w:vAlign w:val="center"/>
          </w:tcPr>
          <w:p w14:paraId="3A786197" w14:textId="6E053F51" w:rsidR="00F3311B" w:rsidRDefault="00F3311B" w:rsidP="00F73550">
            <w:pPr>
              <w:spacing w:after="0" w:line="240" w:lineRule="auto"/>
              <w:rPr>
                <w:rFonts w:cstheme="minorHAnsi"/>
                <w:sz w:val="18"/>
                <w:szCs w:val="18"/>
                <w:lang w:val="es-ES"/>
              </w:rPr>
            </w:pPr>
            <w:r w:rsidRPr="00F3311B">
              <w:rPr>
                <w:rFonts w:cstheme="minorHAnsi"/>
                <w:sz w:val="18"/>
                <w:szCs w:val="18"/>
                <w:lang w:val="es-ES"/>
              </w:rPr>
              <w:t>E</w:t>
            </w:r>
            <w:r>
              <w:rPr>
                <w:rFonts w:cstheme="minorHAnsi"/>
                <w:sz w:val="18"/>
                <w:szCs w:val="18"/>
                <w:lang w:val="es-ES"/>
              </w:rPr>
              <w:t>l</w:t>
            </w:r>
            <w:r w:rsidRPr="00F3311B">
              <w:rPr>
                <w:rFonts w:cstheme="minorHAnsi"/>
                <w:sz w:val="18"/>
                <w:szCs w:val="18"/>
                <w:lang w:val="es-ES"/>
              </w:rPr>
              <w:t xml:space="preserve"> CONALEP Sinaloa publica es su página de internet</w:t>
            </w:r>
            <w:r>
              <w:rPr>
                <w:rFonts w:cstheme="minorHAnsi"/>
                <w:sz w:val="18"/>
                <w:szCs w:val="18"/>
                <w:lang w:val="es-ES"/>
              </w:rPr>
              <w:t xml:space="preserve"> </w:t>
            </w:r>
            <w:r w:rsidRPr="00F3311B">
              <w:rPr>
                <w:rFonts w:cstheme="minorHAnsi"/>
                <w:sz w:val="18"/>
                <w:szCs w:val="18"/>
                <w:lang w:val="es-ES"/>
              </w:rPr>
              <w:t>el reporte trimestral del seguimiento de indicadores estratégicos y de gestión donde refleja los resultados alcanzados, no obstante, en los medios de verificación para corroborar el cumplimiento de éstos no se encuentran de manera publica el total del valor de las variables, además publica la Información programática (PbR-SED).</w:t>
            </w:r>
          </w:p>
        </w:tc>
        <w:tc>
          <w:tcPr>
            <w:tcW w:w="1559" w:type="dxa"/>
            <w:vMerge/>
            <w:shd w:val="clear" w:color="auto" w:fill="FFFFFF"/>
            <w:vAlign w:val="center"/>
          </w:tcPr>
          <w:p w14:paraId="3744BD51" w14:textId="77777777" w:rsidR="00F3311B" w:rsidRPr="00B808DF" w:rsidRDefault="00F3311B" w:rsidP="00F73550">
            <w:pPr>
              <w:spacing w:after="0" w:line="240" w:lineRule="auto"/>
              <w:jc w:val="center"/>
              <w:rPr>
                <w:sz w:val="18"/>
                <w:szCs w:val="18"/>
              </w:rPr>
            </w:pPr>
          </w:p>
        </w:tc>
        <w:tc>
          <w:tcPr>
            <w:tcW w:w="1985" w:type="dxa"/>
            <w:vMerge/>
            <w:shd w:val="clear" w:color="auto" w:fill="FFFFFF"/>
            <w:vAlign w:val="center"/>
          </w:tcPr>
          <w:p w14:paraId="631F8FA2" w14:textId="77777777" w:rsidR="00F3311B" w:rsidRDefault="00F3311B" w:rsidP="00F73550">
            <w:pPr>
              <w:spacing w:after="0" w:line="240" w:lineRule="auto"/>
              <w:jc w:val="center"/>
              <w:rPr>
                <w:rFonts w:cstheme="minorHAnsi"/>
                <w:sz w:val="18"/>
                <w:szCs w:val="18"/>
              </w:rPr>
            </w:pPr>
          </w:p>
        </w:tc>
        <w:tc>
          <w:tcPr>
            <w:tcW w:w="1178" w:type="dxa"/>
            <w:vMerge/>
            <w:shd w:val="clear" w:color="auto" w:fill="FFFFFF"/>
            <w:vAlign w:val="center"/>
          </w:tcPr>
          <w:p w14:paraId="4CD6376E" w14:textId="77777777" w:rsidR="00F3311B" w:rsidRDefault="00F3311B" w:rsidP="00F73550">
            <w:pPr>
              <w:spacing w:after="0" w:line="240" w:lineRule="auto"/>
              <w:jc w:val="center"/>
              <w:rPr>
                <w:rFonts w:cstheme="minorHAnsi"/>
                <w:sz w:val="18"/>
                <w:szCs w:val="18"/>
              </w:rPr>
            </w:pPr>
          </w:p>
        </w:tc>
      </w:tr>
      <w:tr w:rsidR="00F3311B" w:rsidRPr="00B808DF" w14:paraId="45DA1968" w14:textId="77777777" w:rsidTr="00F73550">
        <w:trPr>
          <w:trHeight w:val="567"/>
        </w:trPr>
        <w:tc>
          <w:tcPr>
            <w:tcW w:w="1555" w:type="dxa"/>
            <w:vMerge/>
            <w:shd w:val="clear" w:color="auto" w:fill="FFFFFF"/>
            <w:vAlign w:val="center"/>
          </w:tcPr>
          <w:p w14:paraId="7095554E" w14:textId="77777777" w:rsidR="00F3311B" w:rsidRPr="00B808DF" w:rsidRDefault="00F3311B" w:rsidP="00F73550">
            <w:pPr>
              <w:spacing w:after="0" w:line="240" w:lineRule="auto"/>
              <w:jc w:val="left"/>
              <w:rPr>
                <w:sz w:val="18"/>
                <w:szCs w:val="18"/>
              </w:rPr>
            </w:pPr>
          </w:p>
        </w:tc>
        <w:tc>
          <w:tcPr>
            <w:tcW w:w="2551" w:type="dxa"/>
            <w:shd w:val="clear" w:color="auto" w:fill="FFFFFF"/>
            <w:vAlign w:val="center"/>
          </w:tcPr>
          <w:p w14:paraId="2BF684E0" w14:textId="01C7DCB4" w:rsidR="00F3311B" w:rsidRPr="00F3311B" w:rsidRDefault="00F3311B" w:rsidP="00F73550">
            <w:pPr>
              <w:spacing w:after="0" w:line="240" w:lineRule="auto"/>
              <w:rPr>
                <w:rFonts w:cstheme="minorHAnsi"/>
                <w:sz w:val="18"/>
                <w:szCs w:val="18"/>
                <w:lang w:val="es-ES"/>
              </w:rPr>
            </w:pPr>
            <w:r w:rsidRPr="00F3311B">
              <w:rPr>
                <w:rFonts w:cstheme="minorHAnsi"/>
                <w:sz w:val="18"/>
                <w:szCs w:val="18"/>
                <w:lang w:val="es-ES"/>
              </w:rPr>
              <w:t>El Pp da seguimiento a la información generada por entes fiscalizadores tales como la ASF, ASE y despachos externos</w:t>
            </w:r>
            <w:r>
              <w:rPr>
                <w:rFonts w:cstheme="minorHAnsi"/>
                <w:sz w:val="18"/>
                <w:szCs w:val="18"/>
                <w:lang w:val="es-ES"/>
              </w:rPr>
              <w:t>.</w:t>
            </w:r>
          </w:p>
        </w:tc>
        <w:tc>
          <w:tcPr>
            <w:tcW w:w="1559" w:type="dxa"/>
            <w:vMerge/>
            <w:shd w:val="clear" w:color="auto" w:fill="FFFFFF"/>
            <w:vAlign w:val="center"/>
          </w:tcPr>
          <w:p w14:paraId="2B5462D0" w14:textId="77777777" w:rsidR="00F3311B" w:rsidRPr="00B808DF" w:rsidRDefault="00F3311B" w:rsidP="00F73550">
            <w:pPr>
              <w:spacing w:after="0" w:line="240" w:lineRule="auto"/>
              <w:jc w:val="center"/>
              <w:rPr>
                <w:sz w:val="18"/>
                <w:szCs w:val="18"/>
              </w:rPr>
            </w:pPr>
          </w:p>
        </w:tc>
        <w:tc>
          <w:tcPr>
            <w:tcW w:w="1985" w:type="dxa"/>
            <w:vMerge/>
            <w:shd w:val="clear" w:color="auto" w:fill="FFFFFF"/>
            <w:vAlign w:val="center"/>
          </w:tcPr>
          <w:p w14:paraId="5F5F8C71" w14:textId="77777777" w:rsidR="00F3311B" w:rsidRDefault="00F3311B" w:rsidP="00F73550">
            <w:pPr>
              <w:spacing w:after="0" w:line="240" w:lineRule="auto"/>
              <w:jc w:val="center"/>
              <w:rPr>
                <w:rFonts w:cstheme="minorHAnsi"/>
                <w:sz w:val="18"/>
                <w:szCs w:val="18"/>
              </w:rPr>
            </w:pPr>
          </w:p>
        </w:tc>
        <w:tc>
          <w:tcPr>
            <w:tcW w:w="1178" w:type="dxa"/>
            <w:vMerge/>
            <w:shd w:val="clear" w:color="auto" w:fill="FFFFFF"/>
            <w:vAlign w:val="center"/>
          </w:tcPr>
          <w:p w14:paraId="6F9BC4CF" w14:textId="77777777" w:rsidR="00F3311B" w:rsidRDefault="00F3311B" w:rsidP="00F73550">
            <w:pPr>
              <w:spacing w:after="0" w:line="240" w:lineRule="auto"/>
              <w:jc w:val="center"/>
              <w:rPr>
                <w:rFonts w:cstheme="minorHAnsi"/>
                <w:sz w:val="18"/>
                <w:szCs w:val="18"/>
              </w:rPr>
            </w:pPr>
          </w:p>
        </w:tc>
      </w:tr>
      <w:tr w:rsidR="00F3311B" w:rsidRPr="00B808DF" w14:paraId="2F599C89" w14:textId="77777777" w:rsidTr="00F73550">
        <w:trPr>
          <w:trHeight w:val="567"/>
        </w:trPr>
        <w:tc>
          <w:tcPr>
            <w:tcW w:w="1555" w:type="dxa"/>
            <w:vMerge/>
            <w:shd w:val="clear" w:color="auto" w:fill="FFFFFF"/>
            <w:vAlign w:val="center"/>
          </w:tcPr>
          <w:p w14:paraId="55FB034B" w14:textId="77777777" w:rsidR="00F3311B" w:rsidRPr="00B808DF" w:rsidRDefault="00F3311B" w:rsidP="00F73550">
            <w:pPr>
              <w:spacing w:after="0" w:line="240" w:lineRule="auto"/>
              <w:jc w:val="left"/>
              <w:rPr>
                <w:sz w:val="18"/>
                <w:szCs w:val="18"/>
              </w:rPr>
            </w:pPr>
          </w:p>
        </w:tc>
        <w:tc>
          <w:tcPr>
            <w:tcW w:w="2551" w:type="dxa"/>
            <w:shd w:val="clear" w:color="auto" w:fill="FFFFFF"/>
            <w:vAlign w:val="center"/>
          </w:tcPr>
          <w:p w14:paraId="19BA3907" w14:textId="14AD617E" w:rsidR="00F3311B" w:rsidRPr="00F3311B" w:rsidRDefault="00F3311B" w:rsidP="00F73550">
            <w:pPr>
              <w:spacing w:after="0" w:line="240" w:lineRule="auto"/>
              <w:rPr>
                <w:rFonts w:cstheme="minorHAnsi"/>
                <w:sz w:val="18"/>
                <w:szCs w:val="18"/>
                <w:lang w:val="es-ES"/>
              </w:rPr>
            </w:pPr>
            <w:r>
              <w:rPr>
                <w:rFonts w:cstheme="minorHAnsi"/>
                <w:sz w:val="18"/>
                <w:szCs w:val="18"/>
                <w:lang w:val="es-ES"/>
              </w:rPr>
              <w:t>E</w:t>
            </w:r>
            <w:r w:rsidRPr="00F3311B">
              <w:rPr>
                <w:rFonts w:cstheme="minorHAnsi"/>
                <w:sz w:val="18"/>
                <w:szCs w:val="18"/>
                <w:lang w:val="es-ES"/>
              </w:rPr>
              <w:t>n el ejercicio fiscal 2022, se llevó a cabo una evaluación de desempeño al Pp, por parte del Gobierno del Estado de Sinaloa en colaboración con el CONALEP</w:t>
            </w:r>
            <w:r>
              <w:rPr>
                <w:rFonts w:cstheme="minorHAnsi"/>
                <w:sz w:val="18"/>
                <w:szCs w:val="18"/>
                <w:lang w:val="es-ES"/>
              </w:rPr>
              <w:t>.</w:t>
            </w:r>
          </w:p>
        </w:tc>
        <w:tc>
          <w:tcPr>
            <w:tcW w:w="1559" w:type="dxa"/>
            <w:vMerge/>
            <w:shd w:val="clear" w:color="auto" w:fill="FFFFFF"/>
            <w:vAlign w:val="center"/>
          </w:tcPr>
          <w:p w14:paraId="182A80C9" w14:textId="77777777" w:rsidR="00F3311B" w:rsidRPr="00B808DF" w:rsidRDefault="00F3311B" w:rsidP="00F73550">
            <w:pPr>
              <w:spacing w:after="0" w:line="240" w:lineRule="auto"/>
              <w:jc w:val="center"/>
              <w:rPr>
                <w:sz w:val="18"/>
                <w:szCs w:val="18"/>
              </w:rPr>
            </w:pPr>
          </w:p>
        </w:tc>
        <w:tc>
          <w:tcPr>
            <w:tcW w:w="1985" w:type="dxa"/>
            <w:vMerge/>
            <w:shd w:val="clear" w:color="auto" w:fill="FFFFFF"/>
            <w:vAlign w:val="center"/>
          </w:tcPr>
          <w:p w14:paraId="319B5E2F" w14:textId="77777777" w:rsidR="00F3311B" w:rsidRDefault="00F3311B" w:rsidP="00F73550">
            <w:pPr>
              <w:spacing w:after="0" w:line="240" w:lineRule="auto"/>
              <w:jc w:val="center"/>
              <w:rPr>
                <w:rFonts w:cstheme="minorHAnsi"/>
                <w:sz w:val="18"/>
                <w:szCs w:val="18"/>
              </w:rPr>
            </w:pPr>
          </w:p>
        </w:tc>
        <w:tc>
          <w:tcPr>
            <w:tcW w:w="1178" w:type="dxa"/>
            <w:vMerge/>
            <w:shd w:val="clear" w:color="auto" w:fill="FFFFFF"/>
            <w:vAlign w:val="center"/>
          </w:tcPr>
          <w:p w14:paraId="30790FA3" w14:textId="77777777" w:rsidR="00F3311B" w:rsidRDefault="00F3311B" w:rsidP="00F73550">
            <w:pPr>
              <w:spacing w:after="0" w:line="240" w:lineRule="auto"/>
              <w:jc w:val="center"/>
              <w:rPr>
                <w:rFonts w:cstheme="minorHAnsi"/>
                <w:sz w:val="18"/>
                <w:szCs w:val="18"/>
              </w:rPr>
            </w:pPr>
          </w:p>
        </w:tc>
      </w:tr>
      <w:tr w:rsidR="00F3311B" w:rsidRPr="00B808DF" w14:paraId="443F0D47" w14:textId="77777777" w:rsidTr="00F73550">
        <w:trPr>
          <w:trHeight w:val="567"/>
        </w:trPr>
        <w:tc>
          <w:tcPr>
            <w:tcW w:w="1555" w:type="dxa"/>
            <w:vMerge/>
            <w:shd w:val="clear" w:color="auto" w:fill="FFFFFF"/>
            <w:vAlign w:val="center"/>
          </w:tcPr>
          <w:p w14:paraId="4FCFDA14" w14:textId="77777777" w:rsidR="00F3311B" w:rsidRPr="00B808DF" w:rsidRDefault="00F3311B" w:rsidP="00F73550">
            <w:pPr>
              <w:spacing w:after="0" w:line="240" w:lineRule="auto"/>
              <w:jc w:val="left"/>
              <w:rPr>
                <w:sz w:val="18"/>
                <w:szCs w:val="18"/>
              </w:rPr>
            </w:pPr>
          </w:p>
        </w:tc>
        <w:tc>
          <w:tcPr>
            <w:tcW w:w="2551" w:type="dxa"/>
            <w:shd w:val="clear" w:color="auto" w:fill="FFFFFF"/>
            <w:vAlign w:val="center"/>
          </w:tcPr>
          <w:p w14:paraId="73EE1AB0" w14:textId="2CA46BD5" w:rsidR="00F3311B" w:rsidRDefault="00F3311B" w:rsidP="00F73550">
            <w:pPr>
              <w:spacing w:after="0" w:line="240" w:lineRule="auto"/>
              <w:rPr>
                <w:rFonts w:cstheme="minorHAnsi"/>
                <w:sz w:val="18"/>
                <w:szCs w:val="18"/>
                <w:lang w:val="es-ES"/>
              </w:rPr>
            </w:pPr>
            <w:r w:rsidRPr="00F3311B">
              <w:rPr>
                <w:rFonts w:cstheme="minorHAnsi"/>
                <w:sz w:val="18"/>
                <w:szCs w:val="18"/>
                <w:lang w:val="es-ES"/>
              </w:rPr>
              <w:t>De acuerdo a la evaluación de desempeño 2022 realizada al Pp, se derivaron 2 Aspectos Susceptibles de Mejora (ASM) de los cuales se tiene un avance del 50%.</w:t>
            </w:r>
          </w:p>
        </w:tc>
        <w:tc>
          <w:tcPr>
            <w:tcW w:w="1559" w:type="dxa"/>
            <w:vMerge/>
            <w:shd w:val="clear" w:color="auto" w:fill="FFFFFF"/>
            <w:vAlign w:val="center"/>
          </w:tcPr>
          <w:p w14:paraId="1082C195" w14:textId="77777777" w:rsidR="00F3311B" w:rsidRPr="00B808DF" w:rsidRDefault="00F3311B" w:rsidP="00F73550">
            <w:pPr>
              <w:spacing w:after="0" w:line="240" w:lineRule="auto"/>
              <w:jc w:val="center"/>
              <w:rPr>
                <w:sz w:val="18"/>
                <w:szCs w:val="18"/>
              </w:rPr>
            </w:pPr>
          </w:p>
        </w:tc>
        <w:tc>
          <w:tcPr>
            <w:tcW w:w="1985" w:type="dxa"/>
            <w:vMerge/>
            <w:shd w:val="clear" w:color="auto" w:fill="FFFFFF"/>
            <w:vAlign w:val="center"/>
          </w:tcPr>
          <w:p w14:paraId="03493D7C" w14:textId="77777777" w:rsidR="00F3311B" w:rsidRDefault="00F3311B" w:rsidP="00F73550">
            <w:pPr>
              <w:spacing w:after="0" w:line="240" w:lineRule="auto"/>
              <w:jc w:val="center"/>
              <w:rPr>
                <w:rFonts w:cstheme="minorHAnsi"/>
                <w:sz w:val="18"/>
                <w:szCs w:val="18"/>
              </w:rPr>
            </w:pPr>
          </w:p>
        </w:tc>
        <w:tc>
          <w:tcPr>
            <w:tcW w:w="1178" w:type="dxa"/>
            <w:vMerge/>
            <w:shd w:val="clear" w:color="auto" w:fill="FFFFFF"/>
            <w:vAlign w:val="center"/>
          </w:tcPr>
          <w:p w14:paraId="2BC8750C" w14:textId="77777777" w:rsidR="00F3311B" w:rsidRDefault="00F3311B" w:rsidP="00F73550">
            <w:pPr>
              <w:spacing w:after="0" w:line="240" w:lineRule="auto"/>
              <w:jc w:val="center"/>
              <w:rPr>
                <w:rFonts w:cstheme="minorHAnsi"/>
                <w:sz w:val="18"/>
                <w:szCs w:val="18"/>
              </w:rPr>
            </w:pPr>
          </w:p>
        </w:tc>
      </w:tr>
      <w:tr w:rsidR="00F73550" w:rsidRPr="00B808DF" w14:paraId="6AE519F2" w14:textId="77777777" w:rsidTr="00F73550">
        <w:trPr>
          <w:trHeight w:val="567"/>
        </w:trPr>
        <w:tc>
          <w:tcPr>
            <w:tcW w:w="1555" w:type="dxa"/>
            <w:shd w:val="clear" w:color="auto" w:fill="FFFFFF"/>
            <w:vAlign w:val="center"/>
          </w:tcPr>
          <w:p w14:paraId="652B52E6" w14:textId="77777777" w:rsidR="00F73550" w:rsidRPr="00B808DF" w:rsidRDefault="00F73550" w:rsidP="00F73550">
            <w:pPr>
              <w:spacing w:after="0" w:line="240" w:lineRule="auto"/>
              <w:jc w:val="left"/>
              <w:rPr>
                <w:rFonts w:cstheme="minorHAnsi"/>
                <w:sz w:val="18"/>
                <w:szCs w:val="18"/>
              </w:rPr>
            </w:pPr>
            <w:r w:rsidRPr="00B808DF">
              <w:rPr>
                <w:sz w:val="18"/>
                <w:szCs w:val="18"/>
              </w:rPr>
              <w:t>Cobertura y focalización</w:t>
            </w:r>
          </w:p>
        </w:tc>
        <w:tc>
          <w:tcPr>
            <w:tcW w:w="2551" w:type="dxa"/>
            <w:shd w:val="clear" w:color="auto" w:fill="FFFFFF"/>
            <w:vAlign w:val="center"/>
          </w:tcPr>
          <w:p w14:paraId="4A182FEC" w14:textId="2BEB267F" w:rsidR="00F73550" w:rsidRPr="00B808DF" w:rsidRDefault="00F3311B" w:rsidP="00F73550">
            <w:pPr>
              <w:spacing w:after="0" w:line="240" w:lineRule="auto"/>
              <w:rPr>
                <w:rFonts w:cstheme="minorHAnsi"/>
                <w:sz w:val="18"/>
                <w:szCs w:val="18"/>
                <w:lang w:val="es-ES"/>
              </w:rPr>
            </w:pPr>
            <w:r>
              <w:rPr>
                <w:rFonts w:cstheme="minorHAnsi"/>
                <w:sz w:val="18"/>
                <w:szCs w:val="18"/>
                <w:lang w:val="es-ES"/>
              </w:rPr>
              <w:t>L</w:t>
            </w:r>
            <w:r w:rsidRPr="00F3311B">
              <w:rPr>
                <w:rFonts w:cstheme="minorHAnsi"/>
                <w:sz w:val="18"/>
                <w:szCs w:val="18"/>
                <w:lang w:val="es-ES"/>
              </w:rPr>
              <w:t>a cuantificación de la población potencial se hace con la información provista por la Secretaría de Educación Pública y Cultura del estado de Sinaloa (egresados de educación secundaria)</w:t>
            </w:r>
            <w:r>
              <w:rPr>
                <w:rFonts w:cstheme="minorHAnsi"/>
                <w:sz w:val="18"/>
                <w:szCs w:val="18"/>
                <w:lang w:val="es-ES"/>
              </w:rPr>
              <w:t>.</w:t>
            </w:r>
          </w:p>
        </w:tc>
        <w:tc>
          <w:tcPr>
            <w:tcW w:w="1559" w:type="dxa"/>
            <w:shd w:val="clear" w:color="auto" w:fill="FFFFFF"/>
            <w:vAlign w:val="center"/>
          </w:tcPr>
          <w:p w14:paraId="1CF35FEE" w14:textId="77777777" w:rsidR="00F73550" w:rsidRPr="00B808DF" w:rsidRDefault="00F73550" w:rsidP="00F73550">
            <w:pPr>
              <w:spacing w:after="0" w:line="240" w:lineRule="auto"/>
              <w:jc w:val="center"/>
              <w:rPr>
                <w:rFonts w:cstheme="minorHAnsi"/>
                <w:sz w:val="18"/>
                <w:szCs w:val="18"/>
              </w:rPr>
            </w:pPr>
            <w:r w:rsidRPr="00B808DF">
              <w:rPr>
                <w:sz w:val="18"/>
                <w:szCs w:val="18"/>
              </w:rPr>
              <w:t>24</w:t>
            </w:r>
            <w:r>
              <w:rPr>
                <w:sz w:val="18"/>
                <w:szCs w:val="18"/>
              </w:rPr>
              <w:t xml:space="preserve"> </w:t>
            </w:r>
            <w:r w:rsidRPr="00B808DF">
              <w:rPr>
                <w:sz w:val="18"/>
                <w:szCs w:val="18"/>
              </w:rPr>
              <w:t>-</w:t>
            </w:r>
            <w:r>
              <w:rPr>
                <w:sz w:val="18"/>
                <w:szCs w:val="18"/>
              </w:rPr>
              <w:t xml:space="preserve"> </w:t>
            </w:r>
            <w:r w:rsidRPr="00B808DF">
              <w:rPr>
                <w:sz w:val="18"/>
                <w:szCs w:val="18"/>
              </w:rPr>
              <w:t>25</w:t>
            </w:r>
          </w:p>
        </w:tc>
        <w:tc>
          <w:tcPr>
            <w:tcW w:w="1985" w:type="dxa"/>
            <w:shd w:val="clear" w:color="auto" w:fill="FFFFFF"/>
            <w:vAlign w:val="center"/>
          </w:tcPr>
          <w:p w14:paraId="3FB3F637" w14:textId="2FAEADAA" w:rsidR="00F73550" w:rsidRPr="00B808DF" w:rsidRDefault="00F73550" w:rsidP="00F73550">
            <w:pPr>
              <w:spacing w:after="0" w:line="240" w:lineRule="auto"/>
              <w:jc w:val="center"/>
              <w:rPr>
                <w:rFonts w:cstheme="minorHAnsi"/>
                <w:sz w:val="18"/>
                <w:szCs w:val="18"/>
              </w:rPr>
            </w:pPr>
            <w:r>
              <w:rPr>
                <w:rFonts w:cstheme="minorHAnsi"/>
                <w:sz w:val="18"/>
                <w:szCs w:val="18"/>
              </w:rPr>
              <w:t>-</w:t>
            </w:r>
          </w:p>
        </w:tc>
        <w:tc>
          <w:tcPr>
            <w:tcW w:w="1178" w:type="dxa"/>
            <w:shd w:val="clear" w:color="auto" w:fill="FFFFFF"/>
            <w:vAlign w:val="center"/>
          </w:tcPr>
          <w:p w14:paraId="004ED244" w14:textId="5B492733" w:rsidR="00F73550" w:rsidRPr="00B808DF" w:rsidRDefault="00F73550" w:rsidP="00F73550">
            <w:pPr>
              <w:spacing w:after="0" w:line="240" w:lineRule="auto"/>
              <w:jc w:val="center"/>
              <w:rPr>
                <w:rFonts w:cstheme="minorHAnsi"/>
                <w:sz w:val="18"/>
                <w:szCs w:val="18"/>
              </w:rPr>
            </w:pPr>
            <w:r>
              <w:rPr>
                <w:rFonts w:cstheme="minorHAnsi"/>
                <w:sz w:val="18"/>
                <w:szCs w:val="18"/>
              </w:rPr>
              <w:t>-</w:t>
            </w:r>
          </w:p>
        </w:tc>
      </w:tr>
      <w:tr w:rsidR="00F3311B" w:rsidRPr="00B808DF" w14:paraId="3438C9C8" w14:textId="77777777" w:rsidTr="00F73550">
        <w:trPr>
          <w:trHeight w:val="567"/>
        </w:trPr>
        <w:tc>
          <w:tcPr>
            <w:tcW w:w="1555" w:type="dxa"/>
            <w:vMerge w:val="restart"/>
            <w:shd w:val="clear" w:color="auto" w:fill="FFFFFF"/>
            <w:vAlign w:val="center"/>
          </w:tcPr>
          <w:p w14:paraId="72214F4D" w14:textId="77777777" w:rsidR="00F3311B" w:rsidRPr="00B808DF" w:rsidRDefault="00F3311B" w:rsidP="00F73550">
            <w:pPr>
              <w:spacing w:after="0" w:line="240" w:lineRule="auto"/>
              <w:jc w:val="left"/>
              <w:rPr>
                <w:rFonts w:cstheme="minorHAnsi"/>
                <w:sz w:val="18"/>
                <w:szCs w:val="18"/>
              </w:rPr>
            </w:pPr>
            <w:r w:rsidRPr="00B808DF">
              <w:rPr>
                <w:sz w:val="18"/>
                <w:szCs w:val="18"/>
              </w:rPr>
              <w:t>Operación</w:t>
            </w:r>
          </w:p>
        </w:tc>
        <w:tc>
          <w:tcPr>
            <w:tcW w:w="2551" w:type="dxa"/>
            <w:shd w:val="clear" w:color="auto" w:fill="FFFFFF"/>
            <w:vAlign w:val="center"/>
          </w:tcPr>
          <w:p w14:paraId="02EC24E7" w14:textId="5968DE15" w:rsidR="00F3311B" w:rsidRPr="00B808DF" w:rsidRDefault="00F3311B" w:rsidP="00F73550">
            <w:pPr>
              <w:spacing w:after="0" w:line="240" w:lineRule="auto"/>
              <w:rPr>
                <w:rFonts w:cstheme="minorHAnsi"/>
                <w:sz w:val="18"/>
                <w:szCs w:val="18"/>
                <w:lang w:val="es-ES"/>
              </w:rPr>
            </w:pPr>
            <w:r w:rsidRPr="00F3311B">
              <w:rPr>
                <w:rFonts w:cstheme="minorHAnsi"/>
                <w:sz w:val="18"/>
                <w:szCs w:val="18"/>
                <w:lang w:val="es-ES"/>
              </w:rPr>
              <w:t>El Pp, a través de los Servicios de Educación Profesional Técnica Bachiller, ofrece a los jóvenes que cursan su bachillerato en CONALEP Sinaloa los bienes y servicios, mediante los instrumentos y acuerdos</w:t>
            </w:r>
            <w:r>
              <w:rPr>
                <w:rFonts w:cstheme="minorHAnsi"/>
                <w:sz w:val="18"/>
                <w:szCs w:val="18"/>
                <w:lang w:val="es-ES"/>
              </w:rPr>
              <w:t xml:space="preserve"> </w:t>
            </w:r>
            <w:r w:rsidRPr="00F3311B">
              <w:rPr>
                <w:rFonts w:cstheme="minorHAnsi"/>
                <w:sz w:val="18"/>
                <w:szCs w:val="18"/>
                <w:lang w:val="es-ES"/>
              </w:rPr>
              <w:t>DG-01/DCAJ-01/SPDI-01/2019</w:t>
            </w:r>
            <w:r>
              <w:rPr>
                <w:rFonts w:cstheme="minorHAnsi"/>
                <w:sz w:val="18"/>
                <w:szCs w:val="18"/>
                <w:lang w:val="es-ES"/>
              </w:rPr>
              <w:t xml:space="preserve">, </w:t>
            </w:r>
            <w:r w:rsidRPr="00F3311B">
              <w:rPr>
                <w:rFonts w:cstheme="minorHAnsi"/>
                <w:sz w:val="18"/>
                <w:szCs w:val="18"/>
                <w:lang w:val="es-ES"/>
              </w:rPr>
              <w:t>DG-DCAJ-07/2022-SS</w:t>
            </w:r>
            <w:r>
              <w:rPr>
                <w:rFonts w:cstheme="minorHAnsi"/>
                <w:sz w:val="18"/>
                <w:szCs w:val="18"/>
                <w:lang w:val="es-ES"/>
              </w:rPr>
              <w:t xml:space="preserve"> y </w:t>
            </w:r>
            <w:r w:rsidRPr="00F3311B">
              <w:rPr>
                <w:rFonts w:cstheme="minorHAnsi"/>
                <w:sz w:val="18"/>
                <w:szCs w:val="18"/>
                <w:lang w:val="es-ES"/>
              </w:rPr>
              <w:t>DG-10/DCAJ-10/SA-05/2017</w:t>
            </w:r>
            <w:r>
              <w:rPr>
                <w:rFonts w:cstheme="minorHAnsi"/>
                <w:sz w:val="18"/>
                <w:szCs w:val="18"/>
                <w:lang w:val="es-ES"/>
              </w:rPr>
              <w:t>.</w:t>
            </w:r>
          </w:p>
        </w:tc>
        <w:tc>
          <w:tcPr>
            <w:tcW w:w="1559" w:type="dxa"/>
            <w:vMerge w:val="restart"/>
            <w:shd w:val="clear" w:color="auto" w:fill="FFFFFF"/>
            <w:vAlign w:val="center"/>
          </w:tcPr>
          <w:p w14:paraId="385062FF" w14:textId="77777777" w:rsidR="00F3311B" w:rsidRPr="00B808DF" w:rsidRDefault="00F3311B" w:rsidP="00F73550">
            <w:pPr>
              <w:spacing w:after="0" w:line="240" w:lineRule="auto"/>
              <w:jc w:val="center"/>
              <w:rPr>
                <w:rFonts w:cstheme="minorHAnsi"/>
                <w:sz w:val="18"/>
                <w:szCs w:val="18"/>
              </w:rPr>
            </w:pPr>
            <w:r w:rsidRPr="00B808DF">
              <w:rPr>
                <w:sz w:val="18"/>
                <w:szCs w:val="18"/>
              </w:rPr>
              <w:t>26</w:t>
            </w:r>
            <w:r>
              <w:rPr>
                <w:sz w:val="18"/>
                <w:szCs w:val="18"/>
              </w:rPr>
              <w:t xml:space="preserve"> </w:t>
            </w:r>
            <w:r w:rsidRPr="00B808DF">
              <w:rPr>
                <w:sz w:val="18"/>
                <w:szCs w:val="18"/>
              </w:rPr>
              <w:t>- 43</w:t>
            </w:r>
          </w:p>
        </w:tc>
        <w:tc>
          <w:tcPr>
            <w:tcW w:w="1985" w:type="dxa"/>
            <w:vMerge w:val="restart"/>
            <w:shd w:val="clear" w:color="auto" w:fill="FFFFFF"/>
            <w:vAlign w:val="center"/>
          </w:tcPr>
          <w:p w14:paraId="7EF2A980" w14:textId="2071C491" w:rsidR="00F3311B" w:rsidRPr="00B808DF" w:rsidRDefault="00F3311B" w:rsidP="00F73550">
            <w:pPr>
              <w:spacing w:after="0" w:line="240" w:lineRule="auto"/>
              <w:jc w:val="center"/>
              <w:rPr>
                <w:rFonts w:cstheme="minorHAnsi"/>
                <w:sz w:val="18"/>
                <w:szCs w:val="18"/>
              </w:rPr>
            </w:pPr>
            <w:r>
              <w:rPr>
                <w:rFonts w:cstheme="minorHAnsi"/>
                <w:sz w:val="18"/>
                <w:szCs w:val="18"/>
              </w:rPr>
              <w:t>-</w:t>
            </w:r>
          </w:p>
        </w:tc>
        <w:tc>
          <w:tcPr>
            <w:tcW w:w="1178" w:type="dxa"/>
            <w:vMerge w:val="restart"/>
            <w:shd w:val="clear" w:color="auto" w:fill="FFFFFF"/>
            <w:vAlign w:val="center"/>
          </w:tcPr>
          <w:p w14:paraId="271D9062" w14:textId="478EBDE0" w:rsidR="00F3311B" w:rsidRPr="00B808DF" w:rsidRDefault="00F3311B" w:rsidP="00F73550">
            <w:pPr>
              <w:spacing w:after="0" w:line="240" w:lineRule="auto"/>
              <w:jc w:val="center"/>
              <w:rPr>
                <w:rFonts w:cstheme="minorHAnsi"/>
                <w:sz w:val="18"/>
                <w:szCs w:val="18"/>
              </w:rPr>
            </w:pPr>
            <w:r>
              <w:rPr>
                <w:rFonts w:cstheme="minorHAnsi"/>
                <w:sz w:val="18"/>
                <w:szCs w:val="18"/>
              </w:rPr>
              <w:t>-</w:t>
            </w:r>
          </w:p>
        </w:tc>
      </w:tr>
      <w:tr w:rsidR="00F3311B" w:rsidRPr="00B808DF" w14:paraId="17BCDDA4" w14:textId="77777777" w:rsidTr="00F73550">
        <w:trPr>
          <w:trHeight w:val="567"/>
        </w:trPr>
        <w:tc>
          <w:tcPr>
            <w:tcW w:w="1555" w:type="dxa"/>
            <w:vMerge/>
            <w:shd w:val="clear" w:color="auto" w:fill="FFFFFF"/>
            <w:vAlign w:val="center"/>
          </w:tcPr>
          <w:p w14:paraId="29AE5145" w14:textId="77777777" w:rsidR="00F3311B" w:rsidRPr="00B808DF" w:rsidRDefault="00F3311B" w:rsidP="00F73550">
            <w:pPr>
              <w:spacing w:after="0" w:line="240" w:lineRule="auto"/>
              <w:jc w:val="left"/>
              <w:rPr>
                <w:sz w:val="18"/>
                <w:szCs w:val="18"/>
              </w:rPr>
            </w:pPr>
          </w:p>
        </w:tc>
        <w:tc>
          <w:tcPr>
            <w:tcW w:w="2551" w:type="dxa"/>
            <w:shd w:val="clear" w:color="auto" w:fill="FFFFFF"/>
            <w:vAlign w:val="center"/>
          </w:tcPr>
          <w:p w14:paraId="1F709105" w14:textId="2D2C0DDE" w:rsidR="00F3311B" w:rsidRPr="00F3311B" w:rsidRDefault="00F3311B" w:rsidP="00F73550">
            <w:pPr>
              <w:spacing w:after="0" w:line="240" w:lineRule="auto"/>
              <w:rPr>
                <w:rFonts w:cstheme="minorHAnsi"/>
                <w:sz w:val="18"/>
                <w:szCs w:val="18"/>
                <w:lang w:val="es-ES"/>
              </w:rPr>
            </w:pPr>
            <w:r w:rsidRPr="00F3311B">
              <w:rPr>
                <w:rFonts w:cstheme="minorHAnsi"/>
                <w:sz w:val="18"/>
                <w:szCs w:val="18"/>
                <w:lang w:val="es-ES"/>
              </w:rPr>
              <w:t>Mediante los instrumentos y acuerdos, así como los servicios de control escolar, el Programa presupuestario pretende recibir, registrar y dar trámite a las solicitudes de apoyo, cumpliendo con estar adaptados a las características de la población objetivo, contar con formatos definidos, disponibles para la población objetivo y apegados a documentos normativos del programa</w:t>
            </w:r>
            <w:r>
              <w:rPr>
                <w:rFonts w:cstheme="minorHAnsi"/>
                <w:sz w:val="18"/>
                <w:szCs w:val="18"/>
                <w:lang w:val="es-ES"/>
              </w:rPr>
              <w:t>.</w:t>
            </w:r>
          </w:p>
        </w:tc>
        <w:tc>
          <w:tcPr>
            <w:tcW w:w="1559" w:type="dxa"/>
            <w:vMerge/>
            <w:shd w:val="clear" w:color="auto" w:fill="FFFFFF"/>
            <w:vAlign w:val="center"/>
          </w:tcPr>
          <w:p w14:paraId="3C783533" w14:textId="77777777" w:rsidR="00F3311B" w:rsidRPr="00B808DF" w:rsidRDefault="00F3311B" w:rsidP="00F73550">
            <w:pPr>
              <w:spacing w:after="0" w:line="240" w:lineRule="auto"/>
              <w:jc w:val="center"/>
              <w:rPr>
                <w:sz w:val="18"/>
                <w:szCs w:val="18"/>
              </w:rPr>
            </w:pPr>
          </w:p>
        </w:tc>
        <w:tc>
          <w:tcPr>
            <w:tcW w:w="1985" w:type="dxa"/>
            <w:vMerge/>
            <w:shd w:val="clear" w:color="auto" w:fill="FFFFFF"/>
            <w:vAlign w:val="center"/>
          </w:tcPr>
          <w:p w14:paraId="6A9DAAD5" w14:textId="77777777" w:rsidR="00F3311B" w:rsidRDefault="00F3311B" w:rsidP="00F73550">
            <w:pPr>
              <w:spacing w:after="0" w:line="240" w:lineRule="auto"/>
              <w:jc w:val="center"/>
              <w:rPr>
                <w:rFonts w:cstheme="minorHAnsi"/>
                <w:sz w:val="18"/>
                <w:szCs w:val="18"/>
              </w:rPr>
            </w:pPr>
          </w:p>
        </w:tc>
        <w:tc>
          <w:tcPr>
            <w:tcW w:w="1178" w:type="dxa"/>
            <w:vMerge/>
            <w:shd w:val="clear" w:color="auto" w:fill="FFFFFF"/>
            <w:vAlign w:val="center"/>
          </w:tcPr>
          <w:p w14:paraId="3DAFAE42" w14:textId="77777777" w:rsidR="00F3311B" w:rsidRDefault="00F3311B" w:rsidP="00F73550">
            <w:pPr>
              <w:spacing w:after="0" w:line="240" w:lineRule="auto"/>
              <w:jc w:val="center"/>
              <w:rPr>
                <w:rFonts w:cstheme="minorHAnsi"/>
                <w:sz w:val="18"/>
                <w:szCs w:val="18"/>
              </w:rPr>
            </w:pPr>
          </w:p>
        </w:tc>
      </w:tr>
      <w:tr w:rsidR="00F3311B" w:rsidRPr="00B808DF" w14:paraId="556BA7EA" w14:textId="77777777" w:rsidTr="00F73550">
        <w:trPr>
          <w:trHeight w:val="567"/>
        </w:trPr>
        <w:tc>
          <w:tcPr>
            <w:tcW w:w="1555" w:type="dxa"/>
            <w:vMerge/>
            <w:shd w:val="clear" w:color="auto" w:fill="FFFFFF"/>
            <w:vAlign w:val="center"/>
          </w:tcPr>
          <w:p w14:paraId="4042281C" w14:textId="77777777" w:rsidR="00F3311B" w:rsidRPr="00B808DF" w:rsidRDefault="00F3311B" w:rsidP="00F73550">
            <w:pPr>
              <w:spacing w:after="0" w:line="240" w:lineRule="auto"/>
              <w:jc w:val="left"/>
              <w:rPr>
                <w:sz w:val="18"/>
                <w:szCs w:val="18"/>
              </w:rPr>
            </w:pPr>
          </w:p>
        </w:tc>
        <w:tc>
          <w:tcPr>
            <w:tcW w:w="2551" w:type="dxa"/>
            <w:shd w:val="clear" w:color="auto" w:fill="FFFFFF"/>
            <w:vAlign w:val="center"/>
          </w:tcPr>
          <w:p w14:paraId="45099EBA" w14:textId="47DDA6D3" w:rsidR="00F3311B" w:rsidRPr="00F3311B" w:rsidRDefault="00F3311B" w:rsidP="00F73550">
            <w:pPr>
              <w:spacing w:after="0" w:line="240" w:lineRule="auto"/>
              <w:rPr>
                <w:rFonts w:cstheme="minorHAnsi"/>
                <w:sz w:val="18"/>
                <w:szCs w:val="18"/>
                <w:lang w:val="es-ES"/>
              </w:rPr>
            </w:pPr>
            <w:r w:rsidRPr="00F3311B">
              <w:rPr>
                <w:rFonts w:cstheme="minorHAnsi"/>
                <w:sz w:val="18"/>
                <w:szCs w:val="18"/>
                <w:lang w:val="es-ES"/>
              </w:rPr>
              <w:t>Derivado a la naturaleza del Pp, mismo que pretende atender a la totalidad de jóvenes que cursan el bachillerato en CONALEP, el proceso de inscripción y reinscripción es considerado como el mecanismo de selección de los beneficiarios</w:t>
            </w:r>
            <w:r>
              <w:rPr>
                <w:rFonts w:cstheme="minorHAnsi"/>
                <w:sz w:val="18"/>
                <w:szCs w:val="18"/>
                <w:lang w:val="es-ES"/>
              </w:rPr>
              <w:t>.</w:t>
            </w:r>
          </w:p>
        </w:tc>
        <w:tc>
          <w:tcPr>
            <w:tcW w:w="1559" w:type="dxa"/>
            <w:vMerge/>
            <w:shd w:val="clear" w:color="auto" w:fill="FFFFFF"/>
            <w:vAlign w:val="center"/>
          </w:tcPr>
          <w:p w14:paraId="1D1B1645" w14:textId="77777777" w:rsidR="00F3311B" w:rsidRPr="00B808DF" w:rsidRDefault="00F3311B" w:rsidP="00F73550">
            <w:pPr>
              <w:spacing w:after="0" w:line="240" w:lineRule="auto"/>
              <w:jc w:val="center"/>
              <w:rPr>
                <w:sz w:val="18"/>
                <w:szCs w:val="18"/>
              </w:rPr>
            </w:pPr>
          </w:p>
        </w:tc>
        <w:tc>
          <w:tcPr>
            <w:tcW w:w="1985" w:type="dxa"/>
            <w:vMerge/>
            <w:shd w:val="clear" w:color="auto" w:fill="FFFFFF"/>
            <w:vAlign w:val="center"/>
          </w:tcPr>
          <w:p w14:paraId="33322098" w14:textId="77777777" w:rsidR="00F3311B" w:rsidRDefault="00F3311B" w:rsidP="00F73550">
            <w:pPr>
              <w:spacing w:after="0" w:line="240" w:lineRule="auto"/>
              <w:jc w:val="center"/>
              <w:rPr>
                <w:rFonts w:cstheme="minorHAnsi"/>
                <w:sz w:val="18"/>
                <w:szCs w:val="18"/>
              </w:rPr>
            </w:pPr>
          </w:p>
        </w:tc>
        <w:tc>
          <w:tcPr>
            <w:tcW w:w="1178" w:type="dxa"/>
            <w:vMerge/>
            <w:shd w:val="clear" w:color="auto" w:fill="FFFFFF"/>
            <w:vAlign w:val="center"/>
          </w:tcPr>
          <w:p w14:paraId="251944A8" w14:textId="77777777" w:rsidR="00F3311B" w:rsidRDefault="00F3311B" w:rsidP="00F73550">
            <w:pPr>
              <w:spacing w:after="0" w:line="240" w:lineRule="auto"/>
              <w:jc w:val="center"/>
              <w:rPr>
                <w:rFonts w:cstheme="minorHAnsi"/>
                <w:sz w:val="18"/>
                <w:szCs w:val="18"/>
              </w:rPr>
            </w:pPr>
          </w:p>
        </w:tc>
      </w:tr>
      <w:tr w:rsidR="00F3311B" w:rsidRPr="00B808DF" w14:paraId="0E8F0555" w14:textId="77777777" w:rsidTr="00F73550">
        <w:trPr>
          <w:trHeight w:val="567"/>
        </w:trPr>
        <w:tc>
          <w:tcPr>
            <w:tcW w:w="1555" w:type="dxa"/>
            <w:vMerge/>
            <w:shd w:val="clear" w:color="auto" w:fill="FFFFFF"/>
            <w:vAlign w:val="center"/>
          </w:tcPr>
          <w:p w14:paraId="7373B432" w14:textId="77777777" w:rsidR="00F3311B" w:rsidRPr="00B808DF" w:rsidRDefault="00F3311B" w:rsidP="00F73550">
            <w:pPr>
              <w:spacing w:after="0" w:line="240" w:lineRule="auto"/>
              <w:jc w:val="left"/>
              <w:rPr>
                <w:sz w:val="18"/>
                <w:szCs w:val="18"/>
              </w:rPr>
            </w:pPr>
          </w:p>
        </w:tc>
        <w:tc>
          <w:tcPr>
            <w:tcW w:w="2551" w:type="dxa"/>
            <w:shd w:val="clear" w:color="auto" w:fill="FFFFFF"/>
            <w:vAlign w:val="center"/>
          </w:tcPr>
          <w:p w14:paraId="38D4C718" w14:textId="5668ACDC" w:rsidR="00F3311B" w:rsidRPr="00F3311B" w:rsidRDefault="00F3311B" w:rsidP="00F73550">
            <w:pPr>
              <w:spacing w:after="0" w:line="240" w:lineRule="auto"/>
              <w:rPr>
                <w:rFonts w:cstheme="minorHAnsi"/>
                <w:sz w:val="18"/>
                <w:szCs w:val="18"/>
                <w:lang w:val="es-ES"/>
              </w:rPr>
            </w:pPr>
            <w:r>
              <w:rPr>
                <w:rFonts w:cstheme="minorHAnsi"/>
                <w:sz w:val="18"/>
                <w:szCs w:val="18"/>
                <w:lang w:val="es-ES"/>
              </w:rPr>
              <w:t>S</w:t>
            </w:r>
            <w:r w:rsidRPr="00F3311B">
              <w:rPr>
                <w:rFonts w:cstheme="minorHAnsi"/>
                <w:sz w:val="18"/>
                <w:szCs w:val="18"/>
                <w:lang w:val="es-ES"/>
              </w:rPr>
              <w:t>e pudieron identificar los recursos autorizados anuales para el ejercicio 2023 por el programa</w:t>
            </w:r>
            <w:r>
              <w:rPr>
                <w:rFonts w:cstheme="minorHAnsi"/>
                <w:sz w:val="18"/>
                <w:szCs w:val="18"/>
                <w:lang w:val="es-ES"/>
              </w:rPr>
              <w:t>.</w:t>
            </w:r>
          </w:p>
        </w:tc>
        <w:tc>
          <w:tcPr>
            <w:tcW w:w="1559" w:type="dxa"/>
            <w:vMerge/>
            <w:shd w:val="clear" w:color="auto" w:fill="FFFFFF"/>
            <w:vAlign w:val="center"/>
          </w:tcPr>
          <w:p w14:paraId="55E6B0F8" w14:textId="77777777" w:rsidR="00F3311B" w:rsidRPr="00B808DF" w:rsidRDefault="00F3311B" w:rsidP="00F73550">
            <w:pPr>
              <w:spacing w:after="0" w:line="240" w:lineRule="auto"/>
              <w:jc w:val="center"/>
              <w:rPr>
                <w:sz w:val="18"/>
                <w:szCs w:val="18"/>
              </w:rPr>
            </w:pPr>
          </w:p>
        </w:tc>
        <w:tc>
          <w:tcPr>
            <w:tcW w:w="1985" w:type="dxa"/>
            <w:vMerge/>
            <w:shd w:val="clear" w:color="auto" w:fill="FFFFFF"/>
            <w:vAlign w:val="center"/>
          </w:tcPr>
          <w:p w14:paraId="0E1FFE5A" w14:textId="77777777" w:rsidR="00F3311B" w:rsidRDefault="00F3311B" w:rsidP="00F73550">
            <w:pPr>
              <w:spacing w:after="0" w:line="240" w:lineRule="auto"/>
              <w:jc w:val="center"/>
              <w:rPr>
                <w:rFonts w:cstheme="minorHAnsi"/>
                <w:sz w:val="18"/>
                <w:szCs w:val="18"/>
              </w:rPr>
            </w:pPr>
          </w:p>
        </w:tc>
        <w:tc>
          <w:tcPr>
            <w:tcW w:w="1178" w:type="dxa"/>
            <w:vMerge/>
            <w:shd w:val="clear" w:color="auto" w:fill="FFFFFF"/>
            <w:vAlign w:val="center"/>
          </w:tcPr>
          <w:p w14:paraId="7C6D7784" w14:textId="77777777" w:rsidR="00F3311B" w:rsidRDefault="00F3311B" w:rsidP="00F73550">
            <w:pPr>
              <w:spacing w:after="0" w:line="240" w:lineRule="auto"/>
              <w:jc w:val="center"/>
              <w:rPr>
                <w:rFonts w:cstheme="minorHAnsi"/>
                <w:sz w:val="18"/>
                <w:szCs w:val="18"/>
              </w:rPr>
            </w:pPr>
          </w:p>
        </w:tc>
      </w:tr>
      <w:tr w:rsidR="00F3311B" w:rsidRPr="00B808DF" w14:paraId="3337E082" w14:textId="77777777" w:rsidTr="00F73550">
        <w:trPr>
          <w:trHeight w:val="567"/>
        </w:trPr>
        <w:tc>
          <w:tcPr>
            <w:tcW w:w="1555" w:type="dxa"/>
            <w:vMerge/>
            <w:shd w:val="clear" w:color="auto" w:fill="FFFFFF"/>
            <w:vAlign w:val="center"/>
          </w:tcPr>
          <w:p w14:paraId="6837576A" w14:textId="77777777" w:rsidR="00F3311B" w:rsidRPr="00B808DF" w:rsidRDefault="00F3311B" w:rsidP="00F73550">
            <w:pPr>
              <w:spacing w:after="0" w:line="240" w:lineRule="auto"/>
              <w:jc w:val="left"/>
              <w:rPr>
                <w:sz w:val="18"/>
                <w:szCs w:val="18"/>
              </w:rPr>
            </w:pPr>
          </w:p>
        </w:tc>
        <w:tc>
          <w:tcPr>
            <w:tcW w:w="2551" w:type="dxa"/>
            <w:shd w:val="clear" w:color="auto" w:fill="FFFFFF"/>
            <w:vAlign w:val="center"/>
          </w:tcPr>
          <w:p w14:paraId="2E217193" w14:textId="560D8FA9" w:rsidR="00F3311B" w:rsidRDefault="00F3311B" w:rsidP="00F73550">
            <w:pPr>
              <w:spacing w:after="0" w:line="240" w:lineRule="auto"/>
              <w:rPr>
                <w:rFonts w:cstheme="minorHAnsi"/>
                <w:sz w:val="18"/>
                <w:szCs w:val="18"/>
                <w:lang w:val="es-ES"/>
              </w:rPr>
            </w:pPr>
            <w:r>
              <w:rPr>
                <w:rFonts w:cstheme="minorHAnsi"/>
                <w:sz w:val="18"/>
                <w:szCs w:val="18"/>
                <w:lang w:val="es-ES"/>
              </w:rPr>
              <w:t>P</w:t>
            </w:r>
            <w:r w:rsidRPr="00F3311B">
              <w:rPr>
                <w:rFonts w:cstheme="minorHAnsi"/>
                <w:sz w:val="18"/>
                <w:szCs w:val="18"/>
                <w:lang w:val="es-ES"/>
              </w:rPr>
              <w:t xml:space="preserve">ublicación de sus obligaciones en materia de contabilidad gubernamental, disciplina financiera, formatos de transparencia y atención </w:t>
            </w:r>
            <w:r w:rsidRPr="00F3311B">
              <w:rPr>
                <w:rFonts w:cstheme="minorHAnsi"/>
                <w:sz w:val="18"/>
                <w:szCs w:val="18"/>
                <w:lang w:val="es-ES"/>
              </w:rPr>
              <w:lastRenderedPageBreak/>
              <w:t>de las solicitudes de acceso a la información pública a través de diversos portales, dentro de los que puede identificarse las correspondientes a</w:t>
            </w:r>
            <w:r>
              <w:rPr>
                <w:rFonts w:cstheme="minorHAnsi"/>
                <w:sz w:val="18"/>
                <w:szCs w:val="18"/>
                <w:lang w:val="es-ES"/>
              </w:rPr>
              <w:t xml:space="preserve"> Armonización contable y la Plataforma Nacional de Transparencia. </w:t>
            </w:r>
          </w:p>
        </w:tc>
        <w:tc>
          <w:tcPr>
            <w:tcW w:w="1559" w:type="dxa"/>
            <w:vMerge/>
            <w:shd w:val="clear" w:color="auto" w:fill="FFFFFF"/>
            <w:vAlign w:val="center"/>
          </w:tcPr>
          <w:p w14:paraId="540ED5BD" w14:textId="77777777" w:rsidR="00F3311B" w:rsidRPr="00B808DF" w:rsidRDefault="00F3311B" w:rsidP="00F73550">
            <w:pPr>
              <w:spacing w:after="0" w:line="240" w:lineRule="auto"/>
              <w:jc w:val="center"/>
              <w:rPr>
                <w:sz w:val="18"/>
                <w:szCs w:val="18"/>
              </w:rPr>
            </w:pPr>
          </w:p>
        </w:tc>
        <w:tc>
          <w:tcPr>
            <w:tcW w:w="1985" w:type="dxa"/>
            <w:vMerge/>
            <w:shd w:val="clear" w:color="auto" w:fill="FFFFFF"/>
            <w:vAlign w:val="center"/>
          </w:tcPr>
          <w:p w14:paraId="582A9C7C" w14:textId="77777777" w:rsidR="00F3311B" w:rsidRDefault="00F3311B" w:rsidP="00F73550">
            <w:pPr>
              <w:spacing w:after="0" w:line="240" w:lineRule="auto"/>
              <w:jc w:val="center"/>
              <w:rPr>
                <w:rFonts w:cstheme="minorHAnsi"/>
                <w:sz w:val="18"/>
                <w:szCs w:val="18"/>
              </w:rPr>
            </w:pPr>
          </w:p>
        </w:tc>
        <w:tc>
          <w:tcPr>
            <w:tcW w:w="1178" w:type="dxa"/>
            <w:vMerge/>
            <w:shd w:val="clear" w:color="auto" w:fill="FFFFFF"/>
            <w:vAlign w:val="center"/>
          </w:tcPr>
          <w:p w14:paraId="75C21F4E" w14:textId="77777777" w:rsidR="00F3311B" w:rsidRDefault="00F3311B" w:rsidP="00F73550">
            <w:pPr>
              <w:spacing w:after="0" w:line="240" w:lineRule="auto"/>
              <w:jc w:val="center"/>
              <w:rPr>
                <w:rFonts w:cstheme="minorHAnsi"/>
                <w:sz w:val="18"/>
                <w:szCs w:val="18"/>
              </w:rPr>
            </w:pPr>
          </w:p>
        </w:tc>
      </w:tr>
      <w:tr w:rsidR="00F73550" w:rsidRPr="00B808DF" w14:paraId="3003A4C5" w14:textId="77777777" w:rsidTr="00F73550">
        <w:trPr>
          <w:trHeight w:val="567"/>
        </w:trPr>
        <w:tc>
          <w:tcPr>
            <w:tcW w:w="1555" w:type="dxa"/>
            <w:shd w:val="clear" w:color="auto" w:fill="FFFFFF"/>
            <w:vAlign w:val="center"/>
          </w:tcPr>
          <w:p w14:paraId="01A1D0C1" w14:textId="77777777" w:rsidR="00F73550" w:rsidRPr="00B808DF" w:rsidRDefault="00F73550" w:rsidP="00F73550">
            <w:pPr>
              <w:spacing w:after="0" w:line="240" w:lineRule="auto"/>
              <w:jc w:val="left"/>
              <w:rPr>
                <w:rFonts w:cstheme="minorHAnsi"/>
                <w:sz w:val="18"/>
                <w:szCs w:val="18"/>
              </w:rPr>
            </w:pPr>
            <w:r w:rsidRPr="00B808DF">
              <w:rPr>
                <w:sz w:val="18"/>
                <w:szCs w:val="18"/>
              </w:rPr>
              <w:t>Percepción de la población atendida</w:t>
            </w:r>
          </w:p>
        </w:tc>
        <w:tc>
          <w:tcPr>
            <w:tcW w:w="2551" w:type="dxa"/>
            <w:shd w:val="clear" w:color="auto" w:fill="FFFFFF"/>
            <w:vAlign w:val="center"/>
          </w:tcPr>
          <w:p w14:paraId="37D24073" w14:textId="624AFCAC" w:rsidR="00F73550" w:rsidRPr="00B808DF" w:rsidRDefault="00F3311B" w:rsidP="00F73550">
            <w:pPr>
              <w:spacing w:after="0" w:line="240" w:lineRule="auto"/>
              <w:rPr>
                <w:rFonts w:cstheme="minorHAnsi"/>
                <w:sz w:val="18"/>
                <w:szCs w:val="18"/>
                <w:lang w:val="es-ES"/>
              </w:rPr>
            </w:pPr>
            <w:r w:rsidRPr="00F3311B">
              <w:rPr>
                <w:rFonts w:cstheme="minorHAnsi"/>
                <w:sz w:val="18"/>
                <w:szCs w:val="18"/>
                <w:lang w:val="es-ES"/>
              </w:rPr>
              <w:t>A nivel nacional, se aplica anualmente la Encuesta de Medición del Ambiente Escolar(e-MAE), cuyos resultados son publicados por el sistema nacional</w:t>
            </w:r>
            <w:r>
              <w:rPr>
                <w:rFonts w:cstheme="minorHAnsi"/>
                <w:sz w:val="18"/>
                <w:szCs w:val="18"/>
                <w:lang w:val="es-ES"/>
              </w:rPr>
              <w:t>.</w:t>
            </w:r>
          </w:p>
        </w:tc>
        <w:tc>
          <w:tcPr>
            <w:tcW w:w="1559" w:type="dxa"/>
            <w:shd w:val="clear" w:color="auto" w:fill="FFFFFF"/>
            <w:vAlign w:val="center"/>
          </w:tcPr>
          <w:p w14:paraId="17FF486F" w14:textId="77777777" w:rsidR="00F73550" w:rsidRPr="00B808DF" w:rsidRDefault="00F73550" w:rsidP="00F73550">
            <w:pPr>
              <w:spacing w:after="0" w:line="240" w:lineRule="auto"/>
              <w:jc w:val="center"/>
              <w:rPr>
                <w:rFonts w:cstheme="minorHAnsi"/>
                <w:sz w:val="18"/>
                <w:szCs w:val="18"/>
              </w:rPr>
            </w:pPr>
            <w:r w:rsidRPr="00B808DF">
              <w:rPr>
                <w:sz w:val="18"/>
                <w:szCs w:val="18"/>
              </w:rPr>
              <w:t>44</w:t>
            </w:r>
          </w:p>
        </w:tc>
        <w:tc>
          <w:tcPr>
            <w:tcW w:w="1985" w:type="dxa"/>
            <w:shd w:val="clear" w:color="auto" w:fill="FFFFFF"/>
            <w:vAlign w:val="center"/>
          </w:tcPr>
          <w:p w14:paraId="378A824C" w14:textId="4A1713FD" w:rsidR="00F73550" w:rsidRPr="00B808DF" w:rsidRDefault="00F73550" w:rsidP="00F73550">
            <w:pPr>
              <w:spacing w:after="0" w:line="240" w:lineRule="auto"/>
              <w:jc w:val="center"/>
              <w:rPr>
                <w:rFonts w:cstheme="minorHAnsi"/>
                <w:sz w:val="18"/>
                <w:szCs w:val="18"/>
              </w:rPr>
            </w:pPr>
            <w:r>
              <w:rPr>
                <w:rFonts w:cstheme="minorHAnsi"/>
                <w:sz w:val="18"/>
                <w:szCs w:val="18"/>
              </w:rPr>
              <w:t>-</w:t>
            </w:r>
          </w:p>
        </w:tc>
        <w:tc>
          <w:tcPr>
            <w:tcW w:w="1178" w:type="dxa"/>
            <w:shd w:val="clear" w:color="auto" w:fill="FFFFFF"/>
            <w:vAlign w:val="center"/>
          </w:tcPr>
          <w:p w14:paraId="65E57D45" w14:textId="7266B40A" w:rsidR="00F73550" w:rsidRPr="00B808DF" w:rsidRDefault="00F73550" w:rsidP="00F73550">
            <w:pPr>
              <w:spacing w:after="0" w:line="240" w:lineRule="auto"/>
              <w:jc w:val="center"/>
              <w:rPr>
                <w:rFonts w:cstheme="minorHAnsi"/>
                <w:sz w:val="18"/>
                <w:szCs w:val="18"/>
              </w:rPr>
            </w:pPr>
            <w:r>
              <w:rPr>
                <w:rFonts w:cstheme="minorHAnsi"/>
                <w:sz w:val="18"/>
                <w:szCs w:val="18"/>
              </w:rPr>
              <w:t>-</w:t>
            </w:r>
          </w:p>
        </w:tc>
      </w:tr>
      <w:tr w:rsidR="00F3311B" w:rsidRPr="00B808DF" w14:paraId="45121389" w14:textId="77777777" w:rsidTr="00F73550">
        <w:trPr>
          <w:trHeight w:val="567"/>
        </w:trPr>
        <w:tc>
          <w:tcPr>
            <w:tcW w:w="1555" w:type="dxa"/>
            <w:vMerge w:val="restart"/>
            <w:shd w:val="clear" w:color="auto" w:fill="FFFFFF"/>
            <w:vAlign w:val="center"/>
          </w:tcPr>
          <w:p w14:paraId="16D4F834" w14:textId="77777777" w:rsidR="00F3311B" w:rsidRPr="00B808DF" w:rsidRDefault="00F3311B" w:rsidP="00F73550">
            <w:pPr>
              <w:spacing w:after="0" w:line="240" w:lineRule="auto"/>
              <w:jc w:val="left"/>
              <w:rPr>
                <w:rFonts w:cstheme="minorHAnsi"/>
                <w:sz w:val="18"/>
                <w:szCs w:val="18"/>
              </w:rPr>
            </w:pPr>
            <w:r w:rsidRPr="00B808DF">
              <w:rPr>
                <w:sz w:val="18"/>
                <w:szCs w:val="18"/>
              </w:rPr>
              <w:t>Medición de resultados</w:t>
            </w:r>
          </w:p>
        </w:tc>
        <w:tc>
          <w:tcPr>
            <w:tcW w:w="2551" w:type="dxa"/>
            <w:shd w:val="clear" w:color="auto" w:fill="FFFFFF"/>
            <w:vAlign w:val="center"/>
          </w:tcPr>
          <w:p w14:paraId="0342A62E" w14:textId="0F197DEA" w:rsidR="00F3311B" w:rsidRPr="00B808DF" w:rsidRDefault="00F3311B" w:rsidP="00F73550">
            <w:pPr>
              <w:spacing w:after="0" w:line="240" w:lineRule="auto"/>
              <w:rPr>
                <w:rFonts w:cstheme="minorHAnsi"/>
                <w:sz w:val="18"/>
                <w:szCs w:val="18"/>
                <w:lang w:val="es-ES"/>
              </w:rPr>
            </w:pPr>
            <w:r w:rsidRPr="00F3311B">
              <w:rPr>
                <w:rFonts w:cstheme="minorHAnsi"/>
                <w:sz w:val="18"/>
                <w:szCs w:val="18"/>
                <w:lang w:val="es-ES"/>
              </w:rPr>
              <w:t>CONALEP Sinaloa publica es su página de internet</w:t>
            </w:r>
            <w:r>
              <w:rPr>
                <w:rFonts w:cstheme="minorHAnsi"/>
                <w:sz w:val="18"/>
                <w:szCs w:val="18"/>
                <w:lang w:val="es-ES"/>
              </w:rPr>
              <w:t xml:space="preserve">, </w:t>
            </w:r>
            <w:r w:rsidRPr="00F3311B">
              <w:rPr>
                <w:rFonts w:cstheme="minorHAnsi"/>
                <w:sz w:val="18"/>
                <w:szCs w:val="18"/>
                <w:lang w:val="es-ES"/>
              </w:rPr>
              <w:t>el reporte trimestral del seguimiento de indicadores estratégicos y de gestión donde refleja los resultados alcanzados.</w:t>
            </w:r>
          </w:p>
        </w:tc>
        <w:tc>
          <w:tcPr>
            <w:tcW w:w="1559" w:type="dxa"/>
            <w:vMerge w:val="restart"/>
            <w:shd w:val="clear" w:color="auto" w:fill="FFFFFF"/>
            <w:vAlign w:val="center"/>
          </w:tcPr>
          <w:p w14:paraId="2EEDEA89" w14:textId="77777777" w:rsidR="00F3311B" w:rsidRPr="00B808DF" w:rsidRDefault="00F3311B" w:rsidP="00F73550">
            <w:pPr>
              <w:spacing w:after="0" w:line="240" w:lineRule="auto"/>
              <w:jc w:val="center"/>
              <w:rPr>
                <w:rFonts w:cstheme="minorHAnsi"/>
                <w:sz w:val="18"/>
                <w:szCs w:val="18"/>
              </w:rPr>
            </w:pPr>
            <w:r w:rsidRPr="00B808DF">
              <w:rPr>
                <w:sz w:val="18"/>
                <w:szCs w:val="18"/>
              </w:rPr>
              <w:t>45-51</w:t>
            </w:r>
          </w:p>
        </w:tc>
        <w:tc>
          <w:tcPr>
            <w:tcW w:w="1985" w:type="dxa"/>
            <w:vMerge w:val="restart"/>
            <w:shd w:val="clear" w:color="auto" w:fill="FFFFFF"/>
            <w:vAlign w:val="center"/>
          </w:tcPr>
          <w:p w14:paraId="784B499C" w14:textId="6915C962" w:rsidR="00F3311B" w:rsidRPr="00B808DF" w:rsidRDefault="00F3311B" w:rsidP="00F73550">
            <w:pPr>
              <w:spacing w:after="0" w:line="240" w:lineRule="auto"/>
              <w:jc w:val="center"/>
              <w:rPr>
                <w:rFonts w:cstheme="minorHAnsi"/>
                <w:sz w:val="18"/>
                <w:szCs w:val="18"/>
              </w:rPr>
            </w:pPr>
            <w:r>
              <w:rPr>
                <w:rFonts w:cstheme="minorHAnsi"/>
                <w:sz w:val="18"/>
                <w:szCs w:val="18"/>
              </w:rPr>
              <w:t>-</w:t>
            </w:r>
          </w:p>
        </w:tc>
        <w:tc>
          <w:tcPr>
            <w:tcW w:w="1178" w:type="dxa"/>
            <w:vMerge w:val="restart"/>
            <w:shd w:val="clear" w:color="auto" w:fill="FFFFFF"/>
            <w:vAlign w:val="center"/>
          </w:tcPr>
          <w:p w14:paraId="58F4DEBE" w14:textId="03DBA838" w:rsidR="00F3311B" w:rsidRPr="00B808DF" w:rsidRDefault="00F3311B" w:rsidP="00F73550">
            <w:pPr>
              <w:spacing w:after="0" w:line="240" w:lineRule="auto"/>
              <w:jc w:val="center"/>
              <w:rPr>
                <w:rFonts w:cstheme="minorHAnsi"/>
                <w:sz w:val="18"/>
                <w:szCs w:val="18"/>
              </w:rPr>
            </w:pPr>
            <w:r>
              <w:rPr>
                <w:rFonts w:cstheme="minorHAnsi"/>
                <w:sz w:val="18"/>
                <w:szCs w:val="18"/>
              </w:rPr>
              <w:t>-</w:t>
            </w:r>
          </w:p>
        </w:tc>
      </w:tr>
      <w:tr w:rsidR="00F3311B" w:rsidRPr="00B808DF" w14:paraId="15859A9E" w14:textId="77777777" w:rsidTr="00F73550">
        <w:trPr>
          <w:trHeight w:val="567"/>
        </w:trPr>
        <w:tc>
          <w:tcPr>
            <w:tcW w:w="1555" w:type="dxa"/>
            <w:vMerge/>
            <w:shd w:val="clear" w:color="auto" w:fill="FFFFFF"/>
            <w:vAlign w:val="center"/>
          </w:tcPr>
          <w:p w14:paraId="34B05D77" w14:textId="77777777" w:rsidR="00F3311B" w:rsidRPr="00B808DF" w:rsidRDefault="00F3311B" w:rsidP="00F73550">
            <w:pPr>
              <w:spacing w:after="0" w:line="240" w:lineRule="auto"/>
              <w:jc w:val="left"/>
              <w:rPr>
                <w:sz w:val="18"/>
                <w:szCs w:val="18"/>
              </w:rPr>
            </w:pPr>
          </w:p>
        </w:tc>
        <w:tc>
          <w:tcPr>
            <w:tcW w:w="2551" w:type="dxa"/>
            <w:shd w:val="clear" w:color="auto" w:fill="FFFFFF"/>
            <w:vAlign w:val="center"/>
          </w:tcPr>
          <w:p w14:paraId="6CFE5AEC" w14:textId="205D25FC" w:rsidR="00F3311B" w:rsidRPr="00F3311B" w:rsidRDefault="00F3311B" w:rsidP="00F73550">
            <w:pPr>
              <w:spacing w:after="0" w:line="240" w:lineRule="auto"/>
              <w:rPr>
                <w:rFonts w:cstheme="minorHAnsi"/>
                <w:sz w:val="18"/>
                <w:szCs w:val="18"/>
                <w:lang w:val="es-ES"/>
              </w:rPr>
            </w:pPr>
            <w:r>
              <w:rPr>
                <w:rFonts w:cstheme="minorHAnsi"/>
                <w:sz w:val="18"/>
                <w:szCs w:val="18"/>
                <w:lang w:val="es-ES"/>
              </w:rPr>
              <w:t xml:space="preserve">Se tuvo de 75% a 100% de porcentaje </w:t>
            </w:r>
            <w:r w:rsidRPr="00F3311B">
              <w:rPr>
                <w:rFonts w:cstheme="minorHAnsi"/>
                <w:sz w:val="18"/>
                <w:szCs w:val="18"/>
                <w:lang w:val="es-ES"/>
              </w:rPr>
              <w:t>de los indicadores estratégicos y de gestión</w:t>
            </w:r>
            <w:r>
              <w:rPr>
                <w:rFonts w:cstheme="minorHAnsi"/>
                <w:sz w:val="18"/>
                <w:szCs w:val="18"/>
                <w:lang w:val="es-ES"/>
              </w:rPr>
              <w:t>.</w:t>
            </w:r>
          </w:p>
        </w:tc>
        <w:tc>
          <w:tcPr>
            <w:tcW w:w="1559" w:type="dxa"/>
            <w:vMerge/>
            <w:shd w:val="clear" w:color="auto" w:fill="FFFFFF"/>
            <w:vAlign w:val="center"/>
          </w:tcPr>
          <w:p w14:paraId="74F2EE84" w14:textId="77777777" w:rsidR="00F3311B" w:rsidRPr="00B808DF" w:rsidRDefault="00F3311B" w:rsidP="00F73550">
            <w:pPr>
              <w:spacing w:after="0" w:line="240" w:lineRule="auto"/>
              <w:jc w:val="center"/>
              <w:rPr>
                <w:sz w:val="18"/>
                <w:szCs w:val="18"/>
              </w:rPr>
            </w:pPr>
          </w:p>
        </w:tc>
        <w:tc>
          <w:tcPr>
            <w:tcW w:w="1985" w:type="dxa"/>
            <w:vMerge/>
            <w:shd w:val="clear" w:color="auto" w:fill="FFFFFF"/>
            <w:vAlign w:val="center"/>
          </w:tcPr>
          <w:p w14:paraId="26B5359E" w14:textId="77777777" w:rsidR="00F3311B" w:rsidRDefault="00F3311B" w:rsidP="00F73550">
            <w:pPr>
              <w:spacing w:after="0" w:line="240" w:lineRule="auto"/>
              <w:jc w:val="center"/>
              <w:rPr>
                <w:rFonts w:cstheme="minorHAnsi"/>
                <w:sz w:val="18"/>
                <w:szCs w:val="18"/>
              </w:rPr>
            </w:pPr>
          </w:p>
        </w:tc>
        <w:tc>
          <w:tcPr>
            <w:tcW w:w="1178" w:type="dxa"/>
            <w:vMerge/>
            <w:shd w:val="clear" w:color="auto" w:fill="FFFFFF"/>
            <w:vAlign w:val="center"/>
          </w:tcPr>
          <w:p w14:paraId="10D6A506" w14:textId="77777777" w:rsidR="00F3311B" w:rsidRDefault="00F3311B" w:rsidP="00F73550">
            <w:pPr>
              <w:spacing w:after="0" w:line="240" w:lineRule="auto"/>
              <w:jc w:val="center"/>
              <w:rPr>
                <w:rFonts w:cstheme="minorHAnsi"/>
                <w:sz w:val="18"/>
                <w:szCs w:val="18"/>
              </w:rPr>
            </w:pPr>
          </w:p>
        </w:tc>
      </w:tr>
    </w:tbl>
    <w:p w14:paraId="5C505640" w14:textId="77777777" w:rsidR="00F80326" w:rsidRDefault="00F80326" w:rsidP="00F80326">
      <w:pPr>
        <w:spacing w:after="0" w:line="240" w:lineRule="auto"/>
        <w:rPr>
          <w:highlight w:val="yellow"/>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left w:w="70" w:type="dxa"/>
          <w:right w:w="70" w:type="dxa"/>
        </w:tblCellMar>
        <w:tblLook w:val="04A0" w:firstRow="1" w:lastRow="0" w:firstColumn="1" w:lastColumn="0" w:noHBand="0" w:noVBand="1"/>
      </w:tblPr>
      <w:tblGrid>
        <w:gridCol w:w="1555"/>
        <w:gridCol w:w="2551"/>
        <w:gridCol w:w="1559"/>
        <w:gridCol w:w="1985"/>
        <w:gridCol w:w="1178"/>
      </w:tblGrid>
      <w:tr w:rsidR="00F80326" w:rsidRPr="00B808DF" w14:paraId="73B3D05F" w14:textId="77777777" w:rsidTr="00ED0F75">
        <w:trPr>
          <w:trHeight w:val="624"/>
          <w:tblHeader/>
        </w:trPr>
        <w:tc>
          <w:tcPr>
            <w:tcW w:w="1555" w:type="dxa"/>
            <w:shd w:val="clear" w:color="auto" w:fill="7F7F7F" w:themeFill="text1" w:themeFillTint="80"/>
            <w:noWrap/>
            <w:vAlign w:val="center"/>
            <w:hideMark/>
          </w:tcPr>
          <w:p w14:paraId="3888BD18" w14:textId="77777777" w:rsidR="00F80326" w:rsidRPr="00B808DF" w:rsidRDefault="00F80326" w:rsidP="00ED0F75">
            <w:pPr>
              <w:spacing w:after="0" w:line="240" w:lineRule="auto"/>
              <w:jc w:val="center"/>
              <w:rPr>
                <w:rFonts w:cstheme="minorHAnsi"/>
                <w:b/>
                <w:bCs/>
                <w:color w:val="FFFFFF" w:themeColor="background1"/>
                <w:sz w:val="18"/>
                <w:szCs w:val="20"/>
              </w:rPr>
            </w:pPr>
            <w:r w:rsidRPr="00B808DF">
              <w:rPr>
                <w:rFonts w:cstheme="minorHAnsi"/>
                <w:b/>
                <w:bCs/>
                <w:color w:val="FFFFFF" w:themeColor="background1"/>
                <w:sz w:val="18"/>
                <w:szCs w:val="20"/>
              </w:rPr>
              <w:t>Módulo de la evaluación</w:t>
            </w:r>
          </w:p>
        </w:tc>
        <w:tc>
          <w:tcPr>
            <w:tcW w:w="2551" w:type="dxa"/>
            <w:shd w:val="clear" w:color="auto" w:fill="7F7F7F" w:themeFill="text1" w:themeFillTint="80"/>
            <w:noWrap/>
            <w:vAlign w:val="center"/>
            <w:hideMark/>
          </w:tcPr>
          <w:p w14:paraId="70CB02E7" w14:textId="77777777" w:rsidR="00F80326" w:rsidRDefault="00F80326" w:rsidP="00ED0F75">
            <w:pPr>
              <w:spacing w:after="0" w:line="240" w:lineRule="auto"/>
              <w:jc w:val="center"/>
              <w:rPr>
                <w:rFonts w:cstheme="minorHAnsi"/>
                <w:b/>
                <w:bCs/>
                <w:color w:val="FFFFFF" w:themeColor="background1"/>
                <w:sz w:val="18"/>
                <w:szCs w:val="20"/>
              </w:rPr>
            </w:pPr>
            <w:r w:rsidRPr="00B808DF">
              <w:rPr>
                <w:rFonts w:cstheme="minorHAnsi"/>
                <w:b/>
                <w:bCs/>
                <w:color w:val="FFFFFF" w:themeColor="background1"/>
                <w:sz w:val="18"/>
                <w:szCs w:val="20"/>
              </w:rPr>
              <w:t xml:space="preserve">Debilidad y/o </w:t>
            </w:r>
          </w:p>
          <w:p w14:paraId="373B592C" w14:textId="77777777" w:rsidR="00F80326" w:rsidRPr="00B808DF" w:rsidRDefault="00F80326" w:rsidP="00ED0F75">
            <w:pPr>
              <w:spacing w:after="0" w:line="240" w:lineRule="auto"/>
              <w:jc w:val="center"/>
              <w:rPr>
                <w:rFonts w:cstheme="minorHAnsi"/>
                <w:b/>
                <w:bCs/>
                <w:color w:val="FFFFFF" w:themeColor="background1"/>
                <w:sz w:val="18"/>
                <w:szCs w:val="20"/>
              </w:rPr>
            </w:pPr>
            <w:r w:rsidRPr="00B808DF">
              <w:rPr>
                <w:rFonts w:cstheme="minorHAnsi"/>
                <w:b/>
                <w:bCs/>
                <w:color w:val="FFFFFF" w:themeColor="background1"/>
                <w:sz w:val="18"/>
                <w:szCs w:val="20"/>
              </w:rPr>
              <w:t>amenaza</w:t>
            </w:r>
          </w:p>
        </w:tc>
        <w:tc>
          <w:tcPr>
            <w:tcW w:w="1559" w:type="dxa"/>
            <w:shd w:val="clear" w:color="auto" w:fill="7F7F7F" w:themeFill="text1" w:themeFillTint="80"/>
            <w:noWrap/>
            <w:vAlign w:val="center"/>
            <w:hideMark/>
          </w:tcPr>
          <w:p w14:paraId="7AD8AD32" w14:textId="77777777" w:rsidR="00F80326" w:rsidRPr="00B808DF" w:rsidRDefault="00F80326" w:rsidP="00ED0F75">
            <w:pPr>
              <w:spacing w:after="0" w:line="240" w:lineRule="auto"/>
              <w:jc w:val="center"/>
              <w:rPr>
                <w:rFonts w:cstheme="minorHAnsi"/>
                <w:b/>
                <w:bCs/>
                <w:color w:val="FFFFFF" w:themeColor="background1"/>
                <w:sz w:val="18"/>
                <w:szCs w:val="20"/>
              </w:rPr>
            </w:pPr>
            <w:r w:rsidRPr="00B808DF">
              <w:rPr>
                <w:rFonts w:cstheme="minorHAnsi"/>
                <w:b/>
                <w:bCs/>
                <w:color w:val="FFFFFF"/>
                <w:sz w:val="18"/>
                <w:szCs w:val="20"/>
              </w:rPr>
              <w:t>Referencia (pregunta)</w:t>
            </w:r>
          </w:p>
        </w:tc>
        <w:tc>
          <w:tcPr>
            <w:tcW w:w="1985" w:type="dxa"/>
            <w:shd w:val="clear" w:color="auto" w:fill="7F7F7F" w:themeFill="text1" w:themeFillTint="80"/>
            <w:noWrap/>
            <w:vAlign w:val="center"/>
            <w:hideMark/>
          </w:tcPr>
          <w:p w14:paraId="65794A8D" w14:textId="77777777" w:rsidR="00F80326" w:rsidRPr="00B808DF" w:rsidRDefault="00F80326" w:rsidP="00ED0F75">
            <w:pPr>
              <w:spacing w:after="0" w:line="240" w:lineRule="auto"/>
              <w:jc w:val="center"/>
              <w:rPr>
                <w:rFonts w:cstheme="minorHAnsi"/>
                <w:b/>
                <w:bCs/>
                <w:color w:val="FFFFFF" w:themeColor="background1"/>
                <w:sz w:val="18"/>
                <w:szCs w:val="20"/>
              </w:rPr>
            </w:pPr>
            <w:r w:rsidRPr="00B808DF">
              <w:rPr>
                <w:rFonts w:cstheme="minorHAnsi"/>
                <w:b/>
                <w:bCs/>
                <w:color w:val="FFFFFF" w:themeColor="background1"/>
                <w:sz w:val="18"/>
                <w:szCs w:val="20"/>
              </w:rPr>
              <w:t>Recomendación</w:t>
            </w:r>
          </w:p>
        </w:tc>
        <w:tc>
          <w:tcPr>
            <w:tcW w:w="1178" w:type="dxa"/>
            <w:shd w:val="clear" w:color="auto" w:fill="7F7F7F" w:themeFill="text1" w:themeFillTint="80"/>
            <w:vAlign w:val="center"/>
            <w:hideMark/>
          </w:tcPr>
          <w:p w14:paraId="792DF8EF" w14:textId="77777777" w:rsidR="00F80326" w:rsidRPr="00B808DF" w:rsidRDefault="00F80326" w:rsidP="00ED0F75">
            <w:pPr>
              <w:spacing w:after="0" w:line="240" w:lineRule="auto"/>
              <w:jc w:val="center"/>
              <w:rPr>
                <w:rFonts w:cstheme="minorHAnsi"/>
                <w:b/>
                <w:bCs/>
                <w:color w:val="FFFFFF" w:themeColor="background1"/>
                <w:sz w:val="18"/>
                <w:szCs w:val="20"/>
              </w:rPr>
            </w:pPr>
            <w:r w:rsidRPr="00B808DF">
              <w:rPr>
                <w:rFonts w:cstheme="minorHAnsi"/>
                <w:b/>
                <w:bCs/>
                <w:color w:val="FFFFFF" w:themeColor="background1"/>
                <w:sz w:val="18"/>
                <w:szCs w:val="20"/>
              </w:rPr>
              <w:t>Horizonte de atención</w:t>
            </w:r>
          </w:p>
        </w:tc>
      </w:tr>
      <w:tr w:rsidR="00B00267" w:rsidRPr="00B808DF" w14:paraId="1C489B5A" w14:textId="77777777" w:rsidTr="00ED0F75">
        <w:trPr>
          <w:trHeight w:val="567"/>
        </w:trPr>
        <w:tc>
          <w:tcPr>
            <w:tcW w:w="1555" w:type="dxa"/>
            <w:vMerge w:val="restart"/>
            <w:shd w:val="clear" w:color="auto" w:fill="FFFFFF"/>
            <w:vAlign w:val="center"/>
          </w:tcPr>
          <w:p w14:paraId="0B62CABE" w14:textId="4C583EF2" w:rsidR="00B00267" w:rsidRPr="00B808DF" w:rsidRDefault="00B00267" w:rsidP="00F80326">
            <w:pPr>
              <w:spacing w:after="0" w:line="240" w:lineRule="auto"/>
              <w:jc w:val="left"/>
              <w:rPr>
                <w:sz w:val="18"/>
                <w:szCs w:val="18"/>
              </w:rPr>
            </w:pPr>
            <w:bookmarkStart w:id="78" w:name="_Hlk194577258"/>
            <w:r w:rsidRPr="00B808DF">
              <w:rPr>
                <w:sz w:val="18"/>
                <w:szCs w:val="18"/>
              </w:rPr>
              <w:t>Diseño</w:t>
            </w:r>
          </w:p>
        </w:tc>
        <w:tc>
          <w:tcPr>
            <w:tcW w:w="2551" w:type="dxa"/>
            <w:shd w:val="clear" w:color="auto" w:fill="FFFFFF"/>
            <w:vAlign w:val="center"/>
          </w:tcPr>
          <w:p w14:paraId="6808946B" w14:textId="6597D2CB" w:rsidR="00B00267" w:rsidRDefault="00B00267" w:rsidP="00F80326">
            <w:pPr>
              <w:spacing w:after="0" w:line="240" w:lineRule="auto"/>
              <w:rPr>
                <w:rFonts w:cstheme="minorHAnsi"/>
                <w:sz w:val="18"/>
                <w:szCs w:val="18"/>
                <w:lang w:val="es-ES"/>
              </w:rPr>
            </w:pPr>
            <w:r>
              <w:rPr>
                <w:rFonts w:cstheme="minorHAnsi"/>
                <w:sz w:val="18"/>
                <w:szCs w:val="18"/>
                <w:lang w:val="es-ES"/>
              </w:rPr>
              <w:t>N</w:t>
            </w:r>
            <w:r w:rsidRPr="006C1993">
              <w:rPr>
                <w:rFonts w:cstheme="minorHAnsi"/>
                <w:sz w:val="18"/>
                <w:szCs w:val="18"/>
                <w:lang w:val="es-ES"/>
              </w:rPr>
              <w:t>o se proporcionó evidencia documental respecto a si existe un reporte y/o un sistema que incluya características de la población atendida, las características del tipo de bien o servicio otorgado, si se encuentre sistematizada y cuenta con mecanismos documentados para su depuración y actualización, además de incluir una clave única por unidad o elemento de la población atendida que permite su identificación en el tiempo</w:t>
            </w:r>
          </w:p>
        </w:tc>
        <w:tc>
          <w:tcPr>
            <w:tcW w:w="1559" w:type="dxa"/>
            <w:vMerge w:val="restart"/>
            <w:shd w:val="clear" w:color="auto" w:fill="FFFFFF"/>
            <w:vAlign w:val="center"/>
          </w:tcPr>
          <w:p w14:paraId="2C32ABF5" w14:textId="19B5A39D" w:rsidR="00B00267" w:rsidRPr="00B808DF" w:rsidRDefault="00B00267" w:rsidP="00F80326">
            <w:pPr>
              <w:spacing w:after="0" w:line="240" w:lineRule="auto"/>
              <w:jc w:val="center"/>
              <w:rPr>
                <w:sz w:val="18"/>
                <w:szCs w:val="18"/>
              </w:rPr>
            </w:pPr>
            <w:r>
              <w:rPr>
                <w:sz w:val="18"/>
                <w:szCs w:val="18"/>
              </w:rPr>
              <w:t>1-14</w:t>
            </w:r>
          </w:p>
        </w:tc>
        <w:tc>
          <w:tcPr>
            <w:tcW w:w="1985" w:type="dxa"/>
            <w:shd w:val="clear" w:color="auto" w:fill="FFFFFF"/>
            <w:vAlign w:val="center"/>
          </w:tcPr>
          <w:p w14:paraId="2EFB9CBD" w14:textId="5A6FE752" w:rsidR="00B00267" w:rsidRDefault="00B00267" w:rsidP="00F80326">
            <w:pPr>
              <w:spacing w:after="0" w:line="240" w:lineRule="auto"/>
              <w:rPr>
                <w:rFonts w:cstheme="minorHAnsi"/>
                <w:sz w:val="18"/>
                <w:szCs w:val="18"/>
              </w:rPr>
            </w:pPr>
            <w:r>
              <w:rPr>
                <w:rFonts w:cstheme="minorHAnsi"/>
                <w:sz w:val="18"/>
                <w:szCs w:val="18"/>
              </w:rPr>
              <w:t>Elaborar</w:t>
            </w:r>
            <w:r w:rsidRPr="006C1993">
              <w:rPr>
                <w:rFonts w:cstheme="minorHAnsi"/>
                <w:sz w:val="18"/>
                <w:szCs w:val="18"/>
              </w:rPr>
              <w:t xml:space="preserve"> un reporte de la base y/o padrón de la población atendida, ya sea a través de sistemas de información, otras bases de datos y/o sistemas informativos, así como su respectivo mecanismo documentado</w:t>
            </w:r>
          </w:p>
        </w:tc>
        <w:tc>
          <w:tcPr>
            <w:tcW w:w="1178" w:type="dxa"/>
            <w:vMerge w:val="restart"/>
            <w:shd w:val="clear" w:color="auto" w:fill="FFFFFF"/>
            <w:vAlign w:val="center"/>
          </w:tcPr>
          <w:p w14:paraId="3C4BF9BE" w14:textId="77777777" w:rsidR="00B00267" w:rsidRDefault="00B00267" w:rsidP="00F80326">
            <w:pPr>
              <w:spacing w:after="0" w:line="240" w:lineRule="auto"/>
              <w:jc w:val="center"/>
              <w:rPr>
                <w:rFonts w:cstheme="minorHAnsi"/>
                <w:sz w:val="18"/>
                <w:szCs w:val="18"/>
              </w:rPr>
            </w:pPr>
            <w:r>
              <w:rPr>
                <w:rFonts w:cstheme="minorHAnsi"/>
                <w:sz w:val="18"/>
                <w:szCs w:val="18"/>
              </w:rPr>
              <w:t>Corto</w:t>
            </w:r>
          </w:p>
          <w:p w14:paraId="05B8C41F" w14:textId="49B8D26D" w:rsidR="00B00267" w:rsidRDefault="00B00267" w:rsidP="00F80326">
            <w:pPr>
              <w:spacing w:after="0" w:line="240" w:lineRule="auto"/>
              <w:jc w:val="center"/>
              <w:rPr>
                <w:rFonts w:cstheme="minorHAnsi"/>
                <w:sz w:val="18"/>
                <w:szCs w:val="18"/>
              </w:rPr>
            </w:pPr>
            <w:r>
              <w:rPr>
                <w:rFonts w:cstheme="minorHAnsi"/>
                <w:sz w:val="18"/>
                <w:szCs w:val="18"/>
              </w:rPr>
              <w:t>plazo</w:t>
            </w:r>
          </w:p>
        </w:tc>
      </w:tr>
      <w:tr w:rsidR="00B00267" w:rsidRPr="00B808DF" w14:paraId="0CDC5697" w14:textId="77777777" w:rsidTr="00ED0F75">
        <w:trPr>
          <w:trHeight w:val="567"/>
        </w:trPr>
        <w:tc>
          <w:tcPr>
            <w:tcW w:w="1555" w:type="dxa"/>
            <w:vMerge/>
            <w:shd w:val="clear" w:color="auto" w:fill="FFFFFF"/>
            <w:vAlign w:val="center"/>
          </w:tcPr>
          <w:p w14:paraId="45CC9A63" w14:textId="77777777" w:rsidR="00B00267" w:rsidRPr="00B808DF" w:rsidRDefault="00B00267" w:rsidP="00F80326">
            <w:pPr>
              <w:spacing w:after="0" w:line="240" w:lineRule="auto"/>
              <w:jc w:val="left"/>
              <w:rPr>
                <w:sz w:val="18"/>
                <w:szCs w:val="18"/>
              </w:rPr>
            </w:pPr>
          </w:p>
        </w:tc>
        <w:tc>
          <w:tcPr>
            <w:tcW w:w="2551" w:type="dxa"/>
            <w:shd w:val="clear" w:color="auto" w:fill="FFFFFF"/>
            <w:vAlign w:val="center"/>
          </w:tcPr>
          <w:p w14:paraId="554BABB2" w14:textId="654550D8" w:rsidR="00B00267" w:rsidRDefault="00B00267" w:rsidP="00F80326">
            <w:pPr>
              <w:spacing w:after="0" w:line="240" w:lineRule="auto"/>
              <w:rPr>
                <w:rFonts w:cstheme="minorHAnsi"/>
                <w:sz w:val="18"/>
                <w:szCs w:val="18"/>
                <w:lang w:val="es-ES"/>
              </w:rPr>
            </w:pPr>
            <w:r>
              <w:rPr>
                <w:rFonts w:cstheme="minorHAnsi"/>
                <w:sz w:val="18"/>
                <w:szCs w:val="18"/>
                <w:lang w:val="es-ES"/>
              </w:rPr>
              <w:t>N</w:t>
            </w:r>
            <w:r w:rsidRPr="006C1993">
              <w:rPr>
                <w:rFonts w:cstheme="minorHAnsi"/>
                <w:sz w:val="18"/>
                <w:szCs w:val="18"/>
                <w:lang w:val="es-ES"/>
              </w:rPr>
              <w:t>o se proporcionó evidencia documental respecto a las fichas técnicas de los indicadores de resultados</w:t>
            </w:r>
          </w:p>
        </w:tc>
        <w:tc>
          <w:tcPr>
            <w:tcW w:w="1559" w:type="dxa"/>
            <w:vMerge/>
            <w:shd w:val="clear" w:color="auto" w:fill="FFFFFF"/>
            <w:vAlign w:val="center"/>
          </w:tcPr>
          <w:p w14:paraId="53069C70" w14:textId="77777777" w:rsidR="00B00267" w:rsidRDefault="00B00267" w:rsidP="00F80326">
            <w:pPr>
              <w:spacing w:after="0" w:line="240" w:lineRule="auto"/>
              <w:jc w:val="center"/>
              <w:rPr>
                <w:sz w:val="18"/>
                <w:szCs w:val="18"/>
              </w:rPr>
            </w:pPr>
          </w:p>
        </w:tc>
        <w:tc>
          <w:tcPr>
            <w:tcW w:w="1985" w:type="dxa"/>
            <w:shd w:val="clear" w:color="auto" w:fill="FFFFFF"/>
            <w:vAlign w:val="center"/>
          </w:tcPr>
          <w:p w14:paraId="3FAC472F" w14:textId="12C5A6C1" w:rsidR="00B00267" w:rsidRDefault="00B00267" w:rsidP="00F80326">
            <w:pPr>
              <w:spacing w:after="0" w:line="240" w:lineRule="auto"/>
              <w:rPr>
                <w:rFonts w:cstheme="minorHAnsi"/>
                <w:sz w:val="18"/>
                <w:szCs w:val="18"/>
              </w:rPr>
            </w:pPr>
            <w:r>
              <w:rPr>
                <w:rFonts w:cstheme="minorHAnsi"/>
                <w:sz w:val="18"/>
                <w:szCs w:val="18"/>
              </w:rPr>
              <w:t xml:space="preserve">Elaborar </w:t>
            </w:r>
            <w:r w:rsidRPr="006C1993">
              <w:rPr>
                <w:rFonts w:cstheme="minorHAnsi"/>
                <w:sz w:val="18"/>
                <w:szCs w:val="18"/>
              </w:rPr>
              <w:t>las fichas técnicas de los indicadores de resultados</w:t>
            </w:r>
          </w:p>
        </w:tc>
        <w:tc>
          <w:tcPr>
            <w:tcW w:w="1178" w:type="dxa"/>
            <w:vMerge/>
            <w:shd w:val="clear" w:color="auto" w:fill="FFFFFF"/>
            <w:vAlign w:val="center"/>
          </w:tcPr>
          <w:p w14:paraId="4F33AF63" w14:textId="77777777" w:rsidR="00B00267" w:rsidRDefault="00B00267" w:rsidP="00F80326">
            <w:pPr>
              <w:spacing w:after="0" w:line="240" w:lineRule="auto"/>
              <w:jc w:val="center"/>
              <w:rPr>
                <w:rFonts w:cstheme="minorHAnsi"/>
                <w:sz w:val="18"/>
                <w:szCs w:val="18"/>
              </w:rPr>
            </w:pPr>
          </w:p>
        </w:tc>
      </w:tr>
      <w:tr w:rsidR="00B00267" w:rsidRPr="00B808DF" w14:paraId="6D6127F9" w14:textId="77777777" w:rsidTr="00ED0F75">
        <w:trPr>
          <w:trHeight w:val="567"/>
        </w:trPr>
        <w:tc>
          <w:tcPr>
            <w:tcW w:w="1555" w:type="dxa"/>
            <w:vMerge/>
            <w:shd w:val="clear" w:color="auto" w:fill="FFFFFF"/>
            <w:vAlign w:val="center"/>
          </w:tcPr>
          <w:p w14:paraId="2675CE2C" w14:textId="77777777" w:rsidR="00B00267" w:rsidRPr="00B808DF" w:rsidRDefault="00B00267" w:rsidP="00B00267">
            <w:pPr>
              <w:spacing w:after="0" w:line="240" w:lineRule="auto"/>
              <w:jc w:val="left"/>
              <w:rPr>
                <w:sz w:val="18"/>
                <w:szCs w:val="18"/>
              </w:rPr>
            </w:pPr>
          </w:p>
        </w:tc>
        <w:tc>
          <w:tcPr>
            <w:tcW w:w="2551" w:type="dxa"/>
            <w:shd w:val="clear" w:color="auto" w:fill="FFFFFF"/>
            <w:vAlign w:val="center"/>
          </w:tcPr>
          <w:p w14:paraId="107342F5" w14:textId="0AFF269D" w:rsidR="00B00267" w:rsidRPr="00CB3B82" w:rsidRDefault="00B00267" w:rsidP="00B00267">
            <w:pPr>
              <w:spacing w:after="0" w:line="240" w:lineRule="auto"/>
              <w:rPr>
                <w:rFonts w:cstheme="minorHAnsi"/>
                <w:sz w:val="18"/>
                <w:szCs w:val="18"/>
                <w:lang w:val="es-ES"/>
              </w:rPr>
            </w:pPr>
            <w:r w:rsidRPr="00CB3B82">
              <w:rPr>
                <w:rFonts w:cstheme="minorHAnsi"/>
                <w:sz w:val="18"/>
                <w:szCs w:val="18"/>
                <w:lang w:val="es-ES"/>
              </w:rPr>
              <w:t>S</w:t>
            </w:r>
            <w:r w:rsidRPr="00CB3B82">
              <w:rPr>
                <w:rFonts w:cstheme="minorHAnsi"/>
                <w:sz w:val="18"/>
                <w:szCs w:val="18"/>
                <w:lang w:val="es-ES"/>
              </w:rPr>
              <w:t>e debe construir una MIR con la Información donde se identifique la población que CONALEP atiende</w:t>
            </w:r>
          </w:p>
        </w:tc>
        <w:tc>
          <w:tcPr>
            <w:tcW w:w="1559" w:type="dxa"/>
            <w:vMerge/>
            <w:shd w:val="clear" w:color="auto" w:fill="FFFFFF"/>
            <w:vAlign w:val="center"/>
          </w:tcPr>
          <w:p w14:paraId="30DC63BB" w14:textId="77777777" w:rsidR="00B00267" w:rsidRDefault="00B00267" w:rsidP="00B00267">
            <w:pPr>
              <w:spacing w:after="0" w:line="240" w:lineRule="auto"/>
              <w:jc w:val="center"/>
              <w:rPr>
                <w:sz w:val="18"/>
                <w:szCs w:val="18"/>
              </w:rPr>
            </w:pPr>
          </w:p>
        </w:tc>
        <w:tc>
          <w:tcPr>
            <w:tcW w:w="1985" w:type="dxa"/>
            <w:shd w:val="clear" w:color="auto" w:fill="FFFFFF"/>
            <w:vAlign w:val="center"/>
          </w:tcPr>
          <w:p w14:paraId="11EAD5A7" w14:textId="64FD391F" w:rsidR="00B00267" w:rsidRDefault="00B00267" w:rsidP="00B00267">
            <w:pPr>
              <w:spacing w:after="0" w:line="240" w:lineRule="auto"/>
              <w:rPr>
                <w:rFonts w:cstheme="minorHAnsi"/>
                <w:sz w:val="18"/>
                <w:szCs w:val="18"/>
              </w:rPr>
            </w:pPr>
            <w:r>
              <w:rPr>
                <w:rFonts w:cstheme="minorHAnsi"/>
                <w:sz w:val="18"/>
                <w:szCs w:val="18"/>
              </w:rPr>
              <w:t>C</w:t>
            </w:r>
            <w:r w:rsidRPr="00B00267">
              <w:rPr>
                <w:rFonts w:cstheme="minorHAnsi"/>
                <w:sz w:val="18"/>
                <w:szCs w:val="18"/>
              </w:rPr>
              <w:t>onstruir una MIR con la Información donde se identifique la población que CONALEP atiende</w:t>
            </w:r>
          </w:p>
        </w:tc>
        <w:tc>
          <w:tcPr>
            <w:tcW w:w="1178" w:type="dxa"/>
            <w:shd w:val="clear" w:color="auto" w:fill="FFFFFF"/>
            <w:vAlign w:val="center"/>
          </w:tcPr>
          <w:p w14:paraId="272D7EEC" w14:textId="77777777" w:rsidR="00B00267" w:rsidRDefault="00B00267" w:rsidP="00B00267">
            <w:pPr>
              <w:spacing w:after="0" w:line="240" w:lineRule="auto"/>
              <w:jc w:val="center"/>
              <w:rPr>
                <w:rFonts w:cstheme="minorHAnsi"/>
                <w:sz w:val="18"/>
                <w:szCs w:val="18"/>
              </w:rPr>
            </w:pPr>
            <w:r>
              <w:rPr>
                <w:rFonts w:cstheme="minorHAnsi"/>
                <w:sz w:val="18"/>
                <w:szCs w:val="18"/>
              </w:rPr>
              <w:t>Corto</w:t>
            </w:r>
          </w:p>
          <w:p w14:paraId="79131D8A" w14:textId="176AE54D" w:rsidR="00B00267" w:rsidRDefault="00B00267" w:rsidP="00B00267">
            <w:pPr>
              <w:spacing w:after="0" w:line="240" w:lineRule="auto"/>
              <w:jc w:val="center"/>
              <w:rPr>
                <w:rFonts w:cstheme="minorHAnsi"/>
                <w:sz w:val="18"/>
                <w:szCs w:val="18"/>
              </w:rPr>
            </w:pPr>
            <w:r>
              <w:rPr>
                <w:rFonts w:cstheme="minorHAnsi"/>
                <w:sz w:val="18"/>
                <w:szCs w:val="18"/>
              </w:rPr>
              <w:t>plazo</w:t>
            </w:r>
          </w:p>
        </w:tc>
      </w:tr>
      <w:tr w:rsidR="00B00267" w:rsidRPr="00B808DF" w14:paraId="20A4EF6A" w14:textId="77777777" w:rsidTr="00ED0F75">
        <w:trPr>
          <w:trHeight w:val="567"/>
        </w:trPr>
        <w:tc>
          <w:tcPr>
            <w:tcW w:w="1555" w:type="dxa"/>
            <w:vMerge/>
            <w:shd w:val="clear" w:color="auto" w:fill="FFFFFF"/>
            <w:vAlign w:val="center"/>
          </w:tcPr>
          <w:p w14:paraId="0B627A95" w14:textId="77777777" w:rsidR="00B00267" w:rsidRPr="00B808DF" w:rsidRDefault="00B00267" w:rsidP="00B00267">
            <w:pPr>
              <w:spacing w:after="0" w:line="240" w:lineRule="auto"/>
              <w:jc w:val="left"/>
              <w:rPr>
                <w:sz w:val="18"/>
                <w:szCs w:val="18"/>
              </w:rPr>
            </w:pPr>
          </w:p>
        </w:tc>
        <w:tc>
          <w:tcPr>
            <w:tcW w:w="2551" w:type="dxa"/>
            <w:shd w:val="clear" w:color="auto" w:fill="FFFFFF"/>
            <w:vAlign w:val="center"/>
          </w:tcPr>
          <w:p w14:paraId="5C05545C" w14:textId="2EAEF2CF" w:rsidR="00B00267" w:rsidRPr="00CB3B82" w:rsidRDefault="00B00267" w:rsidP="00B00267">
            <w:pPr>
              <w:spacing w:after="0" w:line="240" w:lineRule="auto"/>
              <w:rPr>
                <w:rFonts w:cstheme="minorHAnsi"/>
                <w:sz w:val="18"/>
                <w:szCs w:val="18"/>
                <w:lang w:val="es-ES"/>
              </w:rPr>
            </w:pPr>
            <w:r w:rsidRPr="00CB3B82">
              <w:rPr>
                <w:rFonts w:cstheme="minorHAnsi"/>
                <w:sz w:val="18"/>
                <w:szCs w:val="18"/>
                <w:lang w:val="es-ES"/>
              </w:rPr>
              <w:t>En la MIR, n</w:t>
            </w:r>
            <w:r w:rsidRPr="00CB3B82">
              <w:rPr>
                <w:rFonts w:cstheme="minorHAnsi"/>
                <w:sz w:val="18"/>
                <w:szCs w:val="18"/>
                <w:lang w:val="es-ES"/>
              </w:rPr>
              <w:t>o se permite identificar información sobre indicadores que muestren información sobre CONALEP</w:t>
            </w:r>
          </w:p>
        </w:tc>
        <w:tc>
          <w:tcPr>
            <w:tcW w:w="1559" w:type="dxa"/>
            <w:vMerge/>
            <w:shd w:val="clear" w:color="auto" w:fill="FFFFFF"/>
            <w:vAlign w:val="center"/>
          </w:tcPr>
          <w:p w14:paraId="53822A08" w14:textId="77777777" w:rsidR="00B00267" w:rsidRDefault="00B00267" w:rsidP="00B00267">
            <w:pPr>
              <w:spacing w:after="0" w:line="240" w:lineRule="auto"/>
              <w:jc w:val="center"/>
              <w:rPr>
                <w:sz w:val="18"/>
                <w:szCs w:val="18"/>
              </w:rPr>
            </w:pPr>
          </w:p>
        </w:tc>
        <w:tc>
          <w:tcPr>
            <w:tcW w:w="1985" w:type="dxa"/>
            <w:shd w:val="clear" w:color="auto" w:fill="FFFFFF"/>
            <w:vAlign w:val="center"/>
          </w:tcPr>
          <w:p w14:paraId="4393623A" w14:textId="120B696F" w:rsidR="00B00267" w:rsidRDefault="00B00267" w:rsidP="00B00267">
            <w:pPr>
              <w:spacing w:after="0" w:line="240" w:lineRule="auto"/>
              <w:rPr>
                <w:rFonts w:cstheme="minorHAnsi"/>
                <w:sz w:val="18"/>
                <w:szCs w:val="18"/>
              </w:rPr>
            </w:pPr>
            <w:r>
              <w:rPr>
                <w:rFonts w:cstheme="minorHAnsi"/>
                <w:sz w:val="18"/>
                <w:szCs w:val="18"/>
              </w:rPr>
              <w:t>Identificar los indicadores que muestren información respecto al CONALEP</w:t>
            </w:r>
          </w:p>
        </w:tc>
        <w:tc>
          <w:tcPr>
            <w:tcW w:w="1178" w:type="dxa"/>
            <w:shd w:val="clear" w:color="auto" w:fill="FFFFFF"/>
            <w:vAlign w:val="center"/>
          </w:tcPr>
          <w:p w14:paraId="07D22D2D" w14:textId="77777777" w:rsidR="00B00267" w:rsidRDefault="00B00267" w:rsidP="00B00267">
            <w:pPr>
              <w:spacing w:after="0" w:line="240" w:lineRule="auto"/>
              <w:jc w:val="center"/>
              <w:rPr>
                <w:rFonts w:cstheme="minorHAnsi"/>
                <w:sz w:val="18"/>
                <w:szCs w:val="18"/>
              </w:rPr>
            </w:pPr>
            <w:r>
              <w:rPr>
                <w:rFonts w:cstheme="minorHAnsi"/>
                <w:sz w:val="18"/>
                <w:szCs w:val="18"/>
              </w:rPr>
              <w:t>Corto</w:t>
            </w:r>
          </w:p>
          <w:p w14:paraId="082C2570" w14:textId="251BC7E7" w:rsidR="00B00267" w:rsidRDefault="00B00267" w:rsidP="00B00267">
            <w:pPr>
              <w:spacing w:after="0" w:line="240" w:lineRule="auto"/>
              <w:jc w:val="center"/>
              <w:rPr>
                <w:rFonts w:cstheme="minorHAnsi"/>
                <w:sz w:val="18"/>
                <w:szCs w:val="18"/>
              </w:rPr>
            </w:pPr>
            <w:r>
              <w:rPr>
                <w:rFonts w:cstheme="minorHAnsi"/>
                <w:sz w:val="18"/>
                <w:szCs w:val="18"/>
              </w:rPr>
              <w:t>plazo</w:t>
            </w:r>
          </w:p>
        </w:tc>
      </w:tr>
      <w:tr w:rsidR="00B00267" w:rsidRPr="00B808DF" w14:paraId="100FE289" w14:textId="77777777" w:rsidTr="00ED0F75">
        <w:trPr>
          <w:trHeight w:val="567"/>
        </w:trPr>
        <w:tc>
          <w:tcPr>
            <w:tcW w:w="1555" w:type="dxa"/>
            <w:vMerge w:val="restart"/>
            <w:shd w:val="clear" w:color="auto" w:fill="FFFFFF"/>
            <w:vAlign w:val="center"/>
          </w:tcPr>
          <w:p w14:paraId="4B8AEC92" w14:textId="77777777" w:rsidR="00B00267" w:rsidRPr="00B808DF" w:rsidRDefault="00B00267" w:rsidP="00B00267">
            <w:pPr>
              <w:spacing w:after="0" w:line="240" w:lineRule="auto"/>
              <w:jc w:val="left"/>
              <w:rPr>
                <w:rFonts w:cstheme="minorHAnsi"/>
                <w:sz w:val="18"/>
                <w:szCs w:val="18"/>
              </w:rPr>
            </w:pPr>
            <w:r w:rsidRPr="00B808DF">
              <w:rPr>
                <w:sz w:val="18"/>
                <w:szCs w:val="18"/>
              </w:rPr>
              <w:t>Planeación estratégica y orientación a resultados</w:t>
            </w:r>
          </w:p>
        </w:tc>
        <w:tc>
          <w:tcPr>
            <w:tcW w:w="2551" w:type="dxa"/>
            <w:shd w:val="clear" w:color="auto" w:fill="FFFFFF"/>
            <w:vAlign w:val="center"/>
          </w:tcPr>
          <w:p w14:paraId="2BA26DE3" w14:textId="1F03DAAA" w:rsidR="00B00267" w:rsidRPr="00CB3B82" w:rsidRDefault="00B00267" w:rsidP="00B00267">
            <w:pPr>
              <w:spacing w:after="0" w:line="240" w:lineRule="auto"/>
              <w:rPr>
                <w:rFonts w:cstheme="minorHAnsi"/>
                <w:sz w:val="18"/>
                <w:szCs w:val="18"/>
                <w:lang w:val="es-ES"/>
              </w:rPr>
            </w:pPr>
            <w:r w:rsidRPr="00CB3B82">
              <w:rPr>
                <w:rFonts w:cstheme="minorHAnsi"/>
                <w:sz w:val="18"/>
                <w:szCs w:val="18"/>
                <w:lang w:val="es-ES"/>
              </w:rPr>
              <w:t>No se proporcionó evidencia documental sobre el PAT que opera el Pp</w:t>
            </w:r>
          </w:p>
        </w:tc>
        <w:tc>
          <w:tcPr>
            <w:tcW w:w="1559" w:type="dxa"/>
            <w:vMerge w:val="restart"/>
            <w:shd w:val="clear" w:color="auto" w:fill="FFFFFF"/>
            <w:vAlign w:val="center"/>
          </w:tcPr>
          <w:p w14:paraId="115E76EF" w14:textId="77777777" w:rsidR="00B00267" w:rsidRPr="00B808DF" w:rsidRDefault="00B00267" w:rsidP="00B00267">
            <w:pPr>
              <w:spacing w:after="0" w:line="240" w:lineRule="auto"/>
              <w:jc w:val="center"/>
              <w:rPr>
                <w:rFonts w:cstheme="minorHAnsi"/>
                <w:sz w:val="18"/>
                <w:szCs w:val="18"/>
              </w:rPr>
            </w:pPr>
            <w:r w:rsidRPr="00B808DF">
              <w:rPr>
                <w:sz w:val="18"/>
                <w:szCs w:val="18"/>
              </w:rPr>
              <w:t>15-23</w:t>
            </w:r>
          </w:p>
        </w:tc>
        <w:tc>
          <w:tcPr>
            <w:tcW w:w="1985" w:type="dxa"/>
            <w:shd w:val="clear" w:color="auto" w:fill="FFFFFF"/>
            <w:vAlign w:val="center"/>
          </w:tcPr>
          <w:p w14:paraId="70055DA7" w14:textId="5FA8BFF4" w:rsidR="00B00267" w:rsidRPr="00B808DF" w:rsidRDefault="00B00267" w:rsidP="00B00267">
            <w:pPr>
              <w:spacing w:after="0" w:line="240" w:lineRule="auto"/>
              <w:rPr>
                <w:rFonts w:cstheme="minorHAnsi"/>
                <w:sz w:val="18"/>
                <w:szCs w:val="18"/>
              </w:rPr>
            </w:pPr>
            <w:r>
              <w:rPr>
                <w:rFonts w:cstheme="minorHAnsi"/>
                <w:sz w:val="18"/>
                <w:szCs w:val="18"/>
              </w:rPr>
              <w:t>Elaborar el PAT</w:t>
            </w:r>
          </w:p>
        </w:tc>
        <w:tc>
          <w:tcPr>
            <w:tcW w:w="1178" w:type="dxa"/>
            <w:shd w:val="clear" w:color="auto" w:fill="FFFFFF"/>
            <w:vAlign w:val="center"/>
          </w:tcPr>
          <w:p w14:paraId="18E6BDAA" w14:textId="77777777" w:rsidR="00B00267" w:rsidRDefault="00B00267" w:rsidP="00B00267">
            <w:pPr>
              <w:spacing w:after="0" w:line="240" w:lineRule="auto"/>
              <w:jc w:val="center"/>
              <w:rPr>
                <w:rFonts w:cstheme="minorHAnsi"/>
                <w:sz w:val="18"/>
                <w:szCs w:val="18"/>
              </w:rPr>
            </w:pPr>
            <w:r>
              <w:rPr>
                <w:rFonts w:cstheme="minorHAnsi"/>
                <w:sz w:val="18"/>
                <w:szCs w:val="18"/>
              </w:rPr>
              <w:t>Corto</w:t>
            </w:r>
          </w:p>
          <w:p w14:paraId="6706EF1C" w14:textId="77777777" w:rsidR="00B00267" w:rsidRPr="00B808DF" w:rsidRDefault="00B00267" w:rsidP="00B00267">
            <w:pPr>
              <w:spacing w:after="0" w:line="240" w:lineRule="auto"/>
              <w:jc w:val="center"/>
              <w:rPr>
                <w:rFonts w:cstheme="minorHAnsi"/>
                <w:sz w:val="18"/>
                <w:szCs w:val="18"/>
              </w:rPr>
            </w:pPr>
            <w:r>
              <w:rPr>
                <w:rFonts w:cstheme="minorHAnsi"/>
                <w:sz w:val="18"/>
                <w:szCs w:val="18"/>
              </w:rPr>
              <w:t>plazo</w:t>
            </w:r>
          </w:p>
        </w:tc>
      </w:tr>
      <w:tr w:rsidR="00B00267" w:rsidRPr="00B808DF" w14:paraId="1203571C" w14:textId="77777777" w:rsidTr="00ED0F75">
        <w:trPr>
          <w:trHeight w:val="567"/>
        </w:trPr>
        <w:tc>
          <w:tcPr>
            <w:tcW w:w="1555" w:type="dxa"/>
            <w:vMerge/>
            <w:shd w:val="clear" w:color="auto" w:fill="FFFFFF"/>
            <w:vAlign w:val="center"/>
          </w:tcPr>
          <w:p w14:paraId="601E2C79" w14:textId="77777777" w:rsidR="00B00267" w:rsidRPr="00B808DF" w:rsidRDefault="00B00267" w:rsidP="00B00267">
            <w:pPr>
              <w:spacing w:after="0" w:line="240" w:lineRule="auto"/>
              <w:jc w:val="left"/>
              <w:rPr>
                <w:sz w:val="18"/>
                <w:szCs w:val="18"/>
              </w:rPr>
            </w:pPr>
          </w:p>
        </w:tc>
        <w:tc>
          <w:tcPr>
            <w:tcW w:w="2551" w:type="dxa"/>
            <w:shd w:val="clear" w:color="auto" w:fill="FFFFFF"/>
            <w:vAlign w:val="center"/>
          </w:tcPr>
          <w:p w14:paraId="009D0B6E" w14:textId="0ED76D72" w:rsidR="00B00267" w:rsidRPr="00CB3B82" w:rsidRDefault="00B00267" w:rsidP="00B00267">
            <w:pPr>
              <w:spacing w:after="0" w:line="240" w:lineRule="auto"/>
              <w:rPr>
                <w:rFonts w:cstheme="minorHAnsi"/>
                <w:sz w:val="18"/>
                <w:szCs w:val="18"/>
                <w:lang w:val="es-ES"/>
              </w:rPr>
            </w:pPr>
            <w:r w:rsidRPr="00CB3B82">
              <w:rPr>
                <w:rFonts w:cstheme="minorHAnsi"/>
                <w:sz w:val="18"/>
                <w:szCs w:val="18"/>
                <w:lang w:val="es-ES"/>
              </w:rPr>
              <w:t>No se cuenta con un apartado donde se tenga información respecto al Pp</w:t>
            </w:r>
          </w:p>
        </w:tc>
        <w:tc>
          <w:tcPr>
            <w:tcW w:w="1559" w:type="dxa"/>
            <w:vMerge/>
            <w:shd w:val="clear" w:color="auto" w:fill="FFFFFF"/>
            <w:vAlign w:val="center"/>
          </w:tcPr>
          <w:p w14:paraId="23CC3CE6" w14:textId="77777777" w:rsidR="00B00267" w:rsidRPr="00B808DF" w:rsidRDefault="00B00267" w:rsidP="00B00267">
            <w:pPr>
              <w:spacing w:after="0" w:line="240" w:lineRule="auto"/>
              <w:jc w:val="center"/>
              <w:rPr>
                <w:sz w:val="18"/>
                <w:szCs w:val="18"/>
              </w:rPr>
            </w:pPr>
          </w:p>
        </w:tc>
        <w:tc>
          <w:tcPr>
            <w:tcW w:w="1985" w:type="dxa"/>
            <w:shd w:val="clear" w:color="auto" w:fill="FFFFFF"/>
            <w:vAlign w:val="center"/>
          </w:tcPr>
          <w:p w14:paraId="6D491766" w14:textId="6AE700D0" w:rsidR="00B00267" w:rsidRDefault="00B00267" w:rsidP="00B00267">
            <w:pPr>
              <w:spacing w:after="0" w:line="240" w:lineRule="auto"/>
              <w:rPr>
                <w:rFonts w:cstheme="minorHAnsi"/>
                <w:sz w:val="18"/>
                <w:szCs w:val="18"/>
              </w:rPr>
            </w:pPr>
            <w:r>
              <w:rPr>
                <w:rFonts w:cstheme="minorHAnsi"/>
                <w:sz w:val="18"/>
                <w:szCs w:val="18"/>
              </w:rPr>
              <w:t>C</w:t>
            </w:r>
            <w:r w:rsidRPr="00B00267">
              <w:rPr>
                <w:rFonts w:cstheme="minorHAnsi"/>
                <w:sz w:val="18"/>
                <w:szCs w:val="18"/>
              </w:rPr>
              <w:t>re</w:t>
            </w:r>
            <w:r>
              <w:rPr>
                <w:rFonts w:cstheme="minorHAnsi"/>
                <w:sz w:val="18"/>
                <w:szCs w:val="18"/>
              </w:rPr>
              <w:t>ar</w:t>
            </w:r>
            <w:r w:rsidRPr="00B00267">
              <w:rPr>
                <w:rFonts w:cstheme="minorHAnsi"/>
                <w:sz w:val="18"/>
                <w:szCs w:val="18"/>
              </w:rPr>
              <w:t xml:space="preserve"> un apartado donde se tenga la información de</w:t>
            </w:r>
            <w:r>
              <w:rPr>
                <w:rFonts w:cstheme="minorHAnsi"/>
                <w:sz w:val="18"/>
                <w:szCs w:val="18"/>
              </w:rPr>
              <w:t>l Pp, la cual deberá</w:t>
            </w:r>
            <w:r w:rsidRPr="00B00267">
              <w:rPr>
                <w:rFonts w:cstheme="minorHAnsi"/>
                <w:sz w:val="18"/>
                <w:szCs w:val="18"/>
              </w:rPr>
              <w:t xml:space="preserve"> </w:t>
            </w:r>
            <w:r>
              <w:rPr>
                <w:rFonts w:cstheme="minorHAnsi"/>
                <w:sz w:val="18"/>
                <w:szCs w:val="18"/>
              </w:rPr>
              <w:t>estar</w:t>
            </w:r>
            <w:r w:rsidRPr="00B00267">
              <w:rPr>
                <w:rFonts w:cstheme="minorHAnsi"/>
                <w:sz w:val="18"/>
                <w:szCs w:val="18"/>
              </w:rPr>
              <w:t xml:space="preserve"> disponible</w:t>
            </w:r>
            <w:r>
              <w:rPr>
                <w:rFonts w:cstheme="minorHAnsi"/>
                <w:sz w:val="18"/>
                <w:szCs w:val="18"/>
              </w:rPr>
              <w:t xml:space="preserve"> </w:t>
            </w:r>
            <w:r w:rsidRPr="00B00267">
              <w:rPr>
                <w:rFonts w:cstheme="minorHAnsi"/>
                <w:sz w:val="18"/>
                <w:szCs w:val="18"/>
              </w:rPr>
              <w:t xml:space="preserve">para </w:t>
            </w:r>
            <w:r>
              <w:rPr>
                <w:rFonts w:cstheme="minorHAnsi"/>
                <w:sz w:val="18"/>
                <w:szCs w:val="18"/>
              </w:rPr>
              <w:t xml:space="preserve">su </w:t>
            </w:r>
            <w:r w:rsidRPr="00B00267">
              <w:rPr>
                <w:rFonts w:cstheme="minorHAnsi"/>
                <w:sz w:val="18"/>
                <w:szCs w:val="18"/>
              </w:rPr>
              <w:t>consulta</w:t>
            </w:r>
          </w:p>
        </w:tc>
        <w:tc>
          <w:tcPr>
            <w:tcW w:w="1178" w:type="dxa"/>
            <w:shd w:val="clear" w:color="auto" w:fill="FFFFFF"/>
            <w:vAlign w:val="center"/>
          </w:tcPr>
          <w:p w14:paraId="2FA524B4" w14:textId="77777777" w:rsidR="00B00267" w:rsidRDefault="00B00267" w:rsidP="00B00267">
            <w:pPr>
              <w:spacing w:after="0" w:line="240" w:lineRule="auto"/>
              <w:jc w:val="center"/>
              <w:rPr>
                <w:rFonts w:cstheme="minorHAnsi"/>
                <w:sz w:val="18"/>
                <w:szCs w:val="18"/>
              </w:rPr>
            </w:pPr>
            <w:r>
              <w:rPr>
                <w:rFonts w:cstheme="minorHAnsi"/>
                <w:sz w:val="18"/>
                <w:szCs w:val="18"/>
              </w:rPr>
              <w:t>Corto</w:t>
            </w:r>
          </w:p>
          <w:p w14:paraId="28139336" w14:textId="6D7DCF53" w:rsidR="00B00267" w:rsidRDefault="00B00267" w:rsidP="00B00267">
            <w:pPr>
              <w:spacing w:after="0" w:line="240" w:lineRule="auto"/>
              <w:jc w:val="center"/>
              <w:rPr>
                <w:rFonts w:cstheme="minorHAnsi"/>
                <w:sz w:val="18"/>
                <w:szCs w:val="18"/>
              </w:rPr>
            </w:pPr>
            <w:r>
              <w:rPr>
                <w:rFonts w:cstheme="minorHAnsi"/>
                <w:sz w:val="18"/>
                <w:szCs w:val="18"/>
              </w:rPr>
              <w:t>plazo</w:t>
            </w:r>
          </w:p>
        </w:tc>
      </w:tr>
      <w:tr w:rsidR="00B00267" w:rsidRPr="00B808DF" w14:paraId="55703089" w14:textId="77777777" w:rsidTr="00ED0F75">
        <w:trPr>
          <w:trHeight w:val="567"/>
        </w:trPr>
        <w:tc>
          <w:tcPr>
            <w:tcW w:w="1555" w:type="dxa"/>
            <w:shd w:val="clear" w:color="auto" w:fill="FFFFFF"/>
            <w:vAlign w:val="center"/>
          </w:tcPr>
          <w:p w14:paraId="4C7261AF" w14:textId="77777777" w:rsidR="00B00267" w:rsidRPr="00B808DF" w:rsidRDefault="00B00267" w:rsidP="00B00267">
            <w:pPr>
              <w:spacing w:after="0" w:line="240" w:lineRule="auto"/>
              <w:jc w:val="left"/>
              <w:rPr>
                <w:rFonts w:cstheme="minorHAnsi"/>
                <w:sz w:val="18"/>
                <w:szCs w:val="18"/>
              </w:rPr>
            </w:pPr>
            <w:r w:rsidRPr="00B808DF">
              <w:rPr>
                <w:sz w:val="18"/>
                <w:szCs w:val="18"/>
              </w:rPr>
              <w:t>Cobertura y focalización</w:t>
            </w:r>
          </w:p>
        </w:tc>
        <w:tc>
          <w:tcPr>
            <w:tcW w:w="2551" w:type="dxa"/>
            <w:shd w:val="clear" w:color="auto" w:fill="FFFFFF"/>
            <w:vAlign w:val="center"/>
          </w:tcPr>
          <w:p w14:paraId="5B1A4E17" w14:textId="0818D391" w:rsidR="00B00267" w:rsidRPr="00B808DF" w:rsidRDefault="00B00267" w:rsidP="00B00267">
            <w:pPr>
              <w:spacing w:after="0" w:line="240" w:lineRule="auto"/>
              <w:rPr>
                <w:rFonts w:cstheme="minorHAnsi"/>
                <w:sz w:val="18"/>
                <w:szCs w:val="18"/>
                <w:lang w:val="es-ES"/>
              </w:rPr>
            </w:pPr>
            <w:r>
              <w:rPr>
                <w:rFonts w:cstheme="minorHAnsi"/>
                <w:sz w:val="18"/>
                <w:szCs w:val="18"/>
                <w:lang w:val="es-ES"/>
              </w:rPr>
              <w:t>N</w:t>
            </w:r>
            <w:r w:rsidRPr="00F3311B">
              <w:rPr>
                <w:rFonts w:cstheme="minorHAnsi"/>
                <w:sz w:val="18"/>
                <w:szCs w:val="18"/>
                <w:lang w:val="es-ES"/>
              </w:rPr>
              <w:t>o se cuentan con diagramas de flujo que describan los procesos clave en la operación del Pp</w:t>
            </w:r>
          </w:p>
        </w:tc>
        <w:tc>
          <w:tcPr>
            <w:tcW w:w="1559" w:type="dxa"/>
            <w:shd w:val="clear" w:color="auto" w:fill="FFFFFF"/>
            <w:vAlign w:val="center"/>
          </w:tcPr>
          <w:p w14:paraId="1B32A831" w14:textId="25BC226A" w:rsidR="00B00267" w:rsidRPr="00B808DF" w:rsidRDefault="00B00267" w:rsidP="00B00267">
            <w:pPr>
              <w:spacing w:after="0" w:line="240" w:lineRule="auto"/>
              <w:jc w:val="center"/>
              <w:rPr>
                <w:rFonts w:cstheme="minorHAnsi"/>
                <w:sz w:val="18"/>
                <w:szCs w:val="18"/>
              </w:rPr>
            </w:pPr>
            <w:r w:rsidRPr="00B808DF">
              <w:rPr>
                <w:sz w:val="18"/>
                <w:szCs w:val="18"/>
              </w:rPr>
              <w:t>24</w:t>
            </w:r>
            <w:r>
              <w:rPr>
                <w:sz w:val="18"/>
                <w:szCs w:val="18"/>
              </w:rPr>
              <w:t xml:space="preserve"> </w:t>
            </w:r>
            <w:r w:rsidRPr="00B808DF">
              <w:rPr>
                <w:sz w:val="18"/>
                <w:szCs w:val="18"/>
              </w:rPr>
              <w:t>-</w:t>
            </w:r>
            <w:r>
              <w:rPr>
                <w:sz w:val="18"/>
                <w:szCs w:val="18"/>
              </w:rPr>
              <w:t xml:space="preserve"> </w:t>
            </w:r>
            <w:r w:rsidRPr="00B808DF">
              <w:rPr>
                <w:sz w:val="18"/>
                <w:szCs w:val="18"/>
              </w:rPr>
              <w:t>25</w:t>
            </w:r>
          </w:p>
        </w:tc>
        <w:tc>
          <w:tcPr>
            <w:tcW w:w="1985" w:type="dxa"/>
            <w:shd w:val="clear" w:color="auto" w:fill="FFFFFF"/>
            <w:vAlign w:val="center"/>
          </w:tcPr>
          <w:p w14:paraId="016B1F7E" w14:textId="6D300C62" w:rsidR="00B00267" w:rsidRPr="00B808DF" w:rsidRDefault="00B00267" w:rsidP="00B00267">
            <w:pPr>
              <w:spacing w:after="0" w:line="240" w:lineRule="auto"/>
              <w:rPr>
                <w:rFonts w:cstheme="minorHAnsi"/>
                <w:sz w:val="18"/>
                <w:szCs w:val="18"/>
              </w:rPr>
            </w:pPr>
            <w:r>
              <w:rPr>
                <w:rFonts w:cstheme="minorHAnsi"/>
                <w:sz w:val="18"/>
                <w:szCs w:val="18"/>
              </w:rPr>
              <w:t>Elaborar y d</w:t>
            </w:r>
            <w:r w:rsidRPr="00F3311B">
              <w:rPr>
                <w:rFonts w:cstheme="minorHAnsi"/>
                <w:sz w:val="18"/>
                <w:szCs w:val="18"/>
              </w:rPr>
              <w:t>escrib</w:t>
            </w:r>
            <w:r>
              <w:rPr>
                <w:rFonts w:cstheme="minorHAnsi"/>
                <w:sz w:val="18"/>
                <w:szCs w:val="18"/>
              </w:rPr>
              <w:t>ir</w:t>
            </w:r>
            <w:r w:rsidRPr="00F3311B">
              <w:rPr>
                <w:rFonts w:cstheme="minorHAnsi"/>
                <w:sz w:val="18"/>
                <w:szCs w:val="18"/>
              </w:rPr>
              <w:t xml:space="preserve"> mediante diagramas de flujo los procesos clave en la operación del Pp, es decir, aquellas actividades, procedimientos o procesos fundamentales para alcanzar los objetivos del Pp</w:t>
            </w:r>
          </w:p>
        </w:tc>
        <w:tc>
          <w:tcPr>
            <w:tcW w:w="1178" w:type="dxa"/>
            <w:shd w:val="clear" w:color="auto" w:fill="FFFFFF"/>
            <w:vAlign w:val="center"/>
          </w:tcPr>
          <w:p w14:paraId="05A3E763" w14:textId="77777777" w:rsidR="00B00267" w:rsidRDefault="00B00267" w:rsidP="00B00267">
            <w:pPr>
              <w:spacing w:after="0" w:line="240" w:lineRule="auto"/>
              <w:jc w:val="center"/>
              <w:rPr>
                <w:rFonts w:cstheme="minorHAnsi"/>
                <w:sz w:val="18"/>
                <w:szCs w:val="18"/>
              </w:rPr>
            </w:pPr>
            <w:r>
              <w:rPr>
                <w:rFonts w:cstheme="minorHAnsi"/>
                <w:sz w:val="18"/>
                <w:szCs w:val="18"/>
              </w:rPr>
              <w:t>Corto</w:t>
            </w:r>
          </w:p>
          <w:p w14:paraId="7BF086CC" w14:textId="77777777" w:rsidR="00B00267" w:rsidRPr="00B808DF" w:rsidRDefault="00B00267" w:rsidP="00B00267">
            <w:pPr>
              <w:spacing w:after="0" w:line="240" w:lineRule="auto"/>
              <w:jc w:val="center"/>
              <w:rPr>
                <w:rFonts w:cstheme="minorHAnsi"/>
                <w:sz w:val="18"/>
                <w:szCs w:val="18"/>
              </w:rPr>
            </w:pPr>
            <w:r>
              <w:rPr>
                <w:rFonts w:cstheme="minorHAnsi"/>
                <w:sz w:val="18"/>
                <w:szCs w:val="18"/>
              </w:rPr>
              <w:t>plazo</w:t>
            </w:r>
          </w:p>
        </w:tc>
      </w:tr>
      <w:tr w:rsidR="00B00267" w:rsidRPr="00B808DF" w14:paraId="0474B50E" w14:textId="77777777" w:rsidTr="00ED0F75">
        <w:trPr>
          <w:trHeight w:val="567"/>
        </w:trPr>
        <w:tc>
          <w:tcPr>
            <w:tcW w:w="1555" w:type="dxa"/>
            <w:shd w:val="clear" w:color="auto" w:fill="FFFFFF"/>
            <w:vAlign w:val="center"/>
          </w:tcPr>
          <w:p w14:paraId="4C02CC10" w14:textId="77777777" w:rsidR="00B00267" w:rsidRPr="00B808DF" w:rsidRDefault="00B00267" w:rsidP="00B00267">
            <w:pPr>
              <w:spacing w:after="0" w:line="240" w:lineRule="auto"/>
              <w:jc w:val="left"/>
              <w:rPr>
                <w:rFonts w:cstheme="minorHAnsi"/>
                <w:sz w:val="18"/>
                <w:szCs w:val="18"/>
              </w:rPr>
            </w:pPr>
            <w:r w:rsidRPr="00B808DF">
              <w:rPr>
                <w:sz w:val="18"/>
                <w:szCs w:val="18"/>
              </w:rPr>
              <w:t>Operación</w:t>
            </w:r>
          </w:p>
        </w:tc>
        <w:tc>
          <w:tcPr>
            <w:tcW w:w="2551" w:type="dxa"/>
            <w:shd w:val="clear" w:color="auto" w:fill="FFFFFF"/>
            <w:vAlign w:val="center"/>
          </w:tcPr>
          <w:p w14:paraId="225B68EA" w14:textId="2A82238A" w:rsidR="00B00267" w:rsidRPr="00B808DF" w:rsidRDefault="00B00267" w:rsidP="00B00267">
            <w:pPr>
              <w:spacing w:after="0" w:line="240" w:lineRule="auto"/>
              <w:rPr>
                <w:rFonts w:cstheme="minorHAnsi"/>
                <w:sz w:val="18"/>
                <w:szCs w:val="18"/>
                <w:lang w:val="es-ES"/>
              </w:rPr>
            </w:pPr>
            <w:r>
              <w:rPr>
                <w:rFonts w:cstheme="minorHAnsi"/>
                <w:sz w:val="18"/>
                <w:szCs w:val="18"/>
                <w:lang w:val="es-ES"/>
              </w:rPr>
              <w:t>N</w:t>
            </w:r>
            <w:r w:rsidRPr="00F3311B">
              <w:rPr>
                <w:rFonts w:cstheme="minorHAnsi"/>
                <w:sz w:val="18"/>
                <w:szCs w:val="18"/>
                <w:lang w:val="es-ES"/>
              </w:rPr>
              <w:t>o se proporcionó evidencia documental respecto a si existe información sistematizada sobre la demanda de sus bienes y/o servicios, ni las características de la población solicitante</w:t>
            </w:r>
            <w:r>
              <w:rPr>
                <w:rFonts w:cstheme="minorHAnsi"/>
                <w:sz w:val="18"/>
                <w:szCs w:val="18"/>
                <w:lang w:val="es-ES"/>
              </w:rPr>
              <w:t>.</w:t>
            </w:r>
          </w:p>
        </w:tc>
        <w:tc>
          <w:tcPr>
            <w:tcW w:w="1559" w:type="dxa"/>
            <w:shd w:val="clear" w:color="auto" w:fill="FFFFFF"/>
            <w:vAlign w:val="center"/>
          </w:tcPr>
          <w:p w14:paraId="27D4B073" w14:textId="3D80F2AE" w:rsidR="00B00267" w:rsidRPr="00B808DF" w:rsidRDefault="00B00267" w:rsidP="00B00267">
            <w:pPr>
              <w:spacing w:after="0" w:line="240" w:lineRule="auto"/>
              <w:jc w:val="center"/>
              <w:rPr>
                <w:rFonts w:cstheme="minorHAnsi"/>
                <w:sz w:val="18"/>
                <w:szCs w:val="18"/>
              </w:rPr>
            </w:pPr>
            <w:r w:rsidRPr="00B808DF">
              <w:rPr>
                <w:sz w:val="18"/>
                <w:szCs w:val="18"/>
              </w:rPr>
              <w:t>26</w:t>
            </w:r>
            <w:r>
              <w:rPr>
                <w:sz w:val="18"/>
                <w:szCs w:val="18"/>
              </w:rPr>
              <w:t xml:space="preserve"> </w:t>
            </w:r>
            <w:r w:rsidRPr="00B808DF">
              <w:rPr>
                <w:sz w:val="18"/>
                <w:szCs w:val="18"/>
              </w:rPr>
              <w:t>- 43</w:t>
            </w:r>
          </w:p>
        </w:tc>
        <w:tc>
          <w:tcPr>
            <w:tcW w:w="1985" w:type="dxa"/>
            <w:shd w:val="clear" w:color="auto" w:fill="FFFFFF"/>
            <w:vAlign w:val="center"/>
          </w:tcPr>
          <w:p w14:paraId="258204A5" w14:textId="6CED6BCA" w:rsidR="00B00267" w:rsidRPr="00B808DF" w:rsidRDefault="00B00267" w:rsidP="00B00267">
            <w:pPr>
              <w:spacing w:after="0" w:line="240" w:lineRule="auto"/>
              <w:rPr>
                <w:rFonts w:cstheme="minorHAnsi"/>
                <w:sz w:val="18"/>
                <w:szCs w:val="18"/>
              </w:rPr>
            </w:pPr>
            <w:r>
              <w:rPr>
                <w:rFonts w:cstheme="minorHAnsi"/>
                <w:sz w:val="18"/>
                <w:szCs w:val="18"/>
              </w:rPr>
              <w:t xml:space="preserve">Crear </w:t>
            </w:r>
            <w:r w:rsidRPr="00F3311B">
              <w:rPr>
                <w:rFonts w:cstheme="minorHAnsi"/>
                <w:sz w:val="18"/>
                <w:szCs w:val="18"/>
              </w:rPr>
              <w:t>un reporte de la base y/o padrón de la población atendida, ya sea a través de sistemas de información, otras bases de datos y/o sistemas informativos, así como su respectivo mecanismo documentado</w:t>
            </w:r>
          </w:p>
        </w:tc>
        <w:tc>
          <w:tcPr>
            <w:tcW w:w="1178" w:type="dxa"/>
            <w:shd w:val="clear" w:color="auto" w:fill="FFFFFF"/>
            <w:vAlign w:val="center"/>
          </w:tcPr>
          <w:p w14:paraId="07F8F1C1" w14:textId="77777777" w:rsidR="00B00267" w:rsidRDefault="00B00267" w:rsidP="00B00267">
            <w:pPr>
              <w:spacing w:after="0" w:line="240" w:lineRule="auto"/>
              <w:jc w:val="center"/>
              <w:rPr>
                <w:rFonts w:cstheme="minorHAnsi"/>
                <w:sz w:val="18"/>
                <w:szCs w:val="18"/>
              </w:rPr>
            </w:pPr>
            <w:r>
              <w:rPr>
                <w:rFonts w:cstheme="minorHAnsi"/>
                <w:sz w:val="18"/>
                <w:szCs w:val="18"/>
              </w:rPr>
              <w:t>Corto</w:t>
            </w:r>
          </w:p>
          <w:p w14:paraId="745F3B59" w14:textId="77777777" w:rsidR="00B00267" w:rsidRPr="00B808DF" w:rsidRDefault="00B00267" w:rsidP="00B00267">
            <w:pPr>
              <w:spacing w:after="0" w:line="240" w:lineRule="auto"/>
              <w:jc w:val="center"/>
              <w:rPr>
                <w:rFonts w:cstheme="minorHAnsi"/>
                <w:sz w:val="18"/>
                <w:szCs w:val="18"/>
              </w:rPr>
            </w:pPr>
            <w:r>
              <w:rPr>
                <w:rFonts w:cstheme="minorHAnsi"/>
                <w:sz w:val="18"/>
                <w:szCs w:val="18"/>
              </w:rPr>
              <w:t>plazo</w:t>
            </w:r>
          </w:p>
        </w:tc>
      </w:tr>
      <w:bookmarkEnd w:id="78"/>
    </w:tbl>
    <w:p w14:paraId="41D58CD6" w14:textId="77777777" w:rsidR="00F80326" w:rsidRPr="00F80326" w:rsidRDefault="00F80326" w:rsidP="00F80326">
      <w:pPr>
        <w:rPr>
          <w:highlight w:val="yellow"/>
        </w:rPr>
      </w:pPr>
    </w:p>
    <w:p w14:paraId="1F4E1AFD" w14:textId="77777777" w:rsidR="00F73550" w:rsidRDefault="00F73550">
      <w:pPr>
        <w:spacing w:line="276" w:lineRule="auto"/>
        <w:jc w:val="left"/>
        <w:rPr>
          <w:rFonts w:eastAsiaTheme="majorEastAsia" w:cstheme="majorBidi"/>
          <w:b/>
          <w:bCs/>
          <w:color w:val="595959" w:themeColor="text1" w:themeTint="A6"/>
          <w:highlight w:val="yellow"/>
        </w:rPr>
      </w:pPr>
      <w:r>
        <w:rPr>
          <w:highlight w:val="yellow"/>
        </w:rPr>
        <w:br w:type="page"/>
      </w:r>
    </w:p>
    <w:p w14:paraId="21EB4CF6" w14:textId="71DABE1C" w:rsidR="006F058D" w:rsidRDefault="006F058D" w:rsidP="006F058D">
      <w:pPr>
        <w:pStyle w:val="Ttulo3"/>
      </w:pPr>
      <w:bookmarkStart w:id="79" w:name="_Toc197420431"/>
      <w:r w:rsidRPr="00D8041E">
        <w:lastRenderedPageBreak/>
        <w:t>Conclusiones</w:t>
      </w:r>
      <w:bookmarkEnd w:id="79"/>
    </w:p>
    <w:p w14:paraId="0B8A6982" w14:textId="7A40B5F5" w:rsidR="00751939" w:rsidRPr="00C07122" w:rsidRDefault="00751939" w:rsidP="00125CAA">
      <w:r w:rsidRPr="00C07122">
        <w:t>El programa sujeto a valoración, es operado por CONALEP Sinaloa, Organismo Público descentralizado del gobierno del Estado, con personalidad jurídica y patrimonio propios, creado para impartir e impulsar la educación técnica de nivel medio superior. Institución a través de la cual, se promueve la mejora de la calidad de la oferta educativa, con educación de bachillerato pertinente, diversificada e inclusiva; la vinculación con los sectores académicos, productivos y gubernamentales; y administración de los recursos para la educación técnica de una manera eficiente.</w:t>
      </w:r>
    </w:p>
    <w:p w14:paraId="1AB985ED" w14:textId="3F10D64C" w:rsidR="00AA6216" w:rsidRPr="00C07122" w:rsidRDefault="00AA6216" w:rsidP="00AA6216">
      <w:pPr>
        <w:rPr>
          <w:lang w:val="es-ES"/>
        </w:rPr>
      </w:pPr>
      <w:r w:rsidRPr="00C07122">
        <w:rPr>
          <w:bCs/>
          <w:lang w:val="es-ES"/>
        </w:rPr>
        <w:t xml:space="preserve">Derivado de la evaluación del programa se tiene que la Valoración Final de </w:t>
      </w:r>
      <w:r w:rsidRPr="00C07122">
        <w:rPr>
          <w:bCs/>
        </w:rPr>
        <w:t xml:space="preserve">los resultados fue de </w:t>
      </w:r>
      <w:r w:rsidR="00D8041E" w:rsidRPr="00C07122">
        <w:rPr>
          <w:b/>
        </w:rPr>
        <w:t>2.5</w:t>
      </w:r>
      <w:r w:rsidR="00C07122">
        <w:rPr>
          <w:b/>
        </w:rPr>
        <w:t>0</w:t>
      </w:r>
      <w:r w:rsidRPr="00C07122">
        <w:rPr>
          <w:b/>
        </w:rPr>
        <w:t xml:space="preserve"> </w:t>
      </w:r>
      <w:r w:rsidRPr="00C07122">
        <w:rPr>
          <w:bCs/>
        </w:rPr>
        <w:t>a través de</w:t>
      </w:r>
      <w:r w:rsidRPr="00C07122">
        <w:rPr>
          <w:lang w:val="es-ES"/>
        </w:rPr>
        <w:t xml:space="preserve"> la asignación de niveles en cada pregunta valoradas de forma cuantitativa. </w:t>
      </w:r>
    </w:p>
    <w:p w14:paraId="537A0C40" w14:textId="18E6BF06" w:rsidR="00AA6216" w:rsidRPr="00C07122" w:rsidRDefault="00AA6216" w:rsidP="00AA6216">
      <w:pPr>
        <w:rPr>
          <w:bCs/>
          <w:szCs w:val="20"/>
          <w:lang w:val="es-ES"/>
        </w:rPr>
      </w:pPr>
      <w:r w:rsidRPr="00C07122">
        <w:rPr>
          <w:bCs/>
          <w:szCs w:val="20"/>
          <w:lang w:val="es-ES"/>
        </w:rPr>
        <w:t>En el primer Módulo</w:t>
      </w:r>
      <w:r w:rsidRPr="00C07122">
        <w:rPr>
          <w:b/>
          <w:szCs w:val="20"/>
          <w:lang w:val="es-ES"/>
        </w:rPr>
        <w:t xml:space="preserve"> Diseño</w:t>
      </w:r>
      <w:r w:rsidRPr="00C07122">
        <w:rPr>
          <w:bCs/>
          <w:szCs w:val="20"/>
          <w:lang w:val="es-ES"/>
        </w:rPr>
        <w:t xml:space="preserve"> la valoración</w:t>
      </w:r>
      <w:r w:rsidRPr="00C07122">
        <w:rPr>
          <w:b/>
          <w:szCs w:val="20"/>
          <w:lang w:val="es-ES"/>
        </w:rPr>
        <w:t xml:space="preserve"> </w:t>
      </w:r>
      <w:r w:rsidRPr="00C07122">
        <w:rPr>
          <w:bCs/>
          <w:szCs w:val="20"/>
          <w:lang w:val="es-ES"/>
        </w:rPr>
        <w:t xml:space="preserve">fue de </w:t>
      </w:r>
      <w:r w:rsidR="00D8041E" w:rsidRPr="00C07122">
        <w:rPr>
          <w:b/>
          <w:szCs w:val="20"/>
          <w:lang w:val="es-ES"/>
        </w:rPr>
        <w:t>0.25</w:t>
      </w:r>
      <w:r w:rsidRPr="00C07122">
        <w:rPr>
          <w:b/>
          <w:szCs w:val="20"/>
          <w:lang w:val="es-ES"/>
        </w:rPr>
        <w:t xml:space="preserve"> puntos</w:t>
      </w:r>
      <w:r w:rsidRPr="00C07122">
        <w:rPr>
          <w:bCs/>
          <w:szCs w:val="20"/>
          <w:lang w:val="es-ES"/>
        </w:rPr>
        <w:t xml:space="preserve">, lo cuales emanan de 10 preguntas que fueron valoradas. De ellas se obtuvieron </w:t>
      </w:r>
      <w:r w:rsidR="00D8041E" w:rsidRPr="00C07122">
        <w:rPr>
          <w:bCs/>
          <w:szCs w:val="20"/>
          <w:lang w:val="es-ES"/>
        </w:rPr>
        <w:t>10</w:t>
      </w:r>
      <w:r w:rsidRPr="00C07122">
        <w:rPr>
          <w:bCs/>
          <w:szCs w:val="20"/>
          <w:lang w:val="es-ES"/>
        </w:rPr>
        <w:t xml:space="preserve"> de los 40 puntos disponibles.</w:t>
      </w:r>
      <w:r w:rsidR="00D8041E" w:rsidRPr="00C07122">
        <w:rPr>
          <w:bCs/>
          <w:szCs w:val="20"/>
          <w:lang w:val="es-ES"/>
        </w:rPr>
        <w:t xml:space="preserve"> </w:t>
      </w:r>
      <w:r w:rsidRPr="00C07122">
        <w:rPr>
          <w:bCs/>
          <w:szCs w:val="20"/>
          <w:lang w:val="es-ES"/>
        </w:rPr>
        <w:t>En el segundo Módulo</w:t>
      </w:r>
      <w:r w:rsidRPr="00C07122">
        <w:rPr>
          <w:b/>
          <w:szCs w:val="20"/>
          <w:lang w:val="es-ES"/>
        </w:rPr>
        <w:t xml:space="preserve"> Planeación y orientación a resultados</w:t>
      </w:r>
      <w:r w:rsidRPr="00C07122">
        <w:rPr>
          <w:bCs/>
          <w:szCs w:val="20"/>
          <w:lang w:val="es-ES"/>
        </w:rPr>
        <w:t xml:space="preserve"> se obtuvieron </w:t>
      </w:r>
      <w:r w:rsidRPr="00C07122">
        <w:rPr>
          <w:b/>
          <w:szCs w:val="20"/>
          <w:lang w:val="es-ES"/>
        </w:rPr>
        <w:t>0</w:t>
      </w:r>
      <w:r w:rsidR="00D8041E" w:rsidRPr="00C07122">
        <w:rPr>
          <w:b/>
          <w:szCs w:val="20"/>
          <w:lang w:val="es-ES"/>
        </w:rPr>
        <w:t>.25</w:t>
      </w:r>
      <w:r w:rsidRPr="00C07122">
        <w:rPr>
          <w:b/>
          <w:szCs w:val="20"/>
          <w:lang w:val="es-ES"/>
        </w:rPr>
        <w:t xml:space="preserve"> puntos</w:t>
      </w:r>
      <w:r w:rsidRPr="00C07122">
        <w:rPr>
          <w:bCs/>
          <w:szCs w:val="20"/>
          <w:lang w:val="es-ES"/>
        </w:rPr>
        <w:t xml:space="preserve">, de los cuales fueron consideradas 6 preguntas. De ellas se obtuvieron </w:t>
      </w:r>
      <w:r w:rsidR="00D8041E" w:rsidRPr="00C07122">
        <w:rPr>
          <w:bCs/>
          <w:szCs w:val="20"/>
          <w:lang w:val="es-ES"/>
        </w:rPr>
        <w:t>6</w:t>
      </w:r>
      <w:r w:rsidRPr="00C07122">
        <w:rPr>
          <w:bCs/>
          <w:szCs w:val="20"/>
          <w:lang w:val="es-ES"/>
        </w:rPr>
        <w:t xml:space="preserve"> de los 24 puntos disponibles.</w:t>
      </w:r>
    </w:p>
    <w:p w14:paraId="64A92F1D" w14:textId="565D74BC" w:rsidR="00AA6216" w:rsidRPr="00C07122" w:rsidRDefault="00AA6216" w:rsidP="00AA6216">
      <w:pPr>
        <w:rPr>
          <w:bCs/>
          <w:szCs w:val="20"/>
          <w:lang w:val="es-ES"/>
        </w:rPr>
      </w:pPr>
      <w:r w:rsidRPr="00C07122">
        <w:rPr>
          <w:bCs/>
          <w:szCs w:val="20"/>
          <w:lang w:val="es-ES"/>
        </w:rPr>
        <w:t xml:space="preserve">En el tercer Módulo </w:t>
      </w:r>
      <w:r w:rsidRPr="00C07122">
        <w:rPr>
          <w:b/>
          <w:szCs w:val="20"/>
          <w:lang w:val="es-ES"/>
        </w:rPr>
        <w:t xml:space="preserve">Cobertura y focalización </w:t>
      </w:r>
      <w:r w:rsidRPr="00C07122">
        <w:rPr>
          <w:bCs/>
          <w:szCs w:val="20"/>
          <w:lang w:val="es-ES"/>
        </w:rPr>
        <w:t xml:space="preserve">se obtuvieron </w:t>
      </w:r>
      <w:r w:rsidR="00D8041E" w:rsidRPr="00C07122">
        <w:rPr>
          <w:b/>
          <w:szCs w:val="20"/>
          <w:lang w:val="es-ES"/>
        </w:rPr>
        <w:t>0.</w:t>
      </w:r>
      <w:r w:rsidR="00C07122">
        <w:rPr>
          <w:b/>
          <w:szCs w:val="20"/>
          <w:lang w:val="es-ES"/>
        </w:rPr>
        <w:t>50</w:t>
      </w:r>
      <w:r w:rsidRPr="00C07122">
        <w:rPr>
          <w:b/>
          <w:szCs w:val="20"/>
          <w:lang w:val="es-ES"/>
        </w:rPr>
        <w:t xml:space="preserve"> puntos</w:t>
      </w:r>
      <w:r w:rsidRPr="00C07122">
        <w:rPr>
          <w:bCs/>
          <w:szCs w:val="20"/>
          <w:lang w:val="es-ES"/>
        </w:rPr>
        <w:t xml:space="preserve">, de los cuales fueron consideradas 2 preguntas. De ellas se obtuvieron </w:t>
      </w:r>
      <w:r w:rsidR="00D8041E" w:rsidRPr="00C07122">
        <w:rPr>
          <w:bCs/>
          <w:szCs w:val="20"/>
          <w:lang w:val="es-ES"/>
        </w:rPr>
        <w:t>3</w:t>
      </w:r>
      <w:r w:rsidRPr="00C07122">
        <w:rPr>
          <w:bCs/>
          <w:szCs w:val="20"/>
          <w:lang w:val="es-ES"/>
        </w:rPr>
        <w:t xml:space="preserve"> de los 4 puntos disponibles.</w:t>
      </w:r>
      <w:r w:rsidR="00D8041E" w:rsidRPr="00C07122">
        <w:rPr>
          <w:bCs/>
          <w:szCs w:val="20"/>
          <w:lang w:val="es-ES"/>
        </w:rPr>
        <w:t xml:space="preserve"> </w:t>
      </w:r>
      <w:r w:rsidRPr="00C07122">
        <w:rPr>
          <w:rFonts w:eastAsia="Times New Roman" w:cstheme="minorHAnsi"/>
          <w:bCs/>
          <w:color w:val="000000"/>
          <w:szCs w:val="20"/>
          <w:lang w:eastAsia="es-MX"/>
        </w:rPr>
        <w:t xml:space="preserve">En el cuarto Módulo </w:t>
      </w:r>
      <w:r w:rsidRPr="00C07122">
        <w:rPr>
          <w:rFonts w:eastAsia="Times New Roman" w:cstheme="minorHAnsi"/>
          <w:b/>
          <w:color w:val="000000"/>
          <w:szCs w:val="20"/>
          <w:lang w:eastAsia="es-MX"/>
        </w:rPr>
        <w:t>Operación</w:t>
      </w:r>
      <w:r w:rsidRPr="00C07122">
        <w:rPr>
          <w:rFonts w:eastAsia="Times New Roman" w:cstheme="minorHAnsi"/>
          <w:bCs/>
          <w:color w:val="000000"/>
          <w:szCs w:val="20"/>
          <w:lang w:eastAsia="es-MX"/>
        </w:rPr>
        <w:t xml:space="preserve"> se obtuvo </w:t>
      </w:r>
      <w:r w:rsidRPr="00C07122">
        <w:rPr>
          <w:rFonts w:eastAsia="Times New Roman" w:cstheme="minorHAnsi"/>
          <w:b/>
          <w:color w:val="000000"/>
          <w:szCs w:val="20"/>
          <w:lang w:eastAsia="es-MX"/>
        </w:rPr>
        <w:t>0</w:t>
      </w:r>
      <w:r w:rsidR="00D8041E" w:rsidRPr="00C07122">
        <w:rPr>
          <w:rFonts w:eastAsia="Times New Roman" w:cstheme="minorHAnsi"/>
          <w:b/>
          <w:color w:val="000000"/>
          <w:szCs w:val="20"/>
          <w:lang w:eastAsia="es-MX"/>
        </w:rPr>
        <w:t>.25</w:t>
      </w:r>
      <w:r w:rsidRPr="00C07122">
        <w:rPr>
          <w:rFonts w:eastAsia="Times New Roman" w:cstheme="minorHAnsi"/>
          <w:bCs/>
          <w:color w:val="000000"/>
          <w:szCs w:val="20"/>
          <w:lang w:eastAsia="es-MX"/>
        </w:rPr>
        <w:t xml:space="preserve"> </w:t>
      </w:r>
      <w:r w:rsidRPr="00C07122">
        <w:rPr>
          <w:rFonts w:eastAsia="Times New Roman" w:cstheme="minorHAnsi"/>
          <w:b/>
          <w:color w:val="000000"/>
          <w:szCs w:val="20"/>
          <w:lang w:eastAsia="es-MX"/>
        </w:rPr>
        <w:t>puntos</w:t>
      </w:r>
      <w:r w:rsidRPr="00C07122">
        <w:rPr>
          <w:rFonts w:eastAsia="Times New Roman" w:cstheme="minorHAnsi"/>
          <w:bCs/>
          <w:color w:val="000000"/>
          <w:szCs w:val="20"/>
          <w:lang w:eastAsia="es-MX"/>
        </w:rPr>
        <w:t xml:space="preserve"> </w:t>
      </w:r>
      <w:r w:rsidRPr="00C07122">
        <w:rPr>
          <w:bCs/>
          <w:szCs w:val="20"/>
          <w:lang w:val="es-ES"/>
        </w:rPr>
        <w:t xml:space="preserve">para lo cual fueron consideradas 14 preguntas. De ellas se obtuvieron </w:t>
      </w:r>
      <w:r w:rsidR="00D8041E" w:rsidRPr="00C07122">
        <w:rPr>
          <w:bCs/>
          <w:szCs w:val="20"/>
          <w:lang w:val="es-ES"/>
        </w:rPr>
        <w:t>14</w:t>
      </w:r>
      <w:r w:rsidRPr="00C07122">
        <w:rPr>
          <w:bCs/>
          <w:szCs w:val="20"/>
          <w:lang w:val="es-ES"/>
        </w:rPr>
        <w:t xml:space="preserve"> de los 56 puntos disponibles.</w:t>
      </w:r>
    </w:p>
    <w:p w14:paraId="04376D09" w14:textId="019E61FB" w:rsidR="00AA6216" w:rsidRPr="00591864" w:rsidRDefault="00AA6216" w:rsidP="00AA6216">
      <w:pPr>
        <w:rPr>
          <w:rFonts w:eastAsia="Times New Roman" w:cstheme="minorHAnsi"/>
          <w:color w:val="000000"/>
          <w:szCs w:val="20"/>
          <w:lang w:eastAsia="es-MX"/>
        </w:rPr>
      </w:pPr>
      <w:r w:rsidRPr="00C07122">
        <w:rPr>
          <w:bCs/>
          <w:szCs w:val="20"/>
          <w:lang w:val="es-ES"/>
        </w:rPr>
        <w:t xml:space="preserve">En el quinto Módulo de </w:t>
      </w:r>
      <w:r w:rsidRPr="00C07122">
        <w:rPr>
          <w:b/>
          <w:szCs w:val="20"/>
          <w:lang w:val="es-ES"/>
        </w:rPr>
        <w:t>Percepción de la población atendida</w:t>
      </w:r>
      <w:r w:rsidRPr="00C07122">
        <w:rPr>
          <w:bCs/>
          <w:szCs w:val="20"/>
          <w:lang w:val="es-ES"/>
        </w:rPr>
        <w:t xml:space="preserve"> se obtuvo </w:t>
      </w:r>
      <w:r w:rsidR="00D8041E" w:rsidRPr="00C07122">
        <w:rPr>
          <w:b/>
          <w:szCs w:val="20"/>
          <w:lang w:val="es-ES"/>
        </w:rPr>
        <w:t>1</w:t>
      </w:r>
      <w:r w:rsidRPr="00C07122">
        <w:rPr>
          <w:b/>
          <w:szCs w:val="20"/>
          <w:lang w:val="es-ES"/>
        </w:rPr>
        <w:t xml:space="preserve"> punto</w:t>
      </w:r>
      <w:r w:rsidRPr="00C07122">
        <w:rPr>
          <w:bCs/>
          <w:szCs w:val="20"/>
          <w:lang w:val="es-ES"/>
        </w:rPr>
        <w:t xml:space="preserve">, de los cuales fueron consideradas 1 pregunta. De ellas se obtuvieron </w:t>
      </w:r>
      <w:r w:rsidR="00D8041E" w:rsidRPr="00C07122">
        <w:rPr>
          <w:bCs/>
          <w:szCs w:val="20"/>
          <w:lang w:val="es-ES"/>
        </w:rPr>
        <w:t>4</w:t>
      </w:r>
      <w:r w:rsidRPr="00C07122">
        <w:rPr>
          <w:bCs/>
          <w:szCs w:val="20"/>
          <w:lang w:val="es-ES"/>
        </w:rPr>
        <w:t xml:space="preserve"> de los 4 puntos disponibles.</w:t>
      </w:r>
      <w:r w:rsidR="00D8041E" w:rsidRPr="00C07122">
        <w:rPr>
          <w:bCs/>
          <w:szCs w:val="20"/>
          <w:lang w:val="es-ES"/>
        </w:rPr>
        <w:t xml:space="preserve"> </w:t>
      </w:r>
      <w:r w:rsidRPr="00C07122">
        <w:rPr>
          <w:bCs/>
          <w:szCs w:val="20"/>
          <w:lang w:val="es-ES"/>
        </w:rPr>
        <w:t>En el sexto Módulo</w:t>
      </w:r>
      <w:r w:rsidRPr="00C07122">
        <w:rPr>
          <w:b/>
          <w:szCs w:val="20"/>
          <w:lang w:val="es-ES"/>
        </w:rPr>
        <w:t xml:space="preserve"> </w:t>
      </w:r>
      <w:r w:rsidRPr="00C07122">
        <w:rPr>
          <w:rFonts w:eastAsia="Times New Roman" w:cstheme="minorHAnsi"/>
          <w:b/>
          <w:color w:val="000000"/>
          <w:szCs w:val="20"/>
          <w:lang w:eastAsia="es-MX"/>
        </w:rPr>
        <w:t>Medición de resultados</w:t>
      </w:r>
      <w:r w:rsidRPr="00C07122">
        <w:rPr>
          <w:rFonts w:eastAsia="Times New Roman" w:cstheme="minorHAnsi"/>
          <w:bCs/>
          <w:color w:val="000000"/>
          <w:szCs w:val="20"/>
          <w:lang w:eastAsia="es-MX"/>
        </w:rPr>
        <w:t xml:space="preserve"> se obtuvieron </w:t>
      </w:r>
      <w:r w:rsidRPr="00C07122">
        <w:rPr>
          <w:rFonts w:eastAsia="Times New Roman" w:cstheme="minorHAnsi"/>
          <w:b/>
          <w:color w:val="000000"/>
          <w:szCs w:val="20"/>
          <w:lang w:eastAsia="es-MX"/>
        </w:rPr>
        <w:t>0</w:t>
      </w:r>
      <w:r w:rsidR="00D8041E" w:rsidRPr="00C07122">
        <w:rPr>
          <w:rFonts w:eastAsia="Times New Roman" w:cstheme="minorHAnsi"/>
          <w:b/>
          <w:color w:val="000000"/>
          <w:szCs w:val="20"/>
          <w:lang w:eastAsia="es-MX"/>
        </w:rPr>
        <w:t>.25</w:t>
      </w:r>
      <w:r w:rsidRPr="00C07122">
        <w:rPr>
          <w:rFonts w:eastAsia="Times New Roman" w:cstheme="minorHAnsi"/>
          <w:b/>
          <w:color w:val="000000"/>
          <w:szCs w:val="20"/>
          <w:lang w:eastAsia="es-MX"/>
        </w:rPr>
        <w:t xml:space="preserve"> puntos, </w:t>
      </w:r>
      <w:r w:rsidRPr="00C07122">
        <w:rPr>
          <w:rFonts w:eastAsia="Times New Roman" w:cstheme="minorHAnsi"/>
          <w:bCs/>
          <w:color w:val="000000"/>
          <w:szCs w:val="20"/>
          <w:lang w:eastAsia="es-MX"/>
        </w:rPr>
        <w:t>donde se</w:t>
      </w:r>
      <w:r w:rsidRPr="00C07122">
        <w:rPr>
          <w:rFonts w:eastAsia="Times New Roman" w:cstheme="minorHAnsi"/>
          <w:b/>
          <w:color w:val="000000"/>
          <w:szCs w:val="20"/>
          <w:lang w:eastAsia="es-MX"/>
        </w:rPr>
        <w:t xml:space="preserve"> </w:t>
      </w:r>
      <w:r w:rsidRPr="00C07122">
        <w:rPr>
          <w:rFonts w:eastAsia="Times New Roman" w:cstheme="minorHAnsi"/>
          <w:color w:val="000000"/>
          <w:szCs w:val="20"/>
          <w:lang w:eastAsia="es-MX"/>
        </w:rPr>
        <w:t xml:space="preserve">consideró 5 preguntas. De ellas se obtuvieron </w:t>
      </w:r>
      <w:r w:rsidR="00D8041E" w:rsidRPr="00C07122">
        <w:rPr>
          <w:rFonts w:eastAsia="Times New Roman" w:cstheme="minorHAnsi"/>
          <w:color w:val="000000"/>
          <w:szCs w:val="20"/>
          <w:lang w:eastAsia="es-MX"/>
        </w:rPr>
        <w:t>5</w:t>
      </w:r>
      <w:r w:rsidRPr="00C07122">
        <w:rPr>
          <w:rFonts w:eastAsia="Times New Roman" w:cstheme="minorHAnsi"/>
          <w:color w:val="000000"/>
          <w:szCs w:val="20"/>
          <w:lang w:eastAsia="es-MX"/>
        </w:rPr>
        <w:t xml:space="preserve"> de los 20 puntos disponibles.</w:t>
      </w:r>
    </w:p>
    <w:p w14:paraId="5D5EA778" w14:textId="4B55B169" w:rsidR="00AA6216" w:rsidRDefault="00AA6216" w:rsidP="0021730B">
      <w:pPr>
        <w:spacing w:line="240" w:lineRule="auto"/>
        <w:rPr>
          <w:noProof/>
          <w:lang w:eastAsia="es-MX"/>
        </w:rPr>
      </w:pPr>
      <w:r w:rsidRPr="00591864">
        <w:rPr>
          <w:b/>
          <w:lang w:val="es-ES"/>
        </w:rPr>
        <w:t xml:space="preserve">Gráfica: </w:t>
      </w:r>
      <w:r w:rsidRPr="0021730B">
        <w:rPr>
          <w:b/>
          <w:lang w:val="es-ES"/>
        </w:rPr>
        <w:t>Nivel Promedio por módulo</w:t>
      </w:r>
      <w:r w:rsidRPr="0021730B">
        <w:rPr>
          <w:noProof/>
          <w:lang w:eastAsia="es-MX"/>
        </w:rPr>
        <w:t>:</w:t>
      </w:r>
    </w:p>
    <w:p w14:paraId="2C14EA4E" w14:textId="165D3E23" w:rsidR="0021730B" w:rsidRDefault="0021730B" w:rsidP="0021730B">
      <w:pPr>
        <w:jc w:val="center"/>
        <w:rPr>
          <w:noProof/>
          <w:lang w:eastAsia="es-MX"/>
        </w:rPr>
      </w:pPr>
      <w:r>
        <w:rPr>
          <w:noProof/>
          <w:lang w:eastAsia="es-MX"/>
        </w:rPr>
        <w:drawing>
          <wp:inline distT="0" distB="0" distL="0" distR="0" wp14:anchorId="374F27D4" wp14:editId="4C544661">
            <wp:extent cx="4057650" cy="2439086"/>
            <wp:effectExtent l="0" t="0" r="0" b="0"/>
            <wp:docPr id="1666146797"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59836" cy="2440400"/>
                    </a:xfrm>
                    <a:prstGeom prst="rect">
                      <a:avLst/>
                    </a:prstGeom>
                    <a:noFill/>
                  </pic:spPr>
                </pic:pic>
              </a:graphicData>
            </a:graphic>
          </wp:inline>
        </w:drawing>
      </w:r>
    </w:p>
    <w:p w14:paraId="578C32DD" w14:textId="5CC9EACA" w:rsidR="009E6BE7" w:rsidRPr="008F014A" w:rsidRDefault="0035070E" w:rsidP="00125CAA">
      <w:r w:rsidRPr="000943FA">
        <w:rPr>
          <w:noProof/>
          <w:lang w:eastAsia="es-MX"/>
        </w:rPr>
        <w:lastRenderedPageBreak/>
        <mc:AlternateContent>
          <mc:Choice Requires="wps">
            <w:drawing>
              <wp:inline distT="0" distB="0" distL="0" distR="0" wp14:anchorId="0D00B8F8" wp14:editId="6FC4B903">
                <wp:extent cx="5610225" cy="360000"/>
                <wp:effectExtent l="0" t="0" r="9525" b="2540"/>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2F9DA66B" w14:textId="48A60F43" w:rsidR="00ED529D" w:rsidRPr="008E0C59" w:rsidRDefault="00ED529D" w:rsidP="00E30E6E">
                            <w:pPr>
                              <w:pStyle w:val="Ttulo1"/>
                              <w:jc w:val="left"/>
                              <w:rPr>
                                <w:rFonts w:cs="Times New Roman"/>
                                <w:szCs w:val="22"/>
                              </w:rPr>
                            </w:pPr>
                            <w:bookmarkStart w:id="80" w:name="_Toc197420432"/>
                            <w:r>
                              <w:rPr>
                                <w:rFonts w:cs="Times New Roman"/>
                                <w:szCs w:val="22"/>
                              </w:rPr>
                              <w:t>Disposiciones Generales</w:t>
                            </w:r>
                            <w:bookmarkEnd w:id="80"/>
                          </w:p>
                        </w:txbxContent>
                      </wps:txbx>
                      <wps:bodyPr rot="0" vert="horz" wrap="square" lIns="91440" tIns="45720" rIns="91440" bIns="45720" anchor="ctr" anchorCtr="0">
                        <a:noAutofit/>
                      </wps:bodyPr>
                    </wps:wsp>
                  </a:graphicData>
                </a:graphic>
              </wp:inline>
            </w:drawing>
          </mc:Choice>
          <mc:Fallback>
            <w:pict>
              <v:shape w14:anchorId="0D00B8F8" id="_x0000_s1042"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" fillcolor="white [3212]" stroked="f">
                <v:fill color2="#7f7f7f [1612]" rotate="t" angle="90" colors="0 white;12452f white;36045f #d9d9d9;51773f #a6a6a6" focus="100%" type="gradient"/>
                <v:textbox>
                  <w:txbxContent>
                    <w:p w14:paraId="2F9DA66B" w14:textId="48A60F43" w:rsidR="00ED529D" w:rsidRPr="008E0C59" w:rsidRDefault="00ED529D" w:rsidP="00E30E6E">
                      <w:pPr>
                        <w:pStyle w:val="Ttulo1"/>
                        <w:jc w:val="left"/>
                        <w:rPr>
                          <w:rFonts w:cs="Times New Roman"/>
                          <w:szCs w:val="22"/>
                        </w:rPr>
                      </w:pPr>
                      <w:bookmarkStart w:id="81" w:name="_Toc197420432"/>
                      <w:r>
                        <w:rPr>
                          <w:rFonts w:cs="Times New Roman"/>
                          <w:szCs w:val="22"/>
                        </w:rPr>
                        <w:t>Disposiciones Generales</w:t>
                      </w:r>
                      <w:bookmarkEnd w:id="81"/>
                    </w:p>
                  </w:txbxContent>
                </v:textbox>
                <w10:anchorlock/>
              </v:shape>
            </w:pict>
          </mc:Fallback>
        </mc:AlternateContent>
      </w:r>
    </w:p>
    <w:bookmarkEnd w:id="21"/>
    <w:bookmarkEnd w:id="22"/>
    <w:bookmarkEnd w:id="23"/>
    <w:bookmarkEnd w:id="24"/>
    <w:bookmarkEnd w:id="25"/>
    <w:p w14:paraId="5F59D537" w14:textId="41EF529B" w:rsidR="005B29F1" w:rsidRPr="005B29F1" w:rsidRDefault="005B29F1" w:rsidP="00F41EE4">
      <w:pPr>
        <w:spacing w:line="276" w:lineRule="auto"/>
        <w:jc w:val="left"/>
        <w:rPr>
          <w:b/>
        </w:rPr>
      </w:pPr>
      <w:r w:rsidRPr="005B29F1">
        <w:rPr>
          <w:b/>
        </w:rPr>
        <w:t>Fuentes de Información</w:t>
      </w:r>
    </w:p>
    <w:p w14:paraId="5EA8FBC9" w14:textId="77777777" w:rsidR="007B3372" w:rsidRPr="00D8041E" w:rsidRDefault="007B3372" w:rsidP="00D8041E">
      <w:pPr>
        <w:pStyle w:val="Prrafodelista"/>
        <w:numPr>
          <w:ilvl w:val="0"/>
          <w:numId w:val="69"/>
        </w:numPr>
        <w:spacing w:line="312" w:lineRule="auto"/>
        <w:ind w:left="425" w:hanging="357"/>
        <w:jc w:val="left"/>
        <w:rPr>
          <w:szCs w:val="20"/>
          <w:lang w:val="es-ES"/>
        </w:rPr>
      </w:pPr>
      <w:r w:rsidRPr="00D8041E">
        <w:rPr>
          <w:szCs w:val="20"/>
          <w:lang w:val="es-ES"/>
        </w:rPr>
        <w:t>Colegio de Educación Profesional Técnica del Estado de Sinaloa. Plan Institucional 2022-2027. Proporcionado por CONALEP Sinaloa.</w:t>
      </w:r>
    </w:p>
    <w:p w14:paraId="13D04023" w14:textId="77777777" w:rsidR="007B3372" w:rsidRPr="00D8041E" w:rsidRDefault="007B3372" w:rsidP="00D8041E">
      <w:pPr>
        <w:pStyle w:val="Prrafodelista"/>
        <w:numPr>
          <w:ilvl w:val="0"/>
          <w:numId w:val="69"/>
        </w:numPr>
        <w:spacing w:line="312" w:lineRule="auto"/>
        <w:ind w:left="425" w:hanging="357"/>
        <w:jc w:val="left"/>
        <w:rPr>
          <w:szCs w:val="20"/>
          <w:lang w:val="es-ES"/>
        </w:rPr>
      </w:pPr>
      <w:r w:rsidRPr="00D8041E">
        <w:rPr>
          <w:szCs w:val="20"/>
          <w:lang w:val="es-ES"/>
        </w:rPr>
        <w:t>Colegio de Educación Profesional Técnica del Estado de Sinaloa. Reglamento Interior del Colegio de Educación Profesional Técnica del Estado de Sinaloa. Periódico Oficial “El Estado de Sinaloa” de fecha 04 de octubre de 2021. Proporcionado por CONALEP Sinaloa.</w:t>
      </w:r>
    </w:p>
    <w:p w14:paraId="37394AB1" w14:textId="77777777" w:rsidR="007B3372" w:rsidRPr="00D8041E" w:rsidRDefault="007B3372" w:rsidP="00D8041E">
      <w:pPr>
        <w:pStyle w:val="Prrafodelista"/>
        <w:numPr>
          <w:ilvl w:val="0"/>
          <w:numId w:val="69"/>
        </w:numPr>
        <w:spacing w:line="312" w:lineRule="auto"/>
        <w:ind w:left="425" w:hanging="357"/>
        <w:jc w:val="left"/>
        <w:rPr>
          <w:szCs w:val="20"/>
          <w:lang w:val="es-ES"/>
        </w:rPr>
      </w:pPr>
      <w:r w:rsidRPr="00D8041E">
        <w:rPr>
          <w:szCs w:val="20"/>
          <w:lang w:val="es-ES"/>
        </w:rPr>
        <w:t>Colegio de Educación Profesional Técnica del Estado de Sinaloa. Manual de Organización. Proporcionado por CONALEP Sinaloa.</w:t>
      </w:r>
    </w:p>
    <w:p w14:paraId="53BBED67" w14:textId="77777777" w:rsidR="007B3372" w:rsidRPr="00D8041E" w:rsidRDefault="007B3372" w:rsidP="00D8041E">
      <w:pPr>
        <w:pStyle w:val="Prrafodelista"/>
        <w:numPr>
          <w:ilvl w:val="0"/>
          <w:numId w:val="69"/>
        </w:numPr>
        <w:spacing w:line="312" w:lineRule="auto"/>
        <w:ind w:left="425" w:hanging="357"/>
        <w:jc w:val="left"/>
        <w:rPr>
          <w:szCs w:val="20"/>
          <w:lang w:val="es-ES"/>
        </w:rPr>
      </w:pPr>
      <w:r w:rsidRPr="00D8041E">
        <w:rPr>
          <w:szCs w:val="20"/>
          <w:lang w:val="es-ES"/>
        </w:rPr>
        <w:t xml:space="preserve">Colegio de Educación Profesional Técnica del Estado de Sinaloa. Decreto que crea el Organismo Público Descentralizado Denominado Colegio de Educación Profesional Técnica del Estado de Sinaloa. Periódico Oficial “El Estado de Sinaloa” de fecha 18 de noviembre de 1998. Proporcionado por CONALEP Sinaloa. </w:t>
      </w:r>
    </w:p>
    <w:p w14:paraId="2B5DE9AE" w14:textId="17A27A3B" w:rsidR="004878A6" w:rsidRPr="00D8041E" w:rsidRDefault="007B3372" w:rsidP="00D8041E">
      <w:pPr>
        <w:pStyle w:val="Prrafodelista"/>
        <w:numPr>
          <w:ilvl w:val="0"/>
          <w:numId w:val="69"/>
        </w:numPr>
        <w:spacing w:line="312" w:lineRule="auto"/>
        <w:ind w:left="425" w:hanging="357"/>
        <w:jc w:val="left"/>
        <w:rPr>
          <w:szCs w:val="20"/>
          <w:lang w:val="es-ES"/>
        </w:rPr>
      </w:pPr>
      <w:r w:rsidRPr="00D8041E">
        <w:rPr>
          <w:szCs w:val="20"/>
          <w:lang w:val="es-ES"/>
        </w:rPr>
        <w:t xml:space="preserve">Armonización Contable CONALEP Sinaloa </w:t>
      </w:r>
      <w:r w:rsidR="004878A6" w:rsidRPr="00D8041E">
        <w:rPr>
          <w:szCs w:val="20"/>
          <w:lang w:val="es-ES"/>
        </w:rPr>
        <w:t xml:space="preserve">consultable en: </w:t>
      </w:r>
      <w:hyperlink r:id="rId32" w:history="1">
        <w:r w:rsidR="00125CAA" w:rsidRPr="00D8041E">
          <w:rPr>
            <w:rStyle w:val="Hipervnculo"/>
            <w:szCs w:val="20"/>
            <w:lang w:val="es-ES"/>
          </w:rPr>
          <w:t>https://sinaloa.conalep.edu.mx/portal/Armonizacion-Contable-2024</w:t>
        </w:r>
      </w:hyperlink>
      <w:r w:rsidR="00125CAA" w:rsidRPr="00D8041E">
        <w:rPr>
          <w:szCs w:val="20"/>
          <w:lang w:val="es-ES"/>
        </w:rPr>
        <w:t xml:space="preserve"> </w:t>
      </w:r>
      <w:r w:rsidRPr="00D8041E">
        <w:rPr>
          <w:szCs w:val="20"/>
          <w:lang w:val="es-ES"/>
        </w:rPr>
        <w:t xml:space="preserve"> </w:t>
      </w:r>
    </w:p>
    <w:p w14:paraId="12079EF5" w14:textId="5E748A23" w:rsidR="005B29F1" w:rsidRPr="00D8041E" w:rsidRDefault="004878A6" w:rsidP="00D8041E">
      <w:pPr>
        <w:pStyle w:val="Prrafodelista"/>
        <w:numPr>
          <w:ilvl w:val="0"/>
          <w:numId w:val="69"/>
        </w:numPr>
        <w:spacing w:line="312" w:lineRule="auto"/>
        <w:ind w:left="425" w:hanging="357"/>
        <w:jc w:val="left"/>
        <w:rPr>
          <w:szCs w:val="20"/>
          <w:lang w:val="es-ES"/>
        </w:rPr>
      </w:pPr>
      <w:r w:rsidRPr="00D8041E">
        <w:rPr>
          <w:szCs w:val="20"/>
          <w:lang w:val="es-ES"/>
        </w:rPr>
        <w:t>Estadística Educativa Sinaloa, Ciclo Escolar 2022-2023. Proporcionado por Conalep Sinaloa</w:t>
      </w:r>
      <w:r w:rsidR="00845923" w:rsidRPr="00D8041E">
        <w:rPr>
          <w:szCs w:val="20"/>
          <w:lang w:val="es-ES"/>
        </w:rPr>
        <w:t>.</w:t>
      </w:r>
    </w:p>
    <w:p w14:paraId="37E44DBC" w14:textId="20B0A8C3" w:rsidR="00845923" w:rsidRPr="00D8041E" w:rsidRDefault="00845923" w:rsidP="00D8041E">
      <w:pPr>
        <w:pStyle w:val="Prrafodelista"/>
        <w:numPr>
          <w:ilvl w:val="0"/>
          <w:numId w:val="69"/>
        </w:numPr>
        <w:spacing w:line="312" w:lineRule="auto"/>
        <w:ind w:left="425" w:hanging="357"/>
        <w:jc w:val="left"/>
        <w:rPr>
          <w:szCs w:val="20"/>
          <w:lang w:val="es-ES"/>
        </w:rPr>
      </w:pPr>
      <w:r w:rsidRPr="00D8041E">
        <w:rPr>
          <w:szCs w:val="20"/>
          <w:lang w:val="es-ES"/>
        </w:rPr>
        <w:t>MIR CONALEP Sinaloa, Proporcionada por CONALEP Sinaloa.</w:t>
      </w:r>
    </w:p>
    <w:p w14:paraId="3675533E" w14:textId="69754336" w:rsidR="00845923" w:rsidRPr="00D8041E" w:rsidRDefault="00845923" w:rsidP="00D8041E">
      <w:pPr>
        <w:pStyle w:val="Prrafodelista"/>
        <w:numPr>
          <w:ilvl w:val="0"/>
          <w:numId w:val="69"/>
        </w:numPr>
        <w:spacing w:line="312" w:lineRule="auto"/>
        <w:ind w:left="425" w:hanging="357"/>
        <w:jc w:val="left"/>
        <w:rPr>
          <w:szCs w:val="20"/>
          <w:lang w:val="es-ES"/>
        </w:rPr>
      </w:pPr>
      <w:r w:rsidRPr="00D8041E">
        <w:rPr>
          <w:szCs w:val="20"/>
          <w:lang w:val="es-ES"/>
        </w:rPr>
        <w:t xml:space="preserve">Cámara de Diputados del H. Congreso de la Unión. Constitución Política de los Estados Unidos Mexicanos. Disponible en línea: </w:t>
      </w:r>
      <w:hyperlink r:id="rId33" w:history="1">
        <w:r w:rsidR="00125CAA" w:rsidRPr="00D8041E">
          <w:rPr>
            <w:rStyle w:val="Hipervnculo"/>
            <w:szCs w:val="20"/>
            <w:lang w:val="es-ES"/>
          </w:rPr>
          <w:t>http://www.diputados.gob.mx/LeyesBiblio/pdf_mov/Constitucion_Politica.pdf</w:t>
        </w:r>
      </w:hyperlink>
      <w:r w:rsidR="00125CAA" w:rsidRPr="00D8041E">
        <w:rPr>
          <w:szCs w:val="20"/>
          <w:lang w:val="es-ES"/>
        </w:rPr>
        <w:t xml:space="preserve"> </w:t>
      </w:r>
      <w:r w:rsidRPr="00D8041E">
        <w:rPr>
          <w:szCs w:val="20"/>
          <w:lang w:val="es-ES"/>
        </w:rPr>
        <w:t xml:space="preserve"> </w:t>
      </w:r>
    </w:p>
    <w:p w14:paraId="4E073BB4" w14:textId="6A496AC4" w:rsidR="00845923" w:rsidRPr="00D8041E" w:rsidRDefault="00845923" w:rsidP="00D8041E">
      <w:pPr>
        <w:pStyle w:val="Prrafodelista"/>
        <w:numPr>
          <w:ilvl w:val="0"/>
          <w:numId w:val="69"/>
        </w:numPr>
        <w:spacing w:line="312" w:lineRule="auto"/>
        <w:ind w:left="425" w:hanging="357"/>
        <w:jc w:val="left"/>
        <w:rPr>
          <w:szCs w:val="20"/>
          <w:lang w:val="es-ES"/>
        </w:rPr>
      </w:pPr>
      <w:r w:rsidRPr="00D8041E">
        <w:rPr>
          <w:szCs w:val="20"/>
          <w:lang w:val="es-ES"/>
        </w:rPr>
        <w:t xml:space="preserve">H. Congreso del Estado de Sinaloa. Constitución Política del Estado de Sinaloa. Disponible en línea: </w:t>
      </w:r>
      <w:hyperlink r:id="rId34" w:history="1">
        <w:r w:rsidR="00125CAA" w:rsidRPr="00D8041E">
          <w:rPr>
            <w:rStyle w:val="Hipervnculo"/>
            <w:szCs w:val="20"/>
            <w:lang w:val="es-ES"/>
          </w:rPr>
          <w:t>https://gaceta.congresosinaloa.gob.mx:3001/pdfs/leyes/Ley_9.pdf</w:t>
        </w:r>
      </w:hyperlink>
    </w:p>
    <w:p w14:paraId="068A3B7D" w14:textId="5B1337A6" w:rsidR="00845923" w:rsidRPr="00D8041E" w:rsidRDefault="00845923" w:rsidP="00D8041E">
      <w:pPr>
        <w:pStyle w:val="Prrafodelista"/>
        <w:numPr>
          <w:ilvl w:val="0"/>
          <w:numId w:val="69"/>
        </w:numPr>
        <w:spacing w:line="312" w:lineRule="auto"/>
        <w:ind w:left="425" w:hanging="357"/>
        <w:jc w:val="left"/>
        <w:rPr>
          <w:szCs w:val="20"/>
          <w:lang w:val="es-ES"/>
        </w:rPr>
      </w:pPr>
      <w:r w:rsidRPr="00D8041E">
        <w:rPr>
          <w:szCs w:val="20"/>
          <w:lang w:val="es-ES"/>
        </w:rPr>
        <w:t xml:space="preserve">Gobierno del Estado de Sinaloa. Ley de Presupuesto y Responsabilidad Hacendaria del Estado de Sinaloa. Disponible en línea: </w:t>
      </w:r>
      <w:hyperlink r:id="rId35" w:history="1">
        <w:r w:rsidR="00125CAA" w:rsidRPr="00D8041E">
          <w:rPr>
            <w:rStyle w:val="Hipervnculo"/>
            <w:szCs w:val="20"/>
            <w:lang w:val="es-ES"/>
          </w:rPr>
          <w:t>https://gaceta.congresosinaloa.gob.mx:3001/pdfs/leyes/Ley_69.pdf</w:t>
        </w:r>
      </w:hyperlink>
      <w:r w:rsidR="00125CAA" w:rsidRPr="00D8041E">
        <w:rPr>
          <w:szCs w:val="20"/>
          <w:lang w:val="es-ES"/>
        </w:rPr>
        <w:t xml:space="preserve"> </w:t>
      </w:r>
      <w:r w:rsidRPr="00D8041E">
        <w:rPr>
          <w:szCs w:val="20"/>
          <w:lang w:val="es-ES"/>
        </w:rPr>
        <w:t xml:space="preserve"> </w:t>
      </w:r>
    </w:p>
    <w:p w14:paraId="0018EEC0" w14:textId="57E626D2" w:rsidR="00845923" w:rsidRPr="00D8041E" w:rsidRDefault="00845923" w:rsidP="00D8041E">
      <w:pPr>
        <w:pStyle w:val="Prrafodelista"/>
        <w:numPr>
          <w:ilvl w:val="0"/>
          <w:numId w:val="69"/>
        </w:numPr>
        <w:spacing w:line="312" w:lineRule="auto"/>
        <w:ind w:left="425" w:hanging="357"/>
        <w:jc w:val="left"/>
        <w:rPr>
          <w:szCs w:val="20"/>
          <w:lang w:val="es-ES"/>
        </w:rPr>
      </w:pPr>
      <w:r w:rsidRPr="00D8041E">
        <w:rPr>
          <w:szCs w:val="20"/>
          <w:lang w:val="es-ES"/>
        </w:rPr>
        <w:t xml:space="preserve">Gobierno del Estado de Sinaloa. Plan Estatal de Desarrollo 2022-2027. Disponible en línea: </w:t>
      </w:r>
      <w:hyperlink r:id="rId36" w:history="1">
        <w:r w:rsidR="00125CAA" w:rsidRPr="00D8041E">
          <w:rPr>
            <w:rStyle w:val="Hipervnculo"/>
            <w:szCs w:val="20"/>
            <w:lang w:val="es-ES"/>
          </w:rPr>
          <w:t>https://ped.sinaloa.gob.mx/wp-content/uploads/2022/04/PED27-compressed.pdf</w:t>
        </w:r>
      </w:hyperlink>
      <w:r w:rsidR="00125CAA" w:rsidRPr="00D8041E">
        <w:rPr>
          <w:szCs w:val="20"/>
          <w:lang w:val="es-ES"/>
        </w:rPr>
        <w:t xml:space="preserve"> </w:t>
      </w:r>
      <w:r w:rsidRPr="00D8041E">
        <w:rPr>
          <w:szCs w:val="20"/>
          <w:lang w:val="es-ES"/>
        </w:rPr>
        <w:t xml:space="preserve"> </w:t>
      </w:r>
    </w:p>
    <w:p w14:paraId="578BE20A" w14:textId="1BED01E2" w:rsidR="00845923" w:rsidRPr="00D8041E" w:rsidRDefault="00845923" w:rsidP="00D8041E">
      <w:pPr>
        <w:pStyle w:val="Prrafodelista"/>
        <w:numPr>
          <w:ilvl w:val="0"/>
          <w:numId w:val="69"/>
        </w:numPr>
        <w:spacing w:line="312" w:lineRule="auto"/>
        <w:ind w:left="425" w:hanging="357"/>
        <w:jc w:val="left"/>
        <w:rPr>
          <w:szCs w:val="20"/>
          <w:lang w:val="es-ES"/>
        </w:rPr>
      </w:pPr>
      <w:r w:rsidRPr="00D8041E">
        <w:rPr>
          <w:szCs w:val="20"/>
          <w:lang w:val="es-ES"/>
        </w:rPr>
        <w:t xml:space="preserve">Secretaría de Educación Pública. Programa Sectorial de Educación 2020-2024. Disponible en línea: Programa Sectorial de Educación 2020-2024 presentado por la SEP. </w:t>
      </w:r>
    </w:p>
    <w:p w14:paraId="2C6B6C82" w14:textId="7D3FA169" w:rsidR="00845923" w:rsidRPr="00D8041E" w:rsidRDefault="00845923" w:rsidP="00D8041E">
      <w:pPr>
        <w:pStyle w:val="Prrafodelista"/>
        <w:numPr>
          <w:ilvl w:val="0"/>
          <w:numId w:val="69"/>
        </w:numPr>
        <w:spacing w:line="312" w:lineRule="auto"/>
        <w:ind w:left="425" w:hanging="357"/>
        <w:jc w:val="left"/>
        <w:rPr>
          <w:szCs w:val="20"/>
          <w:lang w:val="es-ES"/>
        </w:rPr>
      </w:pPr>
      <w:r w:rsidRPr="00D8041E">
        <w:rPr>
          <w:szCs w:val="20"/>
          <w:lang w:val="es-ES"/>
        </w:rPr>
        <w:t xml:space="preserve">Gobierno Federal. Plan Nacional de Desarrollo 2017-2024. </w:t>
      </w:r>
      <w:hyperlink r:id="rId37" w:anchor="gsc.tab=0" w:history="1">
        <w:r w:rsidR="005454B2" w:rsidRPr="00D8041E">
          <w:rPr>
            <w:rStyle w:val="Hipervnculo"/>
            <w:szCs w:val="20"/>
            <w:lang w:val="es-ES"/>
          </w:rPr>
          <w:t>https://www.dof.gob.mx/nota_detalle.php?codigo=5565599&amp;fecha=12/07/2019#gsc.tab=0</w:t>
        </w:r>
      </w:hyperlink>
      <w:r w:rsidR="005454B2" w:rsidRPr="00D8041E">
        <w:rPr>
          <w:szCs w:val="20"/>
          <w:lang w:val="es-ES"/>
        </w:rPr>
        <w:t xml:space="preserve"> </w:t>
      </w:r>
      <w:r w:rsidRPr="00D8041E">
        <w:rPr>
          <w:szCs w:val="20"/>
          <w:lang w:val="es-ES"/>
        </w:rPr>
        <w:t xml:space="preserve"> </w:t>
      </w:r>
    </w:p>
    <w:p w14:paraId="302E744B" w14:textId="119F2278" w:rsidR="00845923" w:rsidRPr="00D8041E" w:rsidRDefault="00845923" w:rsidP="00D8041E">
      <w:pPr>
        <w:pStyle w:val="Prrafodelista"/>
        <w:numPr>
          <w:ilvl w:val="0"/>
          <w:numId w:val="69"/>
        </w:numPr>
        <w:spacing w:line="312" w:lineRule="auto"/>
        <w:ind w:left="425" w:hanging="357"/>
        <w:jc w:val="left"/>
        <w:rPr>
          <w:szCs w:val="20"/>
          <w:lang w:val="es-ES"/>
        </w:rPr>
      </w:pPr>
      <w:r w:rsidRPr="00D8041E">
        <w:rPr>
          <w:szCs w:val="20"/>
          <w:lang w:val="es-ES"/>
        </w:rPr>
        <w:t xml:space="preserve">Naciones Unidas. Objetivos de Desarrollo Sostenible. Disponible en línea: </w:t>
      </w:r>
      <w:hyperlink r:id="rId38" w:history="1">
        <w:r w:rsidR="005454B2" w:rsidRPr="00D8041E">
          <w:rPr>
            <w:rStyle w:val="Hipervnculo"/>
            <w:szCs w:val="20"/>
            <w:lang w:val="es-ES"/>
          </w:rPr>
          <w:t>http://www.mx.undp.org/content/mexico/es/home/sustainable-development-goals.html</w:t>
        </w:r>
      </w:hyperlink>
      <w:r w:rsidR="005454B2" w:rsidRPr="00D8041E">
        <w:rPr>
          <w:szCs w:val="20"/>
          <w:lang w:val="es-ES"/>
        </w:rPr>
        <w:t xml:space="preserve"> </w:t>
      </w:r>
      <w:r w:rsidRPr="00D8041E">
        <w:rPr>
          <w:szCs w:val="20"/>
          <w:lang w:val="es-ES"/>
        </w:rPr>
        <w:t xml:space="preserve"> </w:t>
      </w:r>
    </w:p>
    <w:p w14:paraId="01303C83" w14:textId="1F6FA3EC" w:rsidR="00845923" w:rsidRPr="00D8041E" w:rsidRDefault="00845923" w:rsidP="00D8041E">
      <w:pPr>
        <w:pStyle w:val="Prrafodelista"/>
        <w:numPr>
          <w:ilvl w:val="0"/>
          <w:numId w:val="69"/>
        </w:numPr>
        <w:spacing w:line="312" w:lineRule="auto"/>
        <w:ind w:left="425" w:hanging="357"/>
        <w:jc w:val="left"/>
        <w:rPr>
          <w:szCs w:val="20"/>
          <w:lang w:val="es-ES"/>
        </w:rPr>
      </w:pPr>
      <w:r w:rsidRPr="00D8041E">
        <w:rPr>
          <w:szCs w:val="20"/>
          <w:lang w:val="es-ES"/>
        </w:rPr>
        <w:t xml:space="preserve">Gobierno federal (SHCP). Guía para el diseño de indicadores estratégicos. Disponible en línea: </w:t>
      </w:r>
      <w:hyperlink r:id="rId39" w:history="1">
        <w:r w:rsidR="005454B2" w:rsidRPr="00D8041E">
          <w:rPr>
            <w:rStyle w:val="Hipervnculo"/>
            <w:szCs w:val="20"/>
            <w:lang w:val="es-ES"/>
          </w:rPr>
          <w:t>http://www.transparenciapresupuestaria.gob.mx/work/models/PTP/Capacitacion/GuiaIndicadores.pdf</w:t>
        </w:r>
      </w:hyperlink>
      <w:r w:rsidR="005454B2" w:rsidRPr="00D8041E">
        <w:rPr>
          <w:szCs w:val="20"/>
          <w:lang w:val="es-ES"/>
        </w:rPr>
        <w:t xml:space="preserve"> </w:t>
      </w:r>
      <w:r w:rsidRPr="00D8041E">
        <w:rPr>
          <w:szCs w:val="20"/>
          <w:lang w:val="es-ES"/>
        </w:rPr>
        <w:t xml:space="preserve"> </w:t>
      </w:r>
    </w:p>
    <w:p w14:paraId="344712F6" w14:textId="27A37798" w:rsidR="00845923" w:rsidRPr="00D8041E" w:rsidRDefault="00845923" w:rsidP="00D8041E">
      <w:pPr>
        <w:pStyle w:val="Prrafodelista"/>
        <w:numPr>
          <w:ilvl w:val="0"/>
          <w:numId w:val="69"/>
        </w:numPr>
        <w:spacing w:line="312" w:lineRule="auto"/>
        <w:ind w:left="425" w:hanging="357"/>
        <w:jc w:val="left"/>
        <w:rPr>
          <w:szCs w:val="20"/>
          <w:lang w:val="es-ES"/>
        </w:rPr>
      </w:pPr>
      <w:r w:rsidRPr="00D8041E">
        <w:rPr>
          <w:szCs w:val="20"/>
          <w:lang w:val="es-ES"/>
        </w:rPr>
        <w:t xml:space="preserve">Gobierno federal (SHCP). Guía para el Diseño de la Matriz de Indicadores para Resultados. Disponible en línea: </w:t>
      </w:r>
      <w:hyperlink r:id="rId40" w:history="1">
        <w:r w:rsidR="005454B2" w:rsidRPr="00D8041E">
          <w:rPr>
            <w:rStyle w:val="Hipervnculo"/>
            <w:szCs w:val="20"/>
            <w:lang w:val="es-ES"/>
          </w:rPr>
          <w:t>http://www.shcp.gob.mx/EGRESOS/PEF/sed/Guia%20MIR.pdf</w:t>
        </w:r>
      </w:hyperlink>
      <w:r w:rsidR="005454B2" w:rsidRPr="00D8041E">
        <w:rPr>
          <w:szCs w:val="20"/>
          <w:lang w:val="es-ES"/>
        </w:rPr>
        <w:t xml:space="preserve"> </w:t>
      </w:r>
      <w:r w:rsidRPr="00D8041E">
        <w:rPr>
          <w:szCs w:val="20"/>
          <w:lang w:val="es-ES"/>
        </w:rPr>
        <w:t xml:space="preserve"> </w:t>
      </w:r>
    </w:p>
    <w:p w14:paraId="16463BA7" w14:textId="6E02B3C7" w:rsidR="005454B2" w:rsidRDefault="005454B2">
      <w:pPr>
        <w:spacing w:line="276" w:lineRule="auto"/>
        <w:jc w:val="left"/>
        <w:rPr>
          <w:lang w:val="es-ES"/>
        </w:rPr>
      </w:pPr>
      <w:r>
        <w:rPr>
          <w:lang w:val="es-ES"/>
        </w:rPr>
        <w:br w:type="page"/>
      </w:r>
    </w:p>
    <w:p w14:paraId="525969A1" w14:textId="28E44DFC" w:rsidR="00996075" w:rsidRDefault="00996075" w:rsidP="00996075">
      <w:pPr>
        <w:rPr>
          <w:lang w:val="es-ES"/>
        </w:rPr>
      </w:pPr>
      <w:r w:rsidRPr="000943FA">
        <w:rPr>
          <w:noProof/>
          <w:lang w:eastAsia="es-MX"/>
        </w:rPr>
        <w:lastRenderedPageBreak/>
        <mc:AlternateContent>
          <mc:Choice Requires="wps">
            <w:drawing>
              <wp:inline distT="0" distB="0" distL="0" distR="0" wp14:anchorId="5990896C" wp14:editId="18F4DC03">
                <wp:extent cx="5610225" cy="360000"/>
                <wp:effectExtent l="0" t="0" r="9525" b="2540"/>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725023EB" w14:textId="62A78085" w:rsidR="00ED529D" w:rsidRPr="008E0C59" w:rsidRDefault="00ED529D" w:rsidP="00E30E6E">
                            <w:pPr>
                              <w:pStyle w:val="Ttulo1"/>
                              <w:jc w:val="left"/>
                              <w:rPr>
                                <w:rFonts w:cs="Times New Roman"/>
                                <w:szCs w:val="22"/>
                              </w:rPr>
                            </w:pPr>
                            <w:bookmarkStart w:id="82" w:name="_Toc197420433"/>
                            <w:r>
                              <w:rPr>
                                <w:rFonts w:cs="Times New Roman"/>
                                <w:szCs w:val="22"/>
                              </w:rPr>
                              <w:t>Formatos de Anexos</w:t>
                            </w:r>
                            <w:bookmarkEnd w:id="82"/>
                          </w:p>
                        </w:txbxContent>
                      </wps:txbx>
                      <wps:bodyPr rot="0" vert="horz" wrap="square" lIns="91440" tIns="45720" rIns="91440" bIns="45720" anchor="ctr" anchorCtr="0">
                        <a:noAutofit/>
                      </wps:bodyPr>
                    </wps:wsp>
                  </a:graphicData>
                </a:graphic>
              </wp:inline>
            </w:drawing>
          </mc:Choice>
          <mc:Fallback>
            <w:pict>
              <v:shape w14:anchorId="5990896C" id="_x0000_s1043"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6yfgIAAG0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" fillcolor="white [3212]" stroked="f">
                <v:fill color2="#7f7f7f [1612]" rotate="t" angle="90" colors="0 white;12452f white;36045f #d9d9d9;51773f #a6a6a6" focus="100%" type="gradient"/>
                <v:textbox>
                  <w:txbxContent>
                    <w:p w14:paraId="725023EB" w14:textId="62A78085" w:rsidR="00ED529D" w:rsidRPr="008E0C59" w:rsidRDefault="00ED529D" w:rsidP="00E30E6E">
                      <w:pPr>
                        <w:pStyle w:val="Ttulo1"/>
                        <w:jc w:val="left"/>
                        <w:rPr>
                          <w:rFonts w:cs="Times New Roman"/>
                          <w:szCs w:val="22"/>
                        </w:rPr>
                      </w:pPr>
                      <w:bookmarkStart w:id="83" w:name="_Toc197420433"/>
                      <w:r>
                        <w:rPr>
                          <w:rFonts w:cs="Times New Roman"/>
                          <w:szCs w:val="22"/>
                        </w:rPr>
                        <w:t>Formatos de Anexos</w:t>
                      </w:r>
                      <w:bookmarkEnd w:id="83"/>
                    </w:p>
                  </w:txbxContent>
                </v:textbox>
                <w10:anchorlock/>
              </v:shape>
            </w:pict>
          </mc:Fallback>
        </mc:AlternateContent>
      </w:r>
    </w:p>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6"/>
        <w:gridCol w:w="6847"/>
        <w:gridCol w:w="1425"/>
      </w:tblGrid>
      <w:tr w:rsidR="005B29F1" w:rsidRPr="005B29F1" w14:paraId="37E3849A" w14:textId="77777777" w:rsidTr="005B29F1">
        <w:trPr>
          <w:trHeight w:val="474"/>
        </w:trPr>
        <w:tc>
          <w:tcPr>
            <w:tcW w:w="315" w:type="pct"/>
            <w:shd w:val="clear" w:color="auto" w:fill="404040" w:themeFill="text1" w:themeFillTint="BF"/>
            <w:vAlign w:val="center"/>
            <w:hideMark/>
          </w:tcPr>
          <w:p w14:paraId="76170B0C" w14:textId="77777777" w:rsidR="005B29F1" w:rsidRPr="005B29F1" w:rsidRDefault="005B29F1" w:rsidP="005B29F1">
            <w:pPr>
              <w:spacing w:line="240" w:lineRule="auto"/>
              <w:jc w:val="center"/>
              <w:rPr>
                <w:rFonts w:asciiTheme="minorHAnsi" w:hAnsiTheme="minorHAnsi"/>
                <w:b/>
                <w:color w:val="FFFFFF" w:themeColor="background1"/>
              </w:rPr>
            </w:pPr>
            <w:r w:rsidRPr="005B29F1">
              <w:rPr>
                <w:b/>
                <w:color w:val="FFFFFF" w:themeColor="background1"/>
              </w:rPr>
              <w:t>No.</w:t>
            </w:r>
          </w:p>
        </w:tc>
        <w:tc>
          <w:tcPr>
            <w:tcW w:w="3878" w:type="pct"/>
            <w:shd w:val="clear" w:color="auto" w:fill="404040" w:themeFill="text1" w:themeFillTint="BF"/>
            <w:vAlign w:val="center"/>
            <w:hideMark/>
          </w:tcPr>
          <w:p w14:paraId="6D0FB71B" w14:textId="77777777" w:rsidR="005B29F1" w:rsidRPr="005B29F1" w:rsidRDefault="005B29F1" w:rsidP="005B29F1">
            <w:pPr>
              <w:spacing w:line="240" w:lineRule="auto"/>
              <w:jc w:val="center"/>
              <w:rPr>
                <w:b/>
                <w:color w:val="FFFFFF" w:themeColor="background1"/>
              </w:rPr>
            </w:pPr>
            <w:r w:rsidRPr="005B29F1">
              <w:rPr>
                <w:b/>
                <w:color w:val="FFFFFF" w:themeColor="background1"/>
              </w:rPr>
              <w:t>Anexo</w:t>
            </w:r>
          </w:p>
        </w:tc>
        <w:tc>
          <w:tcPr>
            <w:tcW w:w="807" w:type="pct"/>
            <w:shd w:val="clear" w:color="auto" w:fill="404040" w:themeFill="text1" w:themeFillTint="BF"/>
            <w:vAlign w:val="center"/>
            <w:hideMark/>
          </w:tcPr>
          <w:p w14:paraId="0EF06872" w14:textId="77777777" w:rsidR="005B29F1" w:rsidRPr="005B29F1" w:rsidRDefault="005B29F1" w:rsidP="005B29F1">
            <w:pPr>
              <w:spacing w:line="240" w:lineRule="auto"/>
              <w:jc w:val="center"/>
              <w:rPr>
                <w:b/>
                <w:color w:val="FFFFFF" w:themeColor="background1"/>
              </w:rPr>
            </w:pPr>
            <w:r w:rsidRPr="005B29F1">
              <w:rPr>
                <w:b/>
                <w:color w:val="FFFFFF" w:themeColor="background1"/>
              </w:rPr>
              <w:t>Formato</w:t>
            </w:r>
          </w:p>
        </w:tc>
      </w:tr>
      <w:tr w:rsidR="005B29F1" w14:paraId="7FDF5C52" w14:textId="77777777" w:rsidTr="003A4F02">
        <w:trPr>
          <w:trHeight w:val="459"/>
        </w:trPr>
        <w:tc>
          <w:tcPr>
            <w:tcW w:w="315" w:type="pct"/>
            <w:vAlign w:val="center"/>
            <w:hideMark/>
          </w:tcPr>
          <w:p w14:paraId="2E62E1B6" w14:textId="77777777" w:rsidR="005B29F1" w:rsidRDefault="005B29F1" w:rsidP="005B29F1">
            <w:pPr>
              <w:spacing w:line="240" w:lineRule="auto"/>
              <w:jc w:val="center"/>
              <w:rPr>
                <w:szCs w:val="18"/>
              </w:rPr>
            </w:pPr>
            <w:r>
              <w:rPr>
                <w:szCs w:val="18"/>
              </w:rPr>
              <w:t>1</w:t>
            </w:r>
          </w:p>
        </w:tc>
        <w:tc>
          <w:tcPr>
            <w:tcW w:w="3878" w:type="pct"/>
            <w:vAlign w:val="center"/>
            <w:hideMark/>
          </w:tcPr>
          <w:p w14:paraId="2279CDD3" w14:textId="437D30F9" w:rsidR="005B29F1" w:rsidRDefault="005B29F1" w:rsidP="00F41EE4">
            <w:pPr>
              <w:spacing w:line="240" w:lineRule="auto"/>
              <w:jc w:val="left"/>
              <w:rPr>
                <w:szCs w:val="18"/>
              </w:rPr>
            </w:pPr>
            <w:r>
              <w:rPr>
                <w:rFonts w:eastAsiaTheme="minorEastAsia"/>
                <w:bCs/>
                <w:szCs w:val="18"/>
              </w:rPr>
              <w:t xml:space="preserve">Alineación a objetivos de la planeación </w:t>
            </w:r>
            <w:r w:rsidR="00F41EE4">
              <w:rPr>
                <w:rFonts w:eastAsiaTheme="minorEastAsia"/>
                <w:bCs/>
                <w:szCs w:val="18"/>
              </w:rPr>
              <w:t>estatal</w:t>
            </w:r>
          </w:p>
        </w:tc>
        <w:tc>
          <w:tcPr>
            <w:tcW w:w="807" w:type="pct"/>
            <w:vAlign w:val="center"/>
          </w:tcPr>
          <w:p w14:paraId="35D9CECD" w14:textId="23A88D85" w:rsidR="005B29F1" w:rsidRDefault="008E3AEF" w:rsidP="005B29F1">
            <w:pPr>
              <w:spacing w:line="240" w:lineRule="auto"/>
              <w:jc w:val="center"/>
              <w:rPr>
                <w:szCs w:val="18"/>
              </w:rPr>
            </w:pPr>
            <w:r>
              <w:rPr>
                <w:szCs w:val="18"/>
              </w:rPr>
              <w:t>CI</w:t>
            </w:r>
          </w:p>
        </w:tc>
      </w:tr>
      <w:tr w:rsidR="005B29F1" w14:paraId="52B6E0C0" w14:textId="77777777" w:rsidTr="003A4F02">
        <w:trPr>
          <w:trHeight w:val="459"/>
        </w:trPr>
        <w:tc>
          <w:tcPr>
            <w:tcW w:w="315" w:type="pct"/>
            <w:vAlign w:val="center"/>
            <w:hideMark/>
          </w:tcPr>
          <w:p w14:paraId="36E5AB6D" w14:textId="77777777" w:rsidR="005B29F1" w:rsidRDefault="005B29F1" w:rsidP="005B29F1">
            <w:pPr>
              <w:spacing w:line="240" w:lineRule="auto"/>
              <w:jc w:val="center"/>
              <w:rPr>
                <w:szCs w:val="18"/>
              </w:rPr>
            </w:pPr>
            <w:r>
              <w:rPr>
                <w:szCs w:val="18"/>
              </w:rPr>
              <w:t>2</w:t>
            </w:r>
          </w:p>
        </w:tc>
        <w:tc>
          <w:tcPr>
            <w:tcW w:w="3878" w:type="pct"/>
            <w:vAlign w:val="center"/>
            <w:hideMark/>
          </w:tcPr>
          <w:p w14:paraId="23EE5555" w14:textId="77777777" w:rsidR="005B29F1" w:rsidRDefault="005B29F1" w:rsidP="005B29F1">
            <w:pPr>
              <w:spacing w:line="240" w:lineRule="auto"/>
              <w:jc w:val="left"/>
              <w:rPr>
                <w:szCs w:val="18"/>
              </w:rPr>
            </w:pPr>
            <w:r>
              <w:rPr>
                <w:szCs w:val="18"/>
              </w:rPr>
              <w:t>Alineación a los ODS</w:t>
            </w:r>
          </w:p>
        </w:tc>
        <w:tc>
          <w:tcPr>
            <w:tcW w:w="807" w:type="pct"/>
            <w:vAlign w:val="center"/>
          </w:tcPr>
          <w:p w14:paraId="094C6477" w14:textId="5D03B2E4" w:rsidR="005B29F1" w:rsidRDefault="008E3AEF" w:rsidP="005B29F1">
            <w:pPr>
              <w:spacing w:line="240" w:lineRule="auto"/>
              <w:jc w:val="center"/>
              <w:rPr>
                <w:szCs w:val="18"/>
              </w:rPr>
            </w:pPr>
            <w:r>
              <w:rPr>
                <w:szCs w:val="18"/>
              </w:rPr>
              <w:t>CI</w:t>
            </w:r>
          </w:p>
        </w:tc>
      </w:tr>
      <w:tr w:rsidR="005B29F1" w14:paraId="0978BF66" w14:textId="77777777" w:rsidTr="003A4F02">
        <w:trPr>
          <w:trHeight w:val="459"/>
        </w:trPr>
        <w:tc>
          <w:tcPr>
            <w:tcW w:w="315" w:type="pct"/>
            <w:vAlign w:val="center"/>
            <w:hideMark/>
          </w:tcPr>
          <w:p w14:paraId="4CD91671" w14:textId="77777777" w:rsidR="005B29F1" w:rsidRDefault="005B29F1" w:rsidP="005B29F1">
            <w:pPr>
              <w:spacing w:line="240" w:lineRule="auto"/>
              <w:jc w:val="center"/>
              <w:rPr>
                <w:szCs w:val="18"/>
              </w:rPr>
            </w:pPr>
            <w:r>
              <w:rPr>
                <w:szCs w:val="18"/>
              </w:rPr>
              <w:t>3</w:t>
            </w:r>
          </w:p>
        </w:tc>
        <w:tc>
          <w:tcPr>
            <w:tcW w:w="3878" w:type="pct"/>
            <w:vAlign w:val="center"/>
            <w:hideMark/>
          </w:tcPr>
          <w:p w14:paraId="3F3ECE15" w14:textId="77777777" w:rsidR="005B29F1" w:rsidRDefault="005B29F1" w:rsidP="005B29F1">
            <w:pPr>
              <w:spacing w:line="240" w:lineRule="auto"/>
              <w:jc w:val="left"/>
              <w:rPr>
                <w:szCs w:val="18"/>
              </w:rPr>
            </w:pPr>
            <w:r>
              <w:rPr>
                <w:szCs w:val="18"/>
              </w:rPr>
              <w:t>Procedimiento de actualización de población atendida</w:t>
            </w:r>
          </w:p>
        </w:tc>
        <w:tc>
          <w:tcPr>
            <w:tcW w:w="807" w:type="pct"/>
            <w:vAlign w:val="center"/>
          </w:tcPr>
          <w:p w14:paraId="6774DE15" w14:textId="71F2BBB4" w:rsidR="005B29F1" w:rsidRDefault="008E3AEF" w:rsidP="005B29F1">
            <w:pPr>
              <w:spacing w:line="240" w:lineRule="auto"/>
              <w:jc w:val="center"/>
              <w:rPr>
                <w:szCs w:val="18"/>
              </w:rPr>
            </w:pPr>
            <w:r>
              <w:rPr>
                <w:szCs w:val="18"/>
              </w:rPr>
              <w:t>CI</w:t>
            </w:r>
          </w:p>
        </w:tc>
      </w:tr>
      <w:tr w:rsidR="005B29F1" w14:paraId="06CCA337" w14:textId="77777777" w:rsidTr="003A4F02">
        <w:trPr>
          <w:trHeight w:val="459"/>
        </w:trPr>
        <w:tc>
          <w:tcPr>
            <w:tcW w:w="315" w:type="pct"/>
            <w:vAlign w:val="center"/>
            <w:hideMark/>
          </w:tcPr>
          <w:p w14:paraId="78535184" w14:textId="77777777" w:rsidR="005B29F1" w:rsidRDefault="005B29F1" w:rsidP="005B29F1">
            <w:pPr>
              <w:spacing w:line="240" w:lineRule="auto"/>
              <w:jc w:val="center"/>
              <w:rPr>
                <w:szCs w:val="18"/>
              </w:rPr>
            </w:pPr>
            <w:r>
              <w:rPr>
                <w:szCs w:val="18"/>
              </w:rPr>
              <w:t>4</w:t>
            </w:r>
          </w:p>
        </w:tc>
        <w:tc>
          <w:tcPr>
            <w:tcW w:w="3878" w:type="pct"/>
            <w:vAlign w:val="center"/>
            <w:hideMark/>
          </w:tcPr>
          <w:p w14:paraId="2F6B2E43" w14:textId="77777777" w:rsidR="005B29F1" w:rsidRDefault="005B29F1" w:rsidP="005B29F1">
            <w:pPr>
              <w:spacing w:line="240" w:lineRule="auto"/>
              <w:jc w:val="left"/>
              <w:rPr>
                <w:szCs w:val="18"/>
              </w:rPr>
            </w:pPr>
            <w:r>
              <w:rPr>
                <w:bCs/>
                <w:szCs w:val="18"/>
              </w:rPr>
              <w:t>Instrumento de Seguimiento del Desempeño</w:t>
            </w:r>
          </w:p>
        </w:tc>
        <w:tc>
          <w:tcPr>
            <w:tcW w:w="807" w:type="pct"/>
            <w:vAlign w:val="center"/>
          </w:tcPr>
          <w:p w14:paraId="3DDA9D2D" w14:textId="0817D14B" w:rsidR="005B29F1" w:rsidRDefault="008E3AEF" w:rsidP="005B29F1">
            <w:pPr>
              <w:spacing w:line="240" w:lineRule="auto"/>
              <w:jc w:val="center"/>
              <w:rPr>
                <w:szCs w:val="18"/>
              </w:rPr>
            </w:pPr>
            <w:r>
              <w:rPr>
                <w:szCs w:val="18"/>
              </w:rPr>
              <w:t>CI</w:t>
            </w:r>
          </w:p>
        </w:tc>
      </w:tr>
      <w:tr w:rsidR="005B29F1" w14:paraId="7334EDD8" w14:textId="77777777" w:rsidTr="003A4F02">
        <w:trPr>
          <w:trHeight w:val="459"/>
        </w:trPr>
        <w:tc>
          <w:tcPr>
            <w:tcW w:w="315" w:type="pct"/>
            <w:vAlign w:val="center"/>
            <w:hideMark/>
          </w:tcPr>
          <w:p w14:paraId="739E1C9D" w14:textId="77777777" w:rsidR="005B29F1" w:rsidRDefault="005B29F1" w:rsidP="005B29F1">
            <w:pPr>
              <w:spacing w:line="240" w:lineRule="auto"/>
              <w:jc w:val="center"/>
              <w:rPr>
                <w:szCs w:val="18"/>
              </w:rPr>
            </w:pPr>
            <w:r>
              <w:rPr>
                <w:szCs w:val="18"/>
              </w:rPr>
              <w:t>5</w:t>
            </w:r>
          </w:p>
        </w:tc>
        <w:tc>
          <w:tcPr>
            <w:tcW w:w="3878" w:type="pct"/>
            <w:vAlign w:val="center"/>
            <w:hideMark/>
          </w:tcPr>
          <w:p w14:paraId="13BCB69D" w14:textId="77777777" w:rsidR="005B29F1" w:rsidRDefault="005B29F1" w:rsidP="005B29F1">
            <w:pPr>
              <w:spacing w:line="240" w:lineRule="auto"/>
              <w:jc w:val="left"/>
              <w:rPr>
                <w:szCs w:val="18"/>
              </w:rPr>
            </w:pPr>
            <w:r>
              <w:rPr>
                <w:szCs w:val="18"/>
              </w:rPr>
              <w:t>Complementariedades, similitudes y duplicidades</w:t>
            </w:r>
          </w:p>
        </w:tc>
        <w:tc>
          <w:tcPr>
            <w:tcW w:w="807" w:type="pct"/>
            <w:vAlign w:val="center"/>
          </w:tcPr>
          <w:p w14:paraId="49B65703" w14:textId="14C4E91D" w:rsidR="005B29F1" w:rsidRDefault="008E3AEF" w:rsidP="005B29F1">
            <w:pPr>
              <w:spacing w:line="240" w:lineRule="auto"/>
              <w:jc w:val="center"/>
              <w:rPr>
                <w:szCs w:val="18"/>
              </w:rPr>
            </w:pPr>
            <w:r>
              <w:rPr>
                <w:szCs w:val="18"/>
              </w:rPr>
              <w:t>CI</w:t>
            </w:r>
          </w:p>
        </w:tc>
      </w:tr>
      <w:tr w:rsidR="005B29F1" w14:paraId="367F4A0B" w14:textId="77777777" w:rsidTr="003A4F02">
        <w:trPr>
          <w:trHeight w:val="459"/>
        </w:trPr>
        <w:tc>
          <w:tcPr>
            <w:tcW w:w="315" w:type="pct"/>
            <w:vAlign w:val="center"/>
            <w:hideMark/>
          </w:tcPr>
          <w:p w14:paraId="50957CEA" w14:textId="77777777" w:rsidR="005B29F1" w:rsidRDefault="005B29F1" w:rsidP="005B29F1">
            <w:pPr>
              <w:spacing w:line="240" w:lineRule="auto"/>
              <w:jc w:val="center"/>
              <w:rPr>
                <w:szCs w:val="18"/>
              </w:rPr>
            </w:pPr>
            <w:r>
              <w:rPr>
                <w:szCs w:val="18"/>
              </w:rPr>
              <w:t>6</w:t>
            </w:r>
          </w:p>
        </w:tc>
        <w:tc>
          <w:tcPr>
            <w:tcW w:w="3878" w:type="pct"/>
            <w:vAlign w:val="center"/>
            <w:hideMark/>
          </w:tcPr>
          <w:p w14:paraId="11E60A2E" w14:textId="77777777" w:rsidR="005B29F1" w:rsidRDefault="005B29F1" w:rsidP="005B29F1">
            <w:pPr>
              <w:spacing w:line="240" w:lineRule="auto"/>
              <w:jc w:val="left"/>
              <w:rPr>
                <w:szCs w:val="18"/>
              </w:rPr>
            </w:pPr>
            <w:r>
              <w:rPr>
                <w:szCs w:val="18"/>
              </w:rPr>
              <w:t>Avance en la implementación de los ASM</w:t>
            </w:r>
          </w:p>
        </w:tc>
        <w:tc>
          <w:tcPr>
            <w:tcW w:w="807" w:type="pct"/>
            <w:vAlign w:val="center"/>
          </w:tcPr>
          <w:p w14:paraId="41215323" w14:textId="0902DC7B" w:rsidR="005B29F1" w:rsidRDefault="008E3AEF" w:rsidP="005B29F1">
            <w:pPr>
              <w:spacing w:line="240" w:lineRule="auto"/>
              <w:jc w:val="center"/>
              <w:rPr>
                <w:szCs w:val="18"/>
              </w:rPr>
            </w:pPr>
            <w:r>
              <w:rPr>
                <w:szCs w:val="18"/>
              </w:rPr>
              <w:t>NR</w:t>
            </w:r>
          </w:p>
        </w:tc>
      </w:tr>
      <w:tr w:rsidR="005B29F1" w14:paraId="797F1B49" w14:textId="77777777" w:rsidTr="003A4F02">
        <w:trPr>
          <w:trHeight w:val="459"/>
        </w:trPr>
        <w:tc>
          <w:tcPr>
            <w:tcW w:w="315" w:type="pct"/>
            <w:vAlign w:val="center"/>
            <w:hideMark/>
          </w:tcPr>
          <w:p w14:paraId="4C486A27" w14:textId="77777777" w:rsidR="005B29F1" w:rsidRDefault="005B29F1" w:rsidP="005B29F1">
            <w:pPr>
              <w:spacing w:line="240" w:lineRule="auto"/>
              <w:jc w:val="center"/>
              <w:rPr>
                <w:szCs w:val="18"/>
              </w:rPr>
            </w:pPr>
            <w:r>
              <w:rPr>
                <w:szCs w:val="18"/>
              </w:rPr>
              <w:t>7</w:t>
            </w:r>
          </w:p>
        </w:tc>
        <w:tc>
          <w:tcPr>
            <w:tcW w:w="3878" w:type="pct"/>
            <w:vAlign w:val="center"/>
            <w:hideMark/>
          </w:tcPr>
          <w:p w14:paraId="111D3210" w14:textId="77777777" w:rsidR="005B29F1" w:rsidRDefault="005B29F1" w:rsidP="005B29F1">
            <w:pPr>
              <w:spacing w:line="240" w:lineRule="auto"/>
              <w:jc w:val="left"/>
              <w:rPr>
                <w:szCs w:val="18"/>
              </w:rPr>
            </w:pPr>
            <w:r>
              <w:rPr>
                <w:szCs w:val="18"/>
              </w:rPr>
              <w:t>Resultados de las acciones para atender los ASM</w:t>
            </w:r>
          </w:p>
        </w:tc>
        <w:tc>
          <w:tcPr>
            <w:tcW w:w="807" w:type="pct"/>
            <w:vAlign w:val="center"/>
          </w:tcPr>
          <w:p w14:paraId="281645C3" w14:textId="612FC038" w:rsidR="005B29F1" w:rsidRDefault="008E3AEF" w:rsidP="005B29F1">
            <w:pPr>
              <w:spacing w:line="240" w:lineRule="auto"/>
              <w:jc w:val="center"/>
              <w:rPr>
                <w:szCs w:val="18"/>
              </w:rPr>
            </w:pPr>
            <w:r>
              <w:rPr>
                <w:szCs w:val="18"/>
              </w:rPr>
              <w:t>CI</w:t>
            </w:r>
          </w:p>
        </w:tc>
      </w:tr>
      <w:tr w:rsidR="005B29F1" w14:paraId="0B6A0C36" w14:textId="77777777" w:rsidTr="003A4F02">
        <w:trPr>
          <w:trHeight w:val="459"/>
        </w:trPr>
        <w:tc>
          <w:tcPr>
            <w:tcW w:w="315" w:type="pct"/>
            <w:vAlign w:val="center"/>
            <w:hideMark/>
          </w:tcPr>
          <w:p w14:paraId="1C46AA5F" w14:textId="77777777" w:rsidR="005B29F1" w:rsidRDefault="005B29F1" w:rsidP="005B29F1">
            <w:pPr>
              <w:spacing w:line="240" w:lineRule="auto"/>
              <w:jc w:val="center"/>
              <w:rPr>
                <w:szCs w:val="18"/>
              </w:rPr>
            </w:pPr>
            <w:r>
              <w:rPr>
                <w:szCs w:val="18"/>
              </w:rPr>
              <w:t>8</w:t>
            </w:r>
          </w:p>
        </w:tc>
        <w:tc>
          <w:tcPr>
            <w:tcW w:w="3878" w:type="pct"/>
            <w:vAlign w:val="center"/>
            <w:hideMark/>
          </w:tcPr>
          <w:p w14:paraId="5E02B2E3" w14:textId="77777777" w:rsidR="005B29F1" w:rsidRDefault="005B29F1" w:rsidP="005B29F1">
            <w:pPr>
              <w:spacing w:line="240" w:lineRule="auto"/>
              <w:jc w:val="left"/>
              <w:rPr>
                <w:szCs w:val="18"/>
              </w:rPr>
            </w:pPr>
            <w:r>
              <w:rPr>
                <w:szCs w:val="18"/>
              </w:rPr>
              <w:t>Análisis de los ASM no atendidos</w:t>
            </w:r>
          </w:p>
        </w:tc>
        <w:tc>
          <w:tcPr>
            <w:tcW w:w="807" w:type="pct"/>
            <w:vAlign w:val="center"/>
          </w:tcPr>
          <w:p w14:paraId="28958708" w14:textId="7FEE1781" w:rsidR="005B29F1" w:rsidRDefault="008E3AEF" w:rsidP="005B29F1">
            <w:pPr>
              <w:spacing w:line="240" w:lineRule="auto"/>
              <w:jc w:val="center"/>
              <w:rPr>
                <w:szCs w:val="18"/>
              </w:rPr>
            </w:pPr>
            <w:r>
              <w:rPr>
                <w:szCs w:val="18"/>
              </w:rPr>
              <w:t>CI</w:t>
            </w:r>
          </w:p>
        </w:tc>
      </w:tr>
      <w:tr w:rsidR="005B29F1" w14:paraId="6420DBAD" w14:textId="77777777" w:rsidTr="003A4F02">
        <w:trPr>
          <w:trHeight w:val="459"/>
        </w:trPr>
        <w:tc>
          <w:tcPr>
            <w:tcW w:w="315" w:type="pct"/>
            <w:vAlign w:val="center"/>
            <w:hideMark/>
          </w:tcPr>
          <w:p w14:paraId="7E631FF9" w14:textId="77777777" w:rsidR="005B29F1" w:rsidRDefault="005B29F1" w:rsidP="005B29F1">
            <w:pPr>
              <w:spacing w:line="240" w:lineRule="auto"/>
              <w:jc w:val="center"/>
              <w:rPr>
                <w:szCs w:val="18"/>
              </w:rPr>
            </w:pPr>
            <w:r>
              <w:rPr>
                <w:szCs w:val="18"/>
              </w:rPr>
              <w:t>9</w:t>
            </w:r>
          </w:p>
        </w:tc>
        <w:tc>
          <w:tcPr>
            <w:tcW w:w="3878" w:type="pct"/>
            <w:vAlign w:val="center"/>
            <w:hideMark/>
          </w:tcPr>
          <w:p w14:paraId="3BCE81AD" w14:textId="77777777" w:rsidR="005B29F1" w:rsidRDefault="005B29F1" w:rsidP="005B29F1">
            <w:pPr>
              <w:spacing w:line="240" w:lineRule="auto"/>
              <w:jc w:val="left"/>
              <w:rPr>
                <w:szCs w:val="18"/>
              </w:rPr>
            </w:pPr>
            <w:r>
              <w:rPr>
                <w:szCs w:val="18"/>
              </w:rPr>
              <w:t>Estrategia de Cobertura</w:t>
            </w:r>
          </w:p>
        </w:tc>
        <w:tc>
          <w:tcPr>
            <w:tcW w:w="807" w:type="pct"/>
            <w:vAlign w:val="center"/>
          </w:tcPr>
          <w:p w14:paraId="7C51AB2D" w14:textId="6C08B708" w:rsidR="005B29F1" w:rsidRDefault="008E3AEF" w:rsidP="005B29F1">
            <w:pPr>
              <w:spacing w:line="240" w:lineRule="auto"/>
              <w:jc w:val="center"/>
              <w:rPr>
                <w:szCs w:val="18"/>
              </w:rPr>
            </w:pPr>
            <w:r>
              <w:rPr>
                <w:szCs w:val="18"/>
              </w:rPr>
              <w:t>CI</w:t>
            </w:r>
          </w:p>
        </w:tc>
      </w:tr>
      <w:tr w:rsidR="005B29F1" w14:paraId="29508212" w14:textId="77777777" w:rsidTr="003A4F02">
        <w:trPr>
          <w:trHeight w:val="459"/>
        </w:trPr>
        <w:tc>
          <w:tcPr>
            <w:tcW w:w="315" w:type="pct"/>
            <w:vAlign w:val="center"/>
            <w:hideMark/>
          </w:tcPr>
          <w:p w14:paraId="5B985F47" w14:textId="77777777" w:rsidR="005B29F1" w:rsidRDefault="005B29F1" w:rsidP="005B29F1">
            <w:pPr>
              <w:spacing w:line="240" w:lineRule="auto"/>
              <w:jc w:val="center"/>
              <w:rPr>
                <w:szCs w:val="18"/>
              </w:rPr>
            </w:pPr>
            <w:r>
              <w:rPr>
                <w:szCs w:val="18"/>
              </w:rPr>
              <w:t>10</w:t>
            </w:r>
          </w:p>
        </w:tc>
        <w:tc>
          <w:tcPr>
            <w:tcW w:w="3878" w:type="pct"/>
            <w:vAlign w:val="center"/>
            <w:hideMark/>
          </w:tcPr>
          <w:p w14:paraId="7F8C020D" w14:textId="77777777" w:rsidR="005B29F1" w:rsidRDefault="005B29F1" w:rsidP="005B29F1">
            <w:pPr>
              <w:spacing w:line="240" w:lineRule="auto"/>
              <w:jc w:val="left"/>
              <w:rPr>
                <w:szCs w:val="18"/>
              </w:rPr>
            </w:pPr>
            <w:r>
              <w:rPr>
                <w:rFonts w:eastAsia="Times"/>
                <w:szCs w:val="18"/>
              </w:rPr>
              <w:t>Diagramas de flujo de los procesos clave</w:t>
            </w:r>
          </w:p>
        </w:tc>
        <w:tc>
          <w:tcPr>
            <w:tcW w:w="807" w:type="pct"/>
            <w:vAlign w:val="center"/>
          </w:tcPr>
          <w:p w14:paraId="3937B611" w14:textId="6804ED78" w:rsidR="005B29F1" w:rsidRDefault="008E3AEF" w:rsidP="005B29F1">
            <w:pPr>
              <w:spacing w:line="240" w:lineRule="auto"/>
              <w:jc w:val="center"/>
              <w:rPr>
                <w:szCs w:val="18"/>
              </w:rPr>
            </w:pPr>
            <w:r>
              <w:rPr>
                <w:szCs w:val="18"/>
              </w:rPr>
              <w:t>NR</w:t>
            </w:r>
          </w:p>
        </w:tc>
      </w:tr>
      <w:tr w:rsidR="005B29F1" w14:paraId="7657D25E" w14:textId="77777777" w:rsidTr="003A4F02">
        <w:trPr>
          <w:trHeight w:val="459"/>
        </w:trPr>
        <w:tc>
          <w:tcPr>
            <w:tcW w:w="315" w:type="pct"/>
            <w:vAlign w:val="center"/>
            <w:hideMark/>
          </w:tcPr>
          <w:p w14:paraId="109AA27E" w14:textId="77777777" w:rsidR="005B29F1" w:rsidRDefault="005B29F1" w:rsidP="005B29F1">
            <w:pPr>
              <w:spacing w:line="240" w:lineRule="auto"/>
              <w:jc w:val="center"/>
              <w:rPr>
                <w:szCs w:val="18"/>
              </w:rPr>
            </w:pPr>
            <w:r>
              <w:rPr>
                <w:szCs w:val="18"/>
              </w:rPr>
              <w:t>11</w:t>
            </w:r>
          </w:p>
        </w:tc>
        <w:tc>
          <w:tcPr>
            <w:tcW w:w="3878" w:type="pct"/>
            <w:vAlign w:val="center"/>
            <w:hideMark/>
          </w:tcPr>
          <w:p w14:paraId="175866DC" w14:textId="77777777" w:rsidR="005B29F1" w:rsidRDefault="005B29F1" w:rsidP="005B29F1">
            <w:pPr>
              <w:spacing w:line="240" w:lineRule="auto"/>
              <w:jc w:val="left"/>
              <w:rPr>
                <w:szCs w:val="18"/>
              </w:rPr>
            </w:pPr>
            <w:r>
              <w:rPr>
                <w:bCs/>
                <w:szCs w:val="18"/>
              </w:rPr>
              <w:t>Presupuesto</w:t>
            </w:r>
          </w:p>
        </w:tc>
        <w:tc>
          <w:tcPr>
            <w:tcW w:w="807" w:type="pct"/>
            <w:vAlign w:val="center"/>
          </w:tcPr>
          <w:p w14:paraId="356ECA68" w14:textId="2562A1D3" w:rsidR="005B29F1" w:rsidRDefault="008E3AEF" w:rsidP="005B29F1">
            <w:pPr>
              <w:spacing w:line="240" w:lineRule="auto"/>
              <w:jc w:val="center"/>
              <w:rPr>
                <w:szCs w:val="18"/>
              </w:rPr>
            </w:pPr>
            <w:r>
              <w:rPr>
                <w:szCs w:val="18"/>
              </w:rPr>
              <w:t>CI</w:t>
            </w:r>
          </w:p>
        </w:tc>
      </w:tr>
      <w:tr w:rsidR="005B29F1" w14:paraId="4105D432" w14:textId="77777777" w:rsidTr="003A4F02">
        <w:trPr>
          <w:trHeight w:val="459"/>
        </w:trPr>
        <w:tc>
          <w:tcPr>
            <w:tcW w:w="315" w:type="pct"/>
            <w:vAlign w:val="center"/>
            <w:hideMark/>
          </w:tcPr>
          <w:p w14:paraId="222E5124" w14:textId="77777777" w:rsidR="005B29F1" w:rsidRDefault="005B29F1" w:rsidP="005B29F1">
            <w:pPr>
              <w:spacing w:line="240" w:lineRule="auto"/>
              <w:jc w:val="center"/>
              <w:rPr>
                <w:szCs w:val="18"/>
              </w:rPr>
            </w:pPr>
            <w:r>
              <w:rPr>
                <w:szCs w:val="18"/>
              </w:rPr>
              <w:t>12</w:t>
            </w:r>
          </w:p>
        </w:tc>
        <w:tc>
          <w:tcPr>
            <w:tcW w:w="3878" w:type="pct"/>
            <w:vAlign w:val="center"/>
            <w:hideMark/>
          </w:tcPr>
          <w:p w14:paraId="65EBA89E" w14:textId="77777777" w:rsidR="005B29F1" w:rsidRDefault="005B29F1" w:rsidP="005B29F1">
            <w:pPr>
              <w:spacing w:line="240" w:lineRule="auto"/>
              <w:jc w:val="left"/>
              <w:rPr>
                <w:szCs w:val="18"/>
              </w:rPr>
            </w:pPr>
            <w:r>
              <w:rPr>
                <w:bCs/>
                <w:szCs w:val="18"/>
              </w:rPr>
              <w:t>Instrumentos de medición del grado de satisfacción de la PA</w:t>
            </w:r>
          </w:p>
        </w:tc>
        <w:tc>
          <w:tcPr>
            <w:tcW w:w="807" w:type="pct"/>
            <w:vAlign w:val="center"/>
          </w:tcPr>
          <w:p w14:paraId="1CB0ADBC" w14:textId="53E6CF21" w:rsidR="005B29F1" w:rsidRDefault="008E3AEF" w:rsidP="005B29F1">
            <w:pPr>
              <w:spacing w:line="240" w:lineRule="auto"/>
              <w:jc w:val="center"/>
              <w:rPr>
                <w:szCs w:val="18"/>
              </w:rPr>
            </w:pPr>
            <w:r>
              <w:rPr>
                <w:szCs w:val="18"/>
              </w:rPr>
              <w:t>CI</w:t>
            </w:r>
          </w:p>
        </w:tc>
      </w:tr>
      <w:tr w:rsidR="005B29F1" w14:paraId="090BBB8D" w14:textId="77777777" w:rsidTr="003A4F02">
        <w:trPr>
          <w:trHeight w:val="459"/>
        </w:trPr>
        <w:tc>
          <w:tcPr>
            <w:tcW w:w="315" w:type="pct"/>
            <w:vAlign w:val="center"/>
            <w:hideMark/>
          </w:tcPr>
          <w:p w14:paraId="17AA6645" w14:textId="77777777" w:rsidR="005B29F1" w:rsidRDefault="005B29F1" w:rsidP="005B29F1">
            <w:pPr>
              <w:spacing w:line="240" w:lineRule="auto"/>
              <w:jc w:val="center"/>
              <w:rPr>
                <w:szCs w:val="18"/>
              </w:rPr>
            </w:pPr>
            <w:r>
              <w:rPr>
                <w:szCs w:val="18"/>
              </w:rPr>
              <w:t>13</w:t>
            </w:r>
          </w:p>
        </w:tc>
        <w:tc>
          <w:tcPr>
            <w:tcW w:w="3878" w:type="pct"/>
            <w:vAlign w:val="center"/>
            <w:hideMark/>
          </w:tcPr>
          <w:p w14:paraId="7F223250" w14:textId="77777777" w:rsidR="005B29F1" w:rsidRDefault="005B29F1" w:rsidP="005B29F1">
            <w:pPr>
              <w:spacing w:line="240" w:lineRule="auto"/>
              <w:jc w:val="left"/>
              <w:rPr>
                <w:bCs/>
                <w:szCs w:val="18"/>
              </w:rPr>
            </w:pPr>
            <w:r>
              <w:rPr>
                <w:rFonts w:eastAsia="Times"/>
                <w:szCs w:val="18"/>
              </w:rPr>
              <w:t>Avance de los Indicadores respecto de sus metas</w:t>
            </w:r>
          </w:p>
        </w:tc>
        <w:tc>
          <w:tcPr>
            <w:tcW w:w="807" w:type="pct"/>
            <w:vAlign w:val="center"/>
          </w:tcPr>
          <w:p w14:paraId="5DF131AE" w14:textId="58A4F6A9" w:rsidR="005B29F1" w:rsidRDefault="008E3AEF" w:rsidP="005B29F1">
            <w:pPr>
              <w:spacing w:line="240" w:lineRule="auto"/>
              <w:jc w:val="center"/>
              <w:rPr>
                <w:szCs w:val="18"/>
              </w:rPr>
            </w:pPr>
            <w:r>
              <w:rPr>
                <w:szCs w:val="18"/>
              </w:rPr>
              <w:t>CI</w:t>
            </w:r>
          </w:p>
        </w:tc>
      </w:tr>
      <w:tr w:rsidR="005B29F1" w14:paraId="3F7341B1" w14:textId="77777777" w:rsidTr="003A4F02">
        <w:trPr>
          <w:trHeight w:val="459"/>
        </w:trPr>
        <w:tc>
          <w:tcPr>
            <w:tcW w:w="315" w:type="pct"/>
            <w:vAlign w:val="center"/>
            <w:hideMark/>
          </w:tcPr>
          <w:p w14:paraId="2226D3CF" w14:textId="77777777" w:rsidR="005B29F1" w:rsidRDefault="005B29F1" w:rsidP="005B29F1">
            <w:pPr>
              <w:spacing w:line="240" w:lineRule="auto"/>
              <w:jc w:val="center"/>
              <w:rPr>
                <w:szCs w:val="18"/>
              </w:rPr>
            </w:pPr>
            <w:r>
              <w:rPr>
                <w:szCs w:val="18"/>
              </w:rPr>
              <w:t>14</w:t>
            </w:r>
          </w:p>
        </w:tc>
        <w:tc>
          <w:tcPr>
            <w:tcW w:w="3878" w:type="pct"/>
            <w:vAlign w:val="center"/>
            <w:hideMark/>
          </w:tcPr>
          <w:p w14:paraId="46987FE5" w14:textId="77777777" w:rsidR="005B29F1" w:rsidRDefault="005B29F1" w:rsidP="005B29F1">
            <w:pPr>
              <w:spacing w:line="240" w:lineRule="auto"/>
              <w:jc w:val="left"/>
              <w:rPr>
                <w:szCs w:val="18"/>
              </w:rPr>
            </w:pPr>
            <w:r>
              <w:rPr>
                <w:rFonts w:eastAsia="Times"/>
                <w:szCs w:val="18"/>
              </w:rPr>
              <w:t>Análisis FODA</w:t>
            </w:r>
          </w:p>
        </w:tc>
        <w:tc>
          <w:tcPr>
            <w:tcW w:w="807" w:type="pct"/>
            <w:vAlign w:val="center"/>
          </w:tcPr>
          <w:p w14:paraId="636F49E8" w14:textId="4B978AC9" w:rsidR="005B29F1" w:rsidRDefault="008E3AEF" w:rsidP="005B29F1">
            <w:pPr>
              <w:spacing w:line="240" w:lineRule="auto"/>
              <w:jc w:val="center"/>
              <w:rPr>
                <w:szCs w:val="18"/>
              </w:rPr>
            </w:pPr>
            <w:r>
              <w:rPr>
                <w:szCs w:val="18"/>
              </w:rPr>
              <w:t>CI</w:t>
            </w:r>
          </w:p>
        </w:tc>
      </w:tr>
      <w:tr w:rsidR="005B29F1" w14:paraId="2C2CB28F" w14:textId="77777777" w:rsidTr="003A4F02">
        <w:trPr>
          <w:trHeight w:val="459"/>
        </w:trPr>
        <w:tc>
          <w:tcPr>
            <w:tcW w:w="315" w:type="pct"/>
            <w:vAlign w:val="center"/>
            <w:hideMark/>
          </w:tcPr>
          <w:p w14:paraId="43ABF92B" w14:textId="77777777" w:rsidR="005B29F1" w:rsidRDefault="005B29F1" w:rsidP="005B29F1">
            <w:pPr>
              <w:spacing w:line="240" w:lineRule="auto"/>
              <w:jc w:val="center"/>
              <w:rPr>
                <w:szCs w:val="18"/>
              </w:rPr>
            </w:pPr>
            <w:r>
              <w:rPr>
                <w:szCs w:val="18"/>
              </w:rPr>
              <w:t>15</w:t>
            </w:r>
          </w:p>
        </w:tc>
        <w:tc>
          <w:tcPr>
            <w:tcW w:w="3878" w:type="pct"/>
            <w:vAlign w:val="center"/>
            <w:hideMark/>
          </w:tcPr>
          <w:p w14:paraId="3782C69B" w14:textId="77777777" w:rsidR="005B29F1" w:rsidRDefault="005B29F1" w:rsidP="005B29F1">
            <w:pPr>
              <w:spacing w:line="240" w:lineRule="auto"/>
              <w:jc w:val="left"/>
              <w:rPr>
                <w:szCs w:val="18"/>
              </w:rPr>
            </w:pPr>
            <w:r>
              <w:rPr>
                <w:szCs w:val="18"/>
              </w:rPr>
              <w:t>Comparación con ECR anteriores</w:t>
            </w:r>
          </w:p>
        </w:tc>
        <w:tc>
          <w:tcPr>
            <w:tcW w:w="807" w:type="pct"/>
            <w:vAlign w:val="center"/>
          </w:tcPr>
          <w:p w14:paraId="2F09F5F0" w14:textId="2F0758FC" w:rsidR="005B29F1" w:rsidRDefault="008E3AEF" w:rsidP="005B29F1">
            <w:pPr>
              <w:spacing w:line="240" w:lineRule="auto"/>
              <w:jc w:val="center"/>
              <w:rPr>
                <w:szCs w:val="18"/>
              </w:rPr>
            </w:pPr>
            <w:r>
              <w:rPr>
                <w:szCs w:val="18"/>
              </w:rPr>
              <w:t>NR</w:t>
            </w:r>
          </w:p>
        </w:tc>
      </w:tr>
      <w:tr w:rsidR="005B29F1" w14:paraId="45EB406F" w14:textId="77777777" w:rsidTr="003A4F02">
        <w:trPr>
          <w:trHeight w:val="459"/>
        </w:trPr>
        <w:tc>
          <w:tcPr>
            <w:tcW w:w="315" w:type="pct"/>
            <w:vAlign w:val="center"/>
            <w:hideMark/>
          </w:tcPr>
          <w:p w14:paraId="49CADE88" w14:textId="77777777" w:rsidR="005B29F1" w:rsidRDefault="005B29F1" w:rsidP="005B29F1">
            <w:pPr>
              <w:spacing w:line="240" w:lineRule="auto"/>
              <w:jc w:val="center"/>
              <w:rPr>
                <w:szCs w:val="18"/>
              </w:rPr>
            </w:pPr>
            <w:r>
              <w:rPr>
                <w:szCs w:val="18"/>
              </w:rPr>
              <w:t>16</w:t>
            </w:r>
          </w:p>
        </w:tc>
        <w:tc>
          <w:tcPr>
            <w:tcW w:w="3878" w:type="pct"/>
            <w:vAlign w:val="center"/>
            <w:hideMark/>
          </w:tcPr>
          <w:p w14:paraId="06C7E54C" w14:textId="77777777" w:rsidR="005B29F1" w:rsidRDefault="005B29F1" w:rsidP="005B29F1">
            <w:pPr>
              <w:spacing w:line="240" w:lineRule="auto"/>
              <w:jc w:val="left"/>
              <w:rPr>
                <w:szCs w:val="18"/>
              </w:rPr>
            </w:pPr>
            <w:r>
              <w:rPr>
                <w:rFonts w:eastAsia="Times"/>
                <w:szCs w:val="18"/>
              </w:rPr>
              <w:t>Valoración Final del Pp</w:t>
            </w:r>
          </w:p>
        </w:tc>
        <w:tc>
          <w:tcPr>
            <w:tcW w:w="807" w:type="pct"/>
            <w:vAlign w:val="center"/>
          </w:tcPr>
          <w:p w14:paraId="3DB43893" w14:textId="0FB40F3F" w:rsidR="005B29F1" w:rsidRDefault="008E3AEF" w:rsidP="005B29F1">
            <w:pPr>
              <w:spacing w:line="240" w:lineRule="auto"/>
              <w:jc w:val="center"/>
              <w:rPr>
                <w:szCs w:val="18"/>
              </w:rPr>
            </w:pPr>
            <w:r>
              <w:rPr>
                <w:szCs w:val="18"/>
              </w:rPr>
              <w:t>CI</w:t>
            </w:r>
          </w:p>
        </w:tc>
      </w:tr>
      <w:tr w:rsidR="005B29F1" w14:paraId="6C799F9B" w14:textId="77777777" w:rsidTr="003A4F02">
        <w:trPr>
          <w:trHeight w:val="459"/>
        </w:trPr>
        <w:tc>
          <w:tcPr>
            <w:tcW w:w="315" w:type="pct"/>
            <w:vAlign w:val="center"/>
            <w:hideMark/>
          </w:tcPr>
          <w:p w14:paraId="6D13C4C7" w14:textId="77777777" w:rsidR="005B29F1" w:rsidRDefault="005B29F1" w:rsidP="005B29F1">
            <w:pPr>
              <w:spacing w:line="240" w:lineRule="auto"/>
              <w:jc w:val="center"/>
              <w:rPr>
                <w:szCs w:val="18"/>
              </w:rPr>
            </w:pPr>
            <w:r>
              <w:rPr>
                <w:szCs w:val="18"/>
              </w:rPr>
              <w:t>17</w:t>
            </w:r>
          </w:p>
        </w:tc>
        <w:tc>
          <w:tcPr>
            <w:tcW w:w="3878" w:type="pct"/>
            <w:vAlign w:val="center"/>
            <w:hideMark/>
          </w:tcPr>
          <w:p w14:paraId="2A70FA0F" w14:textId="55539145" w:rsidR="005B29F1" w:rsidRDefault="005B29F1" w:rsidP="005B29F1">
            <w:pPr>
              <w:spacing w:line="240" w:lineRule="auto"/>
              <w:jc w:val="left"/>
              <w:rPr>
                <w:szCs w:val="18"/>
              </w:rPr>
            </w:pPr>
            <w:r>
              <w:rPr>
                <w:szCs w:val="18"/>
              </w:rPr>
              <w:t>Ficha Técnica con los datos generales de la evaluación</w:t>
            </w:r>
          </w:p>
        </w:tc>
        <w:tc>
          <w:tcPr>
            <w:tcW w:w="807" w:type="pct"/>
            <w:vAlign w:val="center"/>
          </w:tcPr>
          <w:p w14:paraId="4B35DD5A" w14:textId="09B9AFA5" w:rsidR="005B29F1" w:rsidRDefault="008E3AEF" w:rsidP="005B29F1">
            <w:pPr>
              <w:spacing w:line="240" w:lineRule="auto"/>
              <w:jc w:val="center"/>
              <w:rPr>
                <w:szCs w:val="18"/>
              </w:rPr>
            </w:pPr>
            <w:r>
              <w:rPr>
                <w:szCs w:val="18"/>
              </w:rPr>
              <w:t>CI</w:t>
            </w:r>
          </w:p>
        </w:tc>
      </w:tr>
      <w:tr w:rsidR="005B29F1" w14:paraId="2156EDF5" w14:textId="77777777" w:rsidTr="003A4F02">
        <w:trPr>
          <w:trHeight w:val="459"/>
        </w:trPr>
        <w:tc>
          <w:tcPr>
            <w:tcW w:w="315" w:type="pct"/>
            <w:vAlign w:val="center"/>
            <w:hideMark/>
          </w:tcPr>
          <w:p w14:paraId="10ECFC51" w14:textId="77777777" w:rsidR="005B29F1" w:rsidRDefault="005B29F1" w:rsidP="005B29F1">
            <w:pPr>
              <w:spacing w:line="240" w:lineRule="auto"/>
              <w:jc w:val="center"/>
              <w:rPr>
                <w:szCs w:val="24"/>
              </w:rPr>
            </w:pPr>
            <w:r>
              <w:t>18</w:t>
            </w:r>
          </w:p>
        </w:tc>
        <w:tc>
          <w:tcPr>
            <w:tcW w:w="3878" w:type="pct"/>
            <w:vAlign w:val="center"/>
            <w:hideMark/>
          </w:tcPr>
          <w:p w14:paraId="6E985E67" w14:textId="77777777" w:rsidR="005B29F1" w:rsidRDefault="005B29F1" w:rsidP="005B29F1">
            <w:pPr>
              <w:spacing w:line="240" w:lineRule="auto"/>
              <w:jc w:val="left"/>
            </w:pPr>
            <w:r>
              <w:t>Fuentes de información</w:t>
            </w:r>
          </w:p>
        </w:tc>
        <w:tc>
          <w:tcPr>
            <w:tcW w:w="807" w:type="pct"/>
            <w:vAlign w:val="center"/>
          </w:tcPr>
          <w:p w14:paraId="666A9159" w14:textId="3393F28E" w:rsidR="005B29F1" w:rsidRDefault="008E3AEF" w:rsidP="005B29F1">
            <w:pPr>
              <w:spacing w:line="240" w:lineRule="auto"/>
              <w:jc w:val="center"/>
            </w:pPr>
            <w:r>
              <w:rPr>
                <w:szCs w:val="18"/>
              </w:rPr>
              <w:t>CI</w:t>
            </w:r>
          </w:p>
        </w:tc>
      </w:tr>
    </w:tbl>
    <w:p w14:paraId="655ED42B" w14:textId="77777777" w:rsidR="00AD325A" w:rsidRDefault="00AD325A">
      <w:pPr>
        <w:spacing w:line="276" w:lineRule="auto"/>
        <w:jc w:val="left"/>
        <w:rPr>
          <w:lang w:val="es-ES"/>
        </w:rPr>
      </w:pPr>
    </w:p>
    <w:p w14:paraId="4F29F28C" w14:textId="77777777" w:rsidR="00D8041E" w:rsidRPr="00D8041E" w:rsidRDefault="00D8041E" w:rsidP="00D8041E">
      <w:pPr>
        <w:spacing w:after="0" w:line="240" w:lineRule="auto"/>
        <w:jc w:val="left"/>
        <w:rPr>
          <w:sz w:val="18"/>
          <w:szCs w:val="20"/>
          <w:lang w:val="es-ES"/>
        </w:rPr>
      </w:pPr>
      <w:r w:rsidRPr="00D8041E">
        <w:rPr>
          <w:sz w:val="18"/>
          <w:szCs w:val="20"/>
          <w:lang w:val="es-ES"/>
        </w:rPr>
        <w:t>CI: Con Información.</w:t>
      </w:r>
    </w:p>
    <w:p w14:paraId="61E2955A" w14:textId="267A9373" w:rsidR="00AD325A" w:rsidRPr="00D8041E" w:rsidRDefault="008E3AEF" w:rsidP="00D8041E">
      <w:pPr>
        <w:spacing w:after="0" w:line="240" w:lineRule="auto"/>
        <w:jc w:val="left"/>
        <w:rPr>
          <w:sz w:val="18"/>
          <w:szCs w:val="20"/>
          <w:lang w:val="es-ES"/>
        </w:rPr>
      </w:pPr>
      <w:r>
        <w:rPr>
          <w:sz w:val="18"/>
          <w:szCs w:val="20"/>
          <w:lang w:val="es-ES"/>
        </w:rPr>
        <w:t>N</w:t>
      </w:r>
      <w:r w:rsidR="00D8041E" w:rsidRPr="00D8041E">
        <w:rPr>
          <w:sz w:val="18"/>
          <w:szCs w:val="20"/>
          <w:lang w:val="es-ES"/>
        </w:rPr>
        <w:t xml:space="preserve">R: </w:t>
      </w:r>
      <w:r>
        <w:rPr>
          <w:sz w:val="18"/>
          <w:szCs w:val="20"/>
          <w:lang w:val="es-ES"/>
        </w:rPr>
        <w:t>No</w:t>
      </w:r>
      <w:r w:rsidR="00D8041E" w:rsidRPr="00D8041E">
        <w:rPr>
          <w:sz w:val="18"/>
          <w:szCs w:val="20"/>
          <w:lang w:val="es-ES"/>
        </w:rPr>
        <w:t xml:space="preserve"> </w:t>
      </w:r>
      <w:r>
        <w:rPr>
          <w:sz w:val="18"/>
          <w:szCs w:val="20"/>
          <w:lang w:val="es-ES"/>
        </w:rPr>
        <w:t>Respondió</w:t>
      </w:r>
      <w:r w:rsidR="00D8041E" w:rsidRPr="00D8041E">
        <w:rPr>
          <w:sz w:val="18"/>
          <w:szCs w:val="20"/>
          <w:lang w:val="es-ES"/>
        </w:rPr>
        <w:t>.</w:t>
      </w:r>
      <w:r w:rsidR="00AD325A" w:rsidRPr="00D8041E">
        <w:rPr>
          <w:sz w:val="18"/>
          <w:szCs w:val="20"/>
          <w:lang w:val="es-ES"/>
        </w:rPr>
        <w:br w:type="page"/>
      </w:r>
    </w:p>
    <w:tbl>
      <w:tblPr>
        <w:tblW w:w="9275"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289"/>
        <w:gridCol w:w="4319"/>
        <w:gridCol w:w="1192"/>
        <w:gridCol w:w="1190"/>
        <w:gridCol w:w="1199"/>
        <w:gridCol w:w="1086"/>
      </w:tblGrid>
      <w:tr w:rsidR="00AD325A" w:rsidRPr="00AD325A" w14:paraId="098ECAA8" w14:textId="77777777" w:rsidTr="00055884">
        <w:trPr>
          <w:trHeight w:val="397"/>
        </w:trPr>
        <w:tc>
          <w:tcPr>
            <w:tcW w:w="9275" w:type="dxa"/>
            <w:gridSpan w:val="6"/>
            <w:shd w:val="clear" w:color="auto" w:fill="404040" w:themeFill="text1" w:themeFillTint="BF"/>
            <w:vAlign w:val="center"/>
            <w:hideMark/>
          </w:tcPr>
          <w:p w14:paraId="600060CF" w14:textId="73AFF3B7" w:rsidR="00AD325A" w:rsidRPr="00AD325A" w:rsidRDefault="00AD325A" w:rsidP="00AD325A">
            <w:pPr>
              <w:spacing w:after="0" w:line="240" w:lineRule="auto"/>
              <w:jc w:val="center"/>
              <w:rPr>
                <w:rFonts w:asciiTheme="minorHAnsi" w:hAnsiTheme="minorHAnsi"/>
                <w:b/>
                <w:color w:val="FFFFFF" w:themeColor="background1"/>
                <w:lang w:eastAsia="es-MX"/>
              </w:rPr>
            </w:pPr>
            <w:r w:rsidRPr="00AD325A">
              <w:rPr>
                <w:b/>
                <w:color w:val="FFFFFF" w:themeColor="background1"/>
              </w:rPr>
              <w:lastRenderedPageBreak/>
              <w:br w:type="page"/>
            </w:r>
            <w:r w:rsidRPr="00AD325A">
              <w:rPr>
                <w:b/>
                <w:color w:val="FFFFFF" w:themeColor="background1"/>
                <w:lang w:eastAsia="es-MX"/>
              </w:rPr>
              <w:t>Anexo 1. Alineación a obj</w:t>
            </w:r>
            <w:r w:rsidR="00F41EE4">
              <w:rPr>
                <w:b/>
                <w:color w:val="FFFFFF" w:themeColor="background1"/>
                <w:lang w:eastAsia="es-MX"/>
              </w:rPr>
              <w:t>etivos de la planeación estatal</w:t>
            </w:r>
          </w:p>
        </w:tc>
      </w:tr>
      <w:tr w:rsidR="00AD325A" w14:paraId="77A95639" w14:textId="77777777" w:rsidTr="00055884">
        <w:trPr>
          <w:trHeight w:val="424"/>
        </w:trPr>
        <w:tc>
          <w:tcPr>
            <w:tcW w:w="4608" w:type="dxa"/>
            <w:gridSpan w:val="2"/>
            <w:shd w:val="clear" w:color="auto" w:fill="D9D9D9" w:themeFill="background1" w:themeFillShade="D9"/>
            <w:noWrap/>
            <w:vAlign w:val="center"/>
            <w:hideMark/>
          </w:tcPr>
          <w:p w14:paraId="46014042" w14:textId="77777777" w:rsidR="00AD325A" w:rsidRPr="00AD325A" w:rsidRDefault="00AD325A" w:rsidP="00AD325A">
            <w:pPr>
              <w:spacing w:after="0" w:line="240" w:lineRule="auto"/>
              <w:rPr>
                <w:b/>
                <w:sz w:val="18"/>
                <w:lang w:eastAsia="es-MX"/>
              </w:rPr>
            </w:pPr>
            <w:r w:rsidRPr="00AD325A">
              <w:rPr>
                <w:b/>
                <w:sz w:val="18"/>
                <w:lang w:eastAsia="es-MX"/>
              </w:rPr>
              <w:t>Clave y nombre del Pp:</w:t>
            </w:r>
          </w:p>
        </w:tc>
        <w:tc>
          <w:tcPr>
            <w:tcW w:w="4667" w:type="dxa"/>
            <w:gridSpan w:val="4"/>
            <w:shd w:val="clear" w:color="auto" w:fill="auto"/>
            <w:noWrap/>
            <w:vAlign w:val="center"/>
            <w:hideMark/>
          </w:tcPr>
          <w:p w14:paraId="390B0AC7" w14:textId="0D2D4D30" w:rsidR="00AD325A" w:rsidRPr="00751939" w:rsidRDefault="00EC58BE" w:rsidP="00EC58BE">
            <w:pPr>
              <w:spacing w:after="0" w:line="240" w:lineRule="auto"/>
              <w:jc w:val="left"/>
              <w:rPr>
                <w:rFonts w:ascii="Times New Roman" w:eastAsia="Times New Roman" w:hAnsi="Times New Roman" w:cs="Times New Roman"/>
                <w:color w:val="auto"/>
                <w:sz w:val="24"/>
                <w:szCs w:val="24"/>
              </w:rPr>
            </w:pPr>
            <w:r>
              <w:rPr>
                <w:color w:val="000000"/>
                <w:sz w:val="18"/>
                <w:lang w:eastAsia="es-MX"/>
              </w:rPr>
              <w:t>E</w:t>
            </w:r>
            <w:r w:rsidR="00751939" w:rsidRPr="00751939">
              <w:rPr>
                <w:color w:val="000000"/>
                <w:sz w:val="18"/>
                <w:lang w:eastAsia="es-MX"/>
              </w:rPr>
              <w:t>054</w:t>
            </w:r>
            <w:r w:rsidR="00751939">
              <w:rPr>
                <w:color w:val="000000"/>
                <w:sz w:val="18"/>
                <w:lang w:eastAsia="es-MX"/>
              </w:rPr>
              <w:t xml:space="preserve"> </w:t>
            </w:r>
            <w:r w:rsidR="00751939" w:rsidRPr="00751939">
              <w:rPr>
                <w:rFonts w:eastAsia="Times New Roman" w:cs="Arial"/>
                <w:color w:val="auto"/>
                <w:sz w:val="18"/>
                <w:szCs w:val="18"/>
              </w:rPr>
              <w:t>Servicios Descentralizados de Edu</w:t>
            </w:r>
            <w:r w:rsidR="00751939">
              <w:rPr>
                <w:rFonts w:eastAsia="Times New Roman" w:cs="Arial"/>
                <w:color w:val="auto"/>
                <w:sz w:val="18"/>
                <w:szCs w:val="18"/>
              </w:rPr>
              <w:t>cación Media Superior de Calidad</w:t>
            </w:r>
          </w:p>
        </w:tc>
      </w:tr>
      <w:tr w:rsidR="00AD325A" w14:paraId="53C3E7E7" w14:textId="77777777" w:rsidTr="00055884">
        <w:trPr>
          <w:trHeight w:val="416"/>
        </w:trPr>
        <w:tc>
          <w:tcPr>
            <w:tcW w:w="4608" w:type="dxa"/>
            <w:gridSpan w:val="2"/>
            <w:shd w:val="clear" w:color="auto" w:fill="D9D9D9" w:themeFill="background1" w:themeFillShade="D9"/>
            <w:vAlign w:val="center"/>
            <w:hideMark/>
          </w:tcPr>
          <w:p w14:paraId="365DB20F" w14:textId="77777777" w:rsidR="00AD325A" w:rsidRPr="00AD325A" w:rsidRDefault="00AD325A" w:rsidP="00AD325A">
            <w:pPr>
              <w:spacing w:after="0" w:line="240" w:lineRule="auto"/>
              <w:rPr>
                <w:b/>
                <w:sz w:val="18"/>
                <w:lang w:eastAsia="es-MX"/>
              </w:rPr>
            </w:pPr>
            <w:r w:rsidRPr="00AD325A">
              <w:rPr>
                <w:b/>
                <w:sz w:val="18"/>
                <w:lang w:eastAsia="es-MX"/>
              </w:rPr>
              <w:t>Objetivo central del Pp evaluado:</w:t>
            </w:r>
          </w:p>
        </w:tc>
        <w:tc>
          <w:tcPr>
            <w:tcW w:w="4667" w:type="dxa"/>
            <w:gridSpan w:val="4"/>
            <w:shd w:val="clear" w:color="auto" w:fill="auto"/>
            <w:noWrap/>
            <w:vAlign w:val="center"/>
            <w:hideMark/>
          </w:tcPr>
          <w:p w14:paraId="4384ABE9" w14:textId="3AE22E63" w:rsidR="00AD325A" w:rsidRDefault="00055884" w:rsidP="00AD325A">
            <w:pPr>
              <w:spacing w:after="0" w:line="240" w:lineRule="auto"/>
              <w:rPr>
                <w:color w:val="000000"/>
                <w:sz w:val="18"/>
                <w:lang w:eastAsia="es-MX"/>
              </w:rPr>
            </w:pPr>
            <w:r w:rsidRPr="00055884">
              <w:rPr>
                <w:color w:val="000000"/>
                <w:sz w:val="18"/>
                <w:lang w:eastAsia="es-MX"/>
              </w:rPr>
              <w:t>Contribuir al incremento del nivel educativo mediante la atención de la demanda de educación tecnológica con nivel de medio superior para los egresados de secundaria en el estado de Sinaloa</w:t>
            </w:r>
          </w:p>
        </w:tc>
      </w:tr>
      <w:tr w:rsidR="00AD325A" w:rsidRPr="00AD325A" w14:paraId="497CDCB4" w14:textId="77777777" w:rsidTr="00055884">
        <w:trPr>
          <w:trHeight w:val="354"/>
        </w:trPr>
        <w:tc>
          <w:tcPr>
            <w:tcW w:w="289" w:type="dxa"/>
            <w:tcBorders>
              <w:right w:val="nil"/>
            </w:tcBorders>
            <w:shd w:val="clear" w:color="auto" w:fill="7F7F7F" w:themeFill="text1" w:themeFillTint="80"/>
            <w:noWrap/>
            <w:vAlign w:val="center"/>
            <w:hideMark/>
          </w:tcPr>
          <w:p w14:paraId="028598FB" w14:textId="25589DD9" w:rsidR="00AD325A" w:rsidRPr="00AD325A" w:rsidRDefault="00AD325A" w:rsidP="00AD325A">
            <w:pPr>
              <w:spacing w:after="0" w:line="240" w:lineRule="auto"/>
              <w:jc w:val="left"/>
              <w:rPr>
                <w:b/>
                <w:color w:val="FFFFFF" w:themeColor="background1"/>
                <w:sz w:val="16"/>
                <w:lang w:eastAsia="es-MX"/>
              </w:rPr>
            </w:pPr>
          </w:p>
        </w:tc>
        <w:tc>
          <w:tcPr>
            <w:tcW w:w="5511" w:type="dxa"/>
            <w:gridSpan w:val="2"/>
            <w:tcBorders>
              <w:left w:val="nil"/>
              <w:right w:val="nil"/>
            </w:tcBorders>
            <w:shd w:val="clear" w:color="auto" w:fill="7F7F7F" w:themeFill="text1" w:themeFillTint="80"/>
            <w:noWrap/>
            <w:vAlign w:val="center"/>
            <w:hideMark/>
          </w:tcPr>
          <w:p w14:paraId="5A4A8B6E" w14:textId="7CF8967C" w:rsidR="00AD325A" w:rsidRPr="00AD325A" w:rsidRDefault="00AD325A" w:rsidP="00AD325A">
            <w:pPr>
              <w:spacing w:after="0" w:line="240" w:lineRule="auto"/>
              <w:jc w:val="left"/>
              <w:rPr>
                <w:b/>
                <w:color w:val="FFFFFF" w:themeColor="background1"/>
                <w:sz w:val="16"/>
                <w:lang w:eastAsia="es-MX"/>
              </w:rPr>
            </w:pPr>
            <w:r w:rsidRPr="00AD325A">
              <w:rPr>
                <w:b/>
                <w:color w:val="FFFFFF" w:themeColor="background1"/>
                <w:sz w:val="16"/>
                <w:lang w:eastAsia="es-MX"/>
              </w:rPr>
              <w:t>a) Valoración de la alineación establecida</w:t>
            </w:r>
            <w:r w:rsidR="00F41EE4">
              <w:rPr>
                <w:b/>
                <w:color w:val="FFFFFF" w:themeColor="background1"/>
                <w:sz w:val="16"/>
                <w:lang w:eastAsia="es-MX"/>
              </w:rPr>
              <w:t xml:space="preserve"> PED vigente</w:t>
            </w:r>
          </w:p>
        </w:tc>
        <w:tc>
          <w:tcPr>
            <w:tcW w:w="1190" w:type="dxa"/>
            <w:tcBorders>
              <w:left w:val="nil"/>
              <w:right w:val="nil"/>
            </w:tcBorders>
            <w:shd w:val="clear" w:color="auto" w:fill="7F7F7F" w:themeFill="text1" w:themeFillTint="80"/>
            <w:noWrap/>
            <w:vAlign w:val="center"/>
            <w:hideMark/>
          </w:tcPr>
          <w:p w14:paraId="78D3E848" w14:textId="53AC5144" w:rsidR="00AD325A" w:rsidRPr="00AD325A" w:rsidRDefault="00AD325A" w:rsidP="00AD325A">
            <w:pPr>
              <w:spacing w:after="0" w:line="240" w:lineRule="auto"/>
              <w:jc w:val="left"/>
              <w:rPr>
                <w:b/>
                <w:color w:val="FFFFFF" w:themeColor="background1"/>
                <w:sz w:val="16"/>
                <w:lang w:eastAsia="es-MX"/>
              </w:rPr>
            </w:pPr>
          </w:p>
        </w:tc>
        <w:tc>
          <w:tcPr>
            <w:tcW w:w="1199" w:type="dxa"/>
            <w:tcBorders>
              <w:left w:val="nil"/>
              <w:right w:val="nil"/>
            </w:tcBorders>
            <w:shd w:val="clear" w:color="auto" w:fill="7F7F7F" w:themeFill="text1" w:themeFillTint="80"/>
            <w:noWrap/>
            <w:vAlign w:val="center"/>
            <w:hideMark/>
          </w:tcPr>
          <w:p w14:paraId="74830385" w14:textId="14B689D4" w:rsidR="00AD325A" w:rsidRPr="00AD325A" w:rsidRDefault="00AD325A" w:rsidP="00AD325A">
            <w:pPr>
              <w:spacing w:after="0" w:line="240" w:lineRule="auto"/>
              <w:jc w:val="left"/>
              <w:rPr>
                <w:b/>
                <w:color w:val="FFFFFF" w:themeColor="background1"/>
                <w:sz w:val="16"/>
                <w:lang w:eastAsia="es-MX"/>
              </w:rPr>
            </w:pPr>
          </w:p>
        </w:tc>
        <w:tc>
          <w:tcPr>
            <w:tcW w:w="1086" w:type="dxa"/>
            <w:tcBorders>
              <w:left w:val="nil"/>
            </w:tcBorders>
            <w:shd w:val="clear" w:color="auto" w:fill="7F7F7F" w:themeFill="text1" w:themeFillTint="80"/>
            <w:noWrap/>
            <w:vAlign w:val="center"/>
            <w:hideMark/>
          </w:tcPr>
          <w:p w14:paraId="612AFEC6" w14:textId="39D2419D" w:rsidR="00AD325A" w:rsidRPr="00AD325A" w:rsidRDefault="00AD325A" w:rsidP="00AD325A">
            <w:pPr>
              <w:spacing w:after="0" w:line="240" w:lineRule="auto"/>
              <w:jc w:val="left"/>
              <w:rPr>
                <w:b/>
                <w:color w:val="FFFFFF" w:themeColor="background1"/>
                <w:sz w:val="16"/>
                <w:lang w:eastAsia="es-MX"/>
              </w:rPr>
            </w:pPr>
          </w:p>
        </w:tc>
      </w:tr>
      <w:tr w:rsidR="00AD325A" w:rsidRPr="00AD325A" w14:paraId="403DA165" w14:textId="77777777" w:rsidTr="00055884">
        <w:trPr>
          <w:trHeight w:val="487"/>
        </w:trPr>
        <w:tc>
          <w:tcPr>
            <w:tcW w:w="4608" w:type="dxa"/>
            <w:gridSpan w:val="2"/>
            <w:shd w:val="clear" w:color="auto" w:fill="D9D9D9" w:themeFill="background1" w:themeFillShade="D9"/>
            <w:vAlign w:val="center"/>
            <w:hideMark/>
          </w:tcPr>
          <w:p w14:paraId="562BB902" w14:textId="77777777" w:rsidR="00AD325A" w:rsidRPr="00AD325A" w:rsidRDefault="00AD325A" w:rsidP="00AD325A">
            <w:pPr>
              <w:spacing w:after="0" w:line="240" w:lineRule="auto"/>
              <w:jc w:val="center"/>
              <w:rPr>
                <w:b/>
                <w:sz w:val="16"/>
                <w:lang w:eastAsia="es-MX"/>
              </w:rPr>
            </w:pPr>
            <w:r w:rsidRPr="00AD325A">
              <w:rPr>
                <w:b/>
                <w:sz w:val="16"/>
                <w:lang w:eastAsia="es-MX"/>
              </w:rPr>
              <w:t>Programa derivado</w:t>
            </w:r>
          </w:p>
        </w:tc>
        <w:tc>
          <w:tcPr>
            <w:tcW w:w="1192" w:type="dxa"/>
            <w:shd w:val="clear" w:color="auto" w:fill="D9D9D9" w:themeFill="background1" w:themeFillShade="D9"/>
            <w:vAlign w:val="center"/>
            <w:hideMark/>
          </w:tcPr>
          <w:p w14:paraId="666576D6" w14:textId="77777777" w:rsidR="00AD325A" w:rsidRPr="00AD325A" w:rsidRDefault="00AD325A" w:rsidP="00AD325A">
            <w:pPr>
              <w:spacing w:after="0" w:line="240" w:lineRule="auto"/>
              <w:jc w:val="center"/>
              <w:rPr>
                <w:b/>
                <w:sz w:val="16"/>
                <w:lang w:eastAsia="es-MX"/>
              </w:rPr>
            </w:pPr>
            <w:r w:rsidRPr="00AD325A">
              <w:rPr>
                <w:b/>
                <w:sz w:val="16"/>
                <w:lang w:eastAsia="es-MX"/>
              </w:rPr>
              <w:t>Objetivo prioritario</w:t>
            </w:r>
          </w:p>
        </w:tc>
        <w:tc>
          <w:tcPr>
            <w:tcW w:w="1190" w:type="dxa"/>
            <w:shd w:val="clear" w:color="auto" w:fill="D9D9D9" w:themeFill="background1" w:themeFillShade="D9"/>
            <w:vAlign w:val="center"/>
            <w:hideMark/>
          </w:tcPr>
          <w:p w14:paraId="5D8CEC46" w14:textId="77777777" w:rsidR="00AD325A" w:rsidRPr="00AD325A" w:rsidRDefault="00AD325A" w:rsidP="00AD325A">
            <w:pPr>
              <w:spacing w:after="0" w:line="240" w:lineRule="auto"/>
              <w:jc w:val="center"/>
              <w:rPr>
                <w:b/>
                <w:sz w:val="16"/>
                <w:lang w:eastAsia="es-MX"/>
              </w:rPr>
            </w:pPr>
            <w:r w:rsidRPr="00AD325A">
              <w:rPr>
                <w:b/>
                <w:sz w:val="16"/>
                <w:lang w:eastAsia="es-MX"/>
              </w:rPr>
              <w:t>Estrategia prioritaria</w:t>
            </w:r>
          </w:p>
        </w:tc>
        <w:tc>
          <w:tcPr>
            <w:tcW w:w="1199" w:type="dxa"/>
            <w:shd w:val="clear" w:color="auto" w:fill="D9D9D9" w:themeFill="background1" w:themeFillShade="D9"/>
            <w:vAlign w:val="center"/>
            <w:hideMark/>
          </w:tcPr>
          <w:p w14:paraId="02510EED" w14:textId="77777777" w:rsidR="00AD325A" w:rsidRPr="00AD325A" w:rsidRDefault="00AD325A" w:rsidP="00AD325A">
            <w:pPr>
              <w:spacing w:after="0" w:line="240" w:lineRule="auto"/>
              <w:jc w:val="center"/>
              <w:rPr>
                <w:b/>
                <w:sz w:val="16"/>
                <w:lang w:eastAsia="es-MX"/>
              </w:rPr>
            </w:pPr>
            <w:r w:rsidRPr="00AD325A">
              <w:rPr>
                <w:b/>
                <w:sz w:val="16"/>
                <w:lang w:eastAsia="es-MX"/>
              </w:rPr>
              <w:t>Contribución del Pp</w:t>
            </w:r>
          </w:p>
        </w:tc>
        <w:tc>
          <w:tcPr>
            <w:tcW w:w="1086" w:type="dxa"/>
            <w:shd w:val="clear" w:color="auto" w:fill="D9D9D9" w:themeFill="background1" w:themeFillShade="D9"/>
            <w:vAlign w:val="center"/>
            <w:hideMark/>
          </w:tcPr>
          <w:p w14:paraId="7AB6573C" w14:textId="77777777" w:rsidR="00AD325A" w:rsidRPr="00AD325A" w:rsidRDefault="00AD325A" w:rsidP="00AD325A">
            <w:pPr>
              <w:spacing w:after="0" w:line="240" w:lineRule="auto"/>
              <w:jc w:val="center"/>
              <w:rPr>
                <w:b/>
                <w:sz w:val="16"/>
                <w:lang w:eastAsia="es-MX"/>
              </w:rPr>
            </w:pPr>
            <w:r w:rsidRPr="00AD325A">
              <w:rPr>
                <w:b/>
                <w:sz w:val="16"/>
                <w:lang w:eastAsia="es-MX"/>
              </w:rPr>
              <w:t>Valoración</w:t>
            </w:r>
          </w:p>
        </w:tc>
      </w:tr>
      <w:tr w:rsidR="00AD325A" w14:paraId="26DD5DD4" w14:textId="77777777" w:rsidTr="00055884">
        <w:trPr>
          <w:trHeight w:val="1122"/>
        </w:trPr>
        <w:tc>
          <w:tcPr>
            <w:tcW w:w="4608" w:type="dxa"/>
            <w:gridSpan w:val="2"/>
            <w:shd w:val="clear" w:color="auto" w:fill="auto"/>
            <w:noWrap/>
            <w:vAlign w:val="center"/>
            <w:hideMark/>
          </w:tcPr>
          <w:p w14:paraId="17656F31" w14:textId="78BDFA9E" w:rsidR="00AD325A" w:rsidRDefault="00AD325A" w:rsidP="00AD325A">
            <w:pPr>
              <w:spacing w:after="0" w:line="240" w:lineRule="auto"/>
              <w:rPr>
                <w:sz w:val="16"/>
                <w:lang w:eastAsia="es-MX"/>
              </w:rPr>
            </w:pPr>
            <w:r>
              <w:rPr>
                <w:sz w:val="16"/>
                <w:lang w:eastAsia="es-MX"/>
              </w:rPr>
              <w:t> </w:t>
            </w:r>
            <w:r w:rsidR="00055884" w:rsidRPr="00055884">
              <w:rPr>
                <w:sz w:val="16"/>
                <w:lang w:eastAsia="es-MX"/>
              </w:rPr>
              <w:t>Bienestar social sostenible</w:t>
            </w:r>
          </w:p>
        </w:tc>
        <w:tc>
          <w:tcPr>
            <w:tcW w:w="1192" w:type="dxa"/>
            <w:shd w:val="clear" w:color="auto" w:fill="auto"/>
            <w:noWrap/>
            <w:vAlign w:val="center"/>
            <w:hideMark/>
          </w:tcPr>
          <w:p w14:paraId="296779ED" w14:textId="5C6859C0" w:rsidR="00AD325A" w:rsidRDefault="00055884" w:rsidP="00AD325A">
            <w:pPr>
              <w:spacing w:after="0" w:line="240" w:lineRule="auto"/>
              <w:rPr>
                <w:sz w:val="16"/>
                <w:lang w:eastAsia="es-MX"/>
              </w:rPr>
            </w:pPr>
            <w:r w:rsidRPr="00055884">
              <w:rPr>
                <w:sz w:val="16"/>
                <w:lang w:eastAsia="es-MX"/>
              </w:rPr>
              <w:t>Innovación Educativa e Inclusión con Justicia Social</w:t>
            </w:r>
          </w:p>
        </w:tc>
        <w:tc>
          <w:tcPr>
            <w:tcW w:w="1190" w:type="dxa"/>
            <w:shd w:val="clear" w:color="auto" w:fill="auto"/>
            <w:noWrap/>
            <w:vAlign w:val="center"/>
            <w:hideMark/>
          </w:tcPr>
          <w:p w14:paraId="772CF134" w14:textId="24F7F84E" w:rsidR="00055884" w:rsidRDefault="00055884" w:rsidP="00AD325A">
            <w:pPr>
              <w:spacing w:after="0" w:line="240" w:lineRule="auto"/>
              <w:rPr>
                <w:sz w:val="16"/>
                <w:lang w:eastAsia="es-MX"/>
              </w:rPr>
            </w:pPr>
            <w:r>
              <w:rPr>
                <w:sz w:val="16"/>
                <w:lang w:eastAsia="es-MX"/>
              </w:rPr>
              <w:t>1.</w:t>
            </w:r>
            <w:r w:rsidR="00AD325A">
              <w:rPr>
                <w:sz w:val="16"/>
                <w:lang w:eastAsia="es-MX"/>
              </w:rPr>
              <w:t> </w:t>
            </w:r>
            <w:r w:rsidRPr="00055884">
              <w:rPr>
                <w:sz w:val="16"/>
                <w:lang w:eastAsia="es-MX"/>
              </w:rPr>
              <w:t>Política para una educación incluyente en Sinaloa;</w:t>
            </w:r>
          </w:p>
          <w:p w14:paraId="3B500A69" w14:textId="77777777" w:rsidR="00055884" w:rsidRDefault="00055884" w:rsidP="00AD325A">
            <w:pPr>
              <w:spacing w:after="0" w:line="240" w:lineRule="auto"/>
              <w:rPr>
                <w:sz w:val="16"/>
                <w:lang w:eastAsia="es-MX"/>
              </w:rPr>
            </w:pPr>
          </w:p>
          <w:p w14:paraId="28A36C11" w14:textId="5122B394" w:rsidR="00055884" w:rsidRDefault="00055884" w:rsidP="00AD325A">
            <w:pPr>
              <w:spacing w:after="0" w:line="240" w:lineRule="auto"/>
              <w:rPr>
                <w:sz w:val="16"/>
                <w:lang w:eastAsia="es-MX"/>
              </w:rPr>
            </w:pPr>
            <w:r w:rsidRPr="00055884">
              <w:rPr>
                <w:sz w:val="16"/>
                <w:lang w:eastAsia="es-MX"/>
              </w:rPr>
              <w:t xml:space="preserve">2. Política para una educación pertinente y de alta calidad; y </w:t>
            </w:r>
          </w:p>
          <w:p w14:paraId="61264681" w14:textId="77777777" w:rsidR="00055884" w:rsidRDefault="00055884" w:rsidP="00AD325A">
            <w:pPr>
              <w:spacing w:after="0" w:line="240" w:lineRule="auto"/>
              <w:rPr>
                <w:sz w:val="16"/>
                <w:lang w:eastAsia="es-MX"/>
              </w:rPr>
            </w:pPr>
          </w:p>
          <w:p w14:paraId="01BD4BBF" w14:textId="22959FF5" w:rsidR="00AD325A" w:rsidRDefault="00055884" w:rsidP="00AD325A">
            <w:pPr>
              <w:spacing w:after="0" w:line="240" w:lineRule="auto"/>
              <w:rPr>
                <w:sz w:val="16"/>
                <w:lang w:eastAsia="es-MX"/>
              </w:rPr>
            </w:pPr>
            <w:r w:rsidRPr="00055884">
              <w:rPr>
                <w:sz w:val="16"/>
                <w:lang w:eastAsia="es-MX"/>
              </w:rPr>
              <w:t>3. Política de desarrollo docente.</w:t>
            </w:r>
          </w:p>
        </w:tc>
        <w:tc>
          <w:tcPr>
            <w:tcW w:w="1199" w:type="dxa"/>
            <w:tcBorders>
              <w:bottom w:val="single" w:sz="4" w:space="0" w:color="BFBFBF" w:themeColor="background1" w:themeShade="BF"/>
            </w:tcBorders>
            <w:shd w:val="clear" w:color="auto" w:fill="auto"/>
            <w:vAlign w:val="center"/>
            <w:hideMark/>
          </w:tcPr>
          <w:p w14:paraId="7AAD4DA5" w14:textId="77777777" w:rsidR="00AD325A" w:rsidRDefault="00AD325A" w:rsidP="00AD325A">
            <w:pPr>
              <w:spacing w:after="0" w:line="240" w:lineRule="auto"/>
              <w:rPr>
                <w:sz w:val="16"/>
                <w:lang w:eastAsia="es-MX"/>
              </w:rPr>
            </w:pPr>
            <w:r>
              <w:rPr>
                <w:sz w:val="16"/>
                <w:lang w:eastAsia="es-MX"/>
              </w:rPr>
              <w:t> </w:t>
            </w:r>
            <w:r w:rsidR="00055884">
              <w:rPr>
                <w:sz w:val="16"/>
                <w:lang w:eastAsia="es-MX"/>
              </w:rPr>
              <w:t>1. Admisión de Alumnos bajo el principio de no discriminación.</w:t>
            </w:r>
          </w:p>
          <w:p w14:paraId="449C4000" w14:textId="77777777" w:rsidR="00055884" w:rsidRDefault="00055884" w:rsidP="00AD325A">
            <w:pPr>
              <w:spacing w:after="0" w:line="240" w:lineRule="auto"/>
              <w:rPr>
                <w:sz w:val="16"/>
                <w:lang w:eastAsia="es-MX"/>
              </w:rPr>
            </w:pPr>
          </w:p>
          <w:p w14:paraId="0AB77016" w14:textId="645BA2F6" w:rsidR="00055884" w:rsidRDefault="00055884" w:rsidP="00AD325A">
            <w:pPr>
              <w:spacing w:after="0" w:line="240" w:lineRule="auto"/>
              <w:rPr>
                <w:sz w:val="16"/>
                <w:lang w:eastAsia="es-MX"/>
              </w:rPr>
            </w:pPr>
            <w:r>
              <w:rPr>
                <w:sz w:val="16"/>
                <w:lang w:eastAsia="es-MX"/>
              </w:rPr>
              <w:t>2. Mejoramiento de la oferta educativa.</w:t>
            </w:r>
          </w:p>
          <w:p w14:paraId="2A87B0FA" w14:textId="6581B79F" w:rsidR="00055884" w:rsidRDefault="00055884" w:rsidP="00AD325A">
            <w:pPr>
              <w:spacing w:after="0" w:line="240" w:lineRule="auto"/>
              <w:rPr>
                <w:sz w:val="16"/>
                <w:lang w:eastAsia="es-MX"/>
              </w:rPr>
            </w:pPr>
          </w:p>
          <w:p w14:paraId="560F9F46" w14:textId="60DD80EF" w:rsidR="00055884" w:rsidRDefault="00055884" w:rsidP="00AD325A">
            <w:pPr>
              <w:spacing w:after="0" w:line="240" w:lineRule="auto"/>
              <w:rPr>
                <w:sz w:val="16"/>
                <w:lang w:eastAsia="es-MX"/>
              </w:rPr>
            </w:pPr>
            <w:r>
              <w:rPr>
                <w:sz w:val="16"/>
                <w:lang w:eastAsia="es-MX"/>
              </w:rPr>
              <w:t>3. Programa de Capacitación docente</w:t>
            </w:r>
            <w:r w:rsidR="00EC58BE">
              <w:rPr>
                <w:sz w:val="16"/>
                <w:lang w:eastAsia="es-MX"/>
              </w:rPr>
              <w:t>.</w:t>
            </w:r>
          </w:p>
        </w:tc>
        <w:tc>
          <w:tcPr>
            <w:tcW w:w="1086" w:type="dxa"/>
            <w:shd w:val="clear" w:color="auto" w:fill="auto"/>
            <w:vAlign w:val="center"/>
            <w:hideMark/>
          </w:tcPr>
          <w:p w14:paraId="305E25D0" w14:textId="23E48EA5" w:rsidR="00AD325A" w:rsidRDefault="00AD325A" w:rsidP="00AD325A">
            <w:pPr>
              <w:spacing w:after="0" w:line="240" w:lineRule="auto"/>
              <w:rPr>
                <w:sz w:val="16"/>
                <w:lang w:eastAsia="es-MX"/>
              </w:rPr>
            </w:pPr>
            <w:r>
              <w:rPr>
                <w:sz w:val="16"/>
                <w:lang w:eastAsia="es-MX"/>
              </w:rPr>
              <w:t> </w:t>
            </w:r>
            <w:r w:rsidR="00055884">
              <w:rPr>
                <w:sz w:val="16"/>
                <w:lang w:eastAsia="es-MX"/>
              </w:rPr>
              <w:t>Sin Datos</w:t>
            </w:r>
          </w:p>
        </w:tc>
      </w:tr>
    </w:tbl>
    <w:p w14:paraId="51C89423" w14:textId="631CC5F1" w:rsidR="00BB4F72" w:rsidRDefault="00BB4F72">
      <w:pPr>
        <w:spacing w:line="276" w:lineRule="auto"/>
        <w:jc w:val="left"/>
        <w:rPr>
          <w:lang w:val="es-ES"/>
        </w:rPr>
      </w:pPr>
      <w:r>
        <w:rPr>
          <w:lang w:val="es-ES"/>
        </w:rPr>
        <w:br w:type="page"/>
      </w:r>
    </w:p>
    <w:tbl>
      <w:tblPr>
        <w:tblW w:w="9361" w:type="dxa"/>
        <w:tblInd w:w="-10" w:type="dxa"/>
        <w:tblCellMar>
          <w:left w:w="70" w:type="dxa"/>
          <w:right w:w="70" w:type="dxa"/>
        </w:tblCellMar>
        <w:tblLook w:val="04A0" w:firstRow="1" w:lastRow="0" w:firstColumn="1" w:lastColumn="0" w:noHBand="0" w:noVBand="1"/>
      </w:tblPr>
      <w:tblGrid>
        <w:gridCol w:w="191"/>
        <w:gridCol w:w="379"/>
        <w:gridCol w:w="497"/>
        <w:gridCol w:w="80"/>
        <w:gridCol w:w="306"/>
        <w:gridCol w:w="271"/>
        <w:gridCol w:w="118"/>
        <w:gridCol w:w="195"/>
        <w:gridCol w:w="195"/>
        <w:gridCol w:w="41"/>
        <w:gridCol w:w="154"/>
        <w:gridCol w:w="246"/>
        <w:gridCol w:w="142"/>
        <w:gridCol w:w="103"/>
        <w:gridCol w:w="441"/>
        <w:gridCol w:w="172"/>
        <w:gridCol w:w="370"/>
        <w:gridCol w:w="544"/>
        <w:gridCol w:w="542"/>
        <w:gridCol w:w="542"/>
        <w:gridCol w:w="105"/>
        <w:gridCol w:w="373"/>
        <w:gridCol w:w="64"/>
        <w:gridCol w:w="209"/>
        <w:gridCol w:w="226"/>
        <w:gridCol w:w="107"/>
        <w:gridCol w:w="542"/>
        <w:gridCol w:w="379"/>
        <w:gridCol w:w="84"/>
        <w:gridCol w:w="79"/>
        <w:gridCol w:w="110"/>
        <w:gridCol w:w="273"/>
        <w:gridCol w:w="159"/>
        <w:gridCol w:w="114"/>
        <w:gridCol w:w="293"/>
        <w:gridCol w:w="132"/>
        <w:gridCol w:w="203"/>
        <w:gridCol w:w="380"/>
      </w:tblGrid>
      <w:tr w:rsidR="00760976" w:rsidRPr="00B47362" w14:paraId="1A551E60" w14:textId="77777777" w:rsidTr="00830A13">
        <w:trPr>
          <w:trHeight w:val="397"/>
        </w:trPr>
        <w:tc>
          <w:tcPr>
            <w:tcW w:w="9361" w:type="dxa"/>
            <w:gridSpan w:val="3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5961DC81" w14:textId="4942D5AD" w:rsidR="00760976" w:rsidRPr="00B47362" w:rsidRDefault="00760976" w:rsidP="005302B2">
            <w:pPr>
              <w:spacing w:after="0" w:line="240" w:lineRule="auto"/>
              <w:jc w:val="center"/>
              <w:rPr>
                <w:rFonts w:eastAsia="Times New Roman" w:cstheme="minorHAnsi"/>
                <w:b/>
                <w:bCs/>
                <w:color w:val="FFFFFF"/>
                <w:szCs w:val="18"/>
                <w:lang w:eastAsia="es-MX"/>
              </w:rPr>
            </w:pPr>
            <w:r w:rsidRPr="00B47362">
              <w:rPr>
                <w:rFonts w:eastAsia="Times New Roman" w:cstheme="minorHAnsi"/>
                <w:b/>
                <w:bCs/>
                <w:color w:val="FFFFFF"/>
                <w:szCs w:val="18"/>
                <w:lang w:eastAsia="es-MX"/>
              </w:rPr>
              <w:lastRenderedPageBreak/>
              <w:t xml:space="preserve">Anexo </w:t>
            </w:r>
            <w:r w:rsidR="005302B2">
              <w:rPr>
                <w:rFonts w:eastAsia="Times New Roman" w:cstheme="minorHAnsi"/>
                <w:b/>
                <w:bCs/>
                <w:color w:val="FFFFFF"/>
                <w:szCs w:val="18"/>
                <w:lang w:eastAsia="es-MX"/>
              </w:rPr>
              <w:t>2</w:t>
            </w:r>
            <w:r w:rsidRPr="00B47362">
              <w:rPr>
                <w:rFonts w:eastAsia="Times New Roman" w:cstheme="minorHAnsi"/>
                <w:b/>
                <w:bCs/>
                <w:color w:val="FFFFFF"/>
                <w:szCs w:val="18"/>
                <w:lang w:eastAsia="es-MX"/>
              </w:rPr>
              <w:t xml:space="preserve">. Alineación a los </w:t>
            </w:r>
            <w:r>
              <w:rPr>
                <w:rFonts w:eastAsia="Times New Roman" w:cstheme="minorHAnsi"/>
                <w:b/>
                <w:bCs/>
                <w:color w:val="FFFFFF"/>
                <w:szCs w:val="18"/>
                <w:lang w:eastAsia="es-MX"/>
              </w:rPr>
              <w:t>ODS</w:t>
            </w:r>
            <w:r w:rsidRPr="00B47362">
              <w:rPr>
                <w:rFonts w:eastAsia="Times New Roman" w:cstheme="minorHAnsi"/>
                <w:b/>
                <w:bCs/>
                <w:color w:val="FFFFFF"/>
                <w:szCs w:val="18"/>
                <w:lang w:eastAsia="es-MX"/>
              </w:rPr>
              <w:t> </w:t>
            </w:r>
          </w:p>
        </w:tc>
      </w:tr>
      <w:tr w:rsidR="00760976" w:rsidRPr="00B47362" w14:paraId="73ACAC0F" w14:textId="77777777" w:rsidTr="00055884">
        <w:trPr>
          <w:trHeight w:val="359"/>
        </w:trPr>
        <w:tc>
          <w:tcPr>
            <w:tcW w:w="1842"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4E7B16BA" w14:textId="77777777" w:rsidR="00760976" w:rsidRPr="00B47362" w:rsidRDefault="00760976" w:rsidP="00760976">
            <w:pPr>
              <w:spacing w:after="0" w:line="240" w:lineRule="auto"/>
              <w:rPr>
                <w:rFonts w:eastAsia="Times New Roman" w:cstheme="minorHAnsi"/>
                <w:b/>
                <w:bCs/>
                <w:color w:val="000000"/>
                <w:sz w:val="18"/>
                <w:szCs w:val="18"/>
                <w:lang w:eastAsia="es-MX"/>
              </w:rPr>
            </w:pPr>
            <w:r w:rsidRPr="00B47362">
              <w:rPr>
                <w:rFonts w:eastAsia="Times New Roman" w:cstheme="minorHAnsi"/>
                <w:b/>
                <w:bCs/>
                <w:color w:val="000000"/>
                <w:sz w:val="18"/>
                <w:szCs w:val="18"/>
                <w:lang w:eastAsia="es-MX"/>
              </w:rPr>
              <w:t>Nombre del Pp:</w:t>
            </w:r>
          </w:p>
        </w:tc>
        <w:tc>
          <w:tcPr>
            <w:tcW w:w="3792"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323ACD8" w14:textId="3456396B" w:rsidR="00760976" w:rsidRPr="00B47362" w:rsidRDefault="00055884" w:rsidP="00EC58BE">
            <w:pPr>
              <w:spacing w:after="0" w:line="240" w:lineRule="auto"/>
              <w:jc w:val="left"/>
              <w:rPr>
                <w:rFonts w:eastAsia="Times New Roman" w:cstheme="minorHAnsi"/>
                <w:color w:val="000000"/>
                <w:sz w:val="18"/>
                <w:szCs w:val="18"/>
                <w:lang w:eastAsia="es-MX"/>
              </w:rPr>
            </w:pPr>
            <w:r w:rsidRPr="00055884">
              <w:rPr>
                <w:rFonts w:eastAsia="Times New Roman" w:cstheme="minorHAnsi"/>
                <w:color w:val="000000"/>
                <w:sz w:val="18"/>
                <w:szCs w:val="18"/>
                <w:lang w:eastAsia="es-MX"/>
              </w:rPr>
              <w:t>Servicios Descentralizados de Educación Media Superior de Calidad</w:t>
            </w:r>
            <w:r w:rsidR="00760976" w:rsidRPr="00B47362">
              <w:rPr>
                <w:rFonts w:eastAsia="Times New Roman" w:cstheme="minorHAnsi"/>
                <w:color w:val="000000"/>
                <w:sz w:val="18"/>
                <w:szCs w:val="18"/>
                <w:lang w:eastAsia="es-MX"/>
              </w:rPr>
              <w:t> </w:t>
            </w:r>
          </w:p>
        </w:tc>
        <w:tc>
          <w:tcPr>
            <w:tcW w:w="198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AAABB0D" w14:textId="77777777" w:rsidR="00760976" w:rsidRPr="00B47362" w:rsidRDefault="00760976" w:rsidP="00760976">
            <w:pPr>
              <w:spacing w:after="0" w:line="240" w:lineRule="auto"/>
              <w:jc w:val="center"/>
              <w:rPr>
                <w:rFonts w:eastAsia="Times New Roman" w:cstheme="minorHAnsi"/>
                <w:b/>
                <w:bCs/>
                <w:color w:val="000000"/>
                <w:sz w:val="18"/>
                <w:szCs w:val="18"/>
                <w:lang w:eastAsia="es-MX"/>
              </w:rPr>
            </w:pPr>
            <w:r w:rsidRPr="00B47362">
              <w:rPr>
                <w:rFonts w:eastAsia="Times New Roman" w:cstheme="minorHAnsi"/>
                <w:b/>
                <w:bCs/>
                <w:color w:val="000000"/>
                <w:sz w:val="18"/>
                <w:szCs w:val="18"/>
                <w:lang w:eastAsia="es-MX"/>
              </w:rPr>
              <w:t>Modalidad y clave:</w:t>
            </w:r>
          </w:p>
        </w:tc>
        <w:tc>
          <w:tcPr>
            <w:tcW w:w="174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2D6C0BC" w14:textId="2CA84244" w:rsidR="00760976" w:rsidRPr="00B47362" w:rsidRDefault="00055884" w:rsidP="00760976">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E045</w:t>
            </w:r>
            <w:r w:rsidR="00760976" w:rsidRPr="00B47362">
              <w:rPr>
                <w:rFonts w:eastAsia="Times New Roman" w:cstheme="minorHAnsi"/>
                <w:color w:val="000000"/>
                <w:sz w:val="18"/>
                <w:szCs w:val="18"/>
                <w:lang w:eastAsia="es-MX"/>
              </w:rPr>
              <w:t> </w:t>
            </w:r>
          </w:p>
        </w:tc>
      </w:tr>
      <w:tr w:rsidR="00760976" w:rsidRPr="00B47362" w14:paraId="0A7A2B77" w14:textId="77777777" w:rsidTr="00055884">
        <w:trPr>
          <w:trHeight w:val="613"/>
        </w:trPr>
        <w:tc>
          <w:tcPr>
            <w:tcW w:w="1842"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251AB64" w14:textId="77777777" w:rsidR="00760976" w:rsidRPr="00B47362" w:rsidRDefault="00760976" w:rsidP="00760976">
            <w:pPr>
              <w:spacing w:after="0" w:line="240" w:lineRule="auto"/>
              <w:rPr>
                <w:rFonts w:eastAsia="Times New Roman" w:cstheme="minorHAnsi"/>
                <w:b/>
                <w:bCs/>
                <w:color w:val="000000"/>
                <w:sz w:val="18"/>
                <w:szCs w:val="18"/>
                <w:lang w:eastAsia="es-MX"/>
              </w:rPr>
            </w:pPr>
            <w:r w:rsidRPr="00B47362">
              <w:rPr>
                <w:rFonts w:eastAsia="Times New Roman" w:cstheme="minorHAnsi"/>
                <w:b/>
                <w:bCs/>
                <w:color w:val="000000"/>
                <w:sz w:val="18"/>
                <w:szCs w:val="18"/>
                <w:lang w:eastAsia="es-MX"/>
              </w:rPr>
              <w:t>Objetivo central del Pp evaluado:</w:t>
            </w:r>
          </w:p>
        </w:tc>
        <w:tc>
          <w:tcPr>
            <w:tcW w:w="7519" w:type="dxa"/>
            <w:gridSpan w:val="3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229038D" w14:textId="60EC8D5F" w:rsidR="00760976" w:rsidRPr="00B47362" w:rsidRDefault="00055884" w:rsidP="00EC58BE">
            <w:pPr>
              <w:spacing w:after="0" w:line="240" w:lineRule="auto"/>
              <w:jc w:val="left"/>
              <w:rPr>
                <w:rFonts w:eastAsia="Times New Roman" w:cstheme="minorHAnsi"/>
                <w:color w:val="000000"/>
                <w:sz w:val="18"/>
                <w:szCs w:val="18"/>
                <w:lang w:eastAsia="es-MX"/>
              </w:rPr>
            </w:pPr>
            <w:r w:rsidRPr="00055884">
              <w:rPr>
                <w:rFonts w:eastAsia="Times New Roman" w:cstheme="minorHAnsi"/>
                <w:color w:val="000000"/>
                <w:sz w:val="18"/>
                <w:szCs w:val="18"/>
                <w:lang w:eastAsia="es-MX"/>
              </w:rPr>
              <w:t>Contribuir al incremento del nivel educativo mediante la atención de la demanda de educación tecnológica con nivel de medio superior para los egresados de secundaria en el estado de Sinaloa</w:t>
            </w:r>
            <w:r w:rsidR="00760976" w:rsidRPr="00B47362">
              <w:rPr>
                <w:rFonts w:eastAsia="Times New Roman" w:cstheme="minorHAnsi"/>
                <w:color w:val="000000"/>
                <w:sz w:val="18"/>
                <w:szCs w:val="18"/>
                <w:lang w:eastAsia="es-MX"/>
              </w:rPr>
              <w:t> </w:t>
            </w:r>
          </w:p>
        </w:tc>
      </w:tr>
      <w:tr w:rsidR="00760976" w:rsidRPr="00B47362" w14:paraId="115AC33B" w14:textId="77777777" w:rsidTr="004E01E3">
        <w:trPr>
          <w:trHeight w:val="359"/>
        </w:trPr>
        <w:tc>
          <w:tcPr>
            <w:tcW w:w="9361" w:type="dxa"/>
            <w:gridSpan w:val="3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340DD2BF" w14:textId="77777777" w:rsidR="00760976" w:rsidRPr="00B47362" w:rsidRDefault="00760976" w:rsidP="00760976">
            <w:pPr>
              <w:spacing w:after="0" w:line="240" w:lineRule="auto"/>
              <w:jc w:val="center"/>
              <w:rPr>
                <w:rFonts w:eastAsia="Times New Roman" w:cstheme="minorHAnsi"/>
                <w:b/>
                <w:bCs/>
                <w:color w:val="FFFFFF"/>
                <w:sz w:val="18"/>
                <w:szCs w:val="18"/>
                <w:lang w:eastAsia="es-MX"/>
              </w:rPr>
            </w:pPr>
            <w:r w:rsidRPr="00B47362">
              <w:rPr>
                <w:rFonts w:eastAsia="Times New Roman" w:cstheme="minorHAnsi"/>
                <w:b/>
                <w:bCs/>
                <w:color w:val="FFFFFF"/>
                <w:sz w:val="18"/>
                <w:szCs w:val="18"/>
                <w:lang w:eastAsia="es-MX"/>
              </w:rPr>
              <w:t>Vinculación establecida por el Pp</w:t>
            </w:r>
          </w:p>
        </w:tc>
      </w:tr>
      <w:tr w:rsidR="00760976" w:rsidRPr="00B47362" w14:paraId="743DD64C" w14:textId="77777777" w:rsidTr="004E01E3">
        <w:trPr>
          <w:trHeight w:val="254"/>
        </w:trPr>
        <w:tc>
          <w:tcPr>
            <w:tcW w:w="191" w:type="dxa"/>
            <w:tcBorders>
              <w:top w:val="nil"/>
              <w:left w:val="single" w:sz="4" w:space="0" w:color="BFBFBF" w:themeColor="background1" w:themeShade="BF"/>
              <w:right w:val="nil"/>
            </w:tcBorders>
            <w:shd w:val="clear" w:color="auto" w:fill="auto"/>
            <w:noWrap/>
            <w:vAlign w:val="center"/>
            <w:hideMark/>
          </w:tcPr>
          <w:p w14:paraId="5202875D" w14:textId="77777777" w:rsidR="00760976" w:rsidRPr="00B47362" w:rsidRDefault="00760976" w:rsidP="00760976">
            <w:pPr>
              <w:spacing w:after="0" w:line="240" w:lineRule="auto"/>
              <w:rPr>
                <w:rFonts w:eastAsia="Times New Roman" w:cstheme="minorHAnsi"/>
                <w:color w:val="000000"/>
                <w:sz w:val="18"/>
                <w:szCs w:val="18"/>
                <w:lang w:eastAsia="es-MX"/>
              </w:rPr>
            </w:pPr>
            <w:r w:rsidRPr="00B47362">
              <w:rPr>
                <w:rFonts w:eastAsia="Times New Roman" w:cstheme="minorHAnsi"/>
                <w:color w:val="000000"/>
                <w:sz w:val="18"/>
                <w:szCs w:val="18"/>
                <w:lang w:eastAsia="es-MX"/>
              </w:rPr>
              <w:t> </w:t>
            </w:r>
          </w:p>
        </w:tc>
        <w:tc>
          <w:tcPr>
            <w:tcW w:w="876" w:type="dxa"/>
            <w:gridSpan w:val="2"/>
            <w:tcBorders>
              <w:top w:val="nil"/>
              <w:left w:val="nil"/>
              <w:right w:val="nil"/>
            </w:tcBorders>
            <w:shd w:val="clear" w:color="auto" w:fill="auto"/>
            <w:noWrap/>
            <w:vAlign w:val="bottom"/>
            <w:hideMark/>
          </w:tcPr>
          <w:p w14:paraId="460FE436" w14:textId="77777777" w:rsidR="00760976" w:rsidRPr="00B47362" w:rsidRDefault="00760976" w:rsidP="00760976">
            <w:pPr>
              <w:spacing w:after="0" w:line="240" w:lineRule="auto"/>
              <w:rPr>
                <w:rFonts w:eastAsia="Times New Roman" w:cstheme="minorHAnsi"/>
                <w:color w:val="000000"/>
                <w:sz w:val="18"/>
                <w:szCs w:val="18"/>
                <w:lang w:eastAsia="es-MX"/>
              </w:rPr>
            </w:pPr>
          </w:p>
          <w:tbl>
            <w:tblPr>
              <w:tblW w:w="0" w:type="auto"/>
              <w:tblCellSpacing w:w="0" w:type="dxa"/>
              <w:tblCellMar>
                <w:left w:w="0" w:type="dxa"/>
                <w:right w:w="0" w:type="dxa"/>
              </w:tblCellMar>
              <w:tblLook w:val="04A0" w:firstRow="1" w:lastRow="0" w:firstColumn="1" w:lastColumn="0" w:noHBand="0" w:noVBand="1"/>
            </w:tblPr>
            <w:tblGrid>
              <w:gridCol w:w="348"/>
            </w:tblGrid>
            <w:tr w:rsidR="00760976" w:rsidRPr="00B47362" w14:paraId="64D2A7C1" w14:textId="77777777" w:rsidTr="007E1E04">
              <w:trPr>
                <w:trHeight w:val="254"/>
                <w:tblCellSpacing w:w="0" w:type="dxa"/>
              </w:trPr>
              <w:tc>
                <w:tcPr>
                  <w:tcW w:w="348" w:type="dxa"/>
                  <w:tcBorders>
                    <w:top w:val="nil"/>
                    <w:left w:val="nil"/>
                    <w:bottom w:val="nil"/>
                    <w:right w:val="nil"/>
                  </w:tcBorders>
                  <w:shd w:val="clear" w:color="auto" w:fill="auto"/>
                  <w:noWrap/>
                  <w:vAlign w:val="center"/>
                  <w:hideMark/>
                </w:tcPr>
                <w:p w14:paraId="6AB2B4E5" w14:textId="77777777" w:rsidR="00760976" w:rsidRPr="00B47362" w:rsidRDefault="00760976" w:rsidP="00760976">
                  <w:pPr>
                    <w:spacing w:after="0" w:line="240" w:lineRule="auto"/>
                    <w:rPr>
                      <w:rFonts w:eastAsia="Times New Roman" w:cstheme="minorHAnsi"/>
                      <w:color w:val="000000"/>
                      <w:sz w:val="18"/>
                      <w:szCs w:val="18"/>
                      <w:lang w:eastAsia="es-MX"/>
                    </w:rPr>
                  </w:pPr>
                </w:p>
              </w:tc>
            </w:tr>
          </w:tbl>
          <w:p w14:paraId="007A8CE8" w14:textId="77777777" w:rsidR="00760976" w:rsidRPr="00B47362" w:rsidRDefault="00760976" w:rsidP="00760976">
            <w:pPr>
              <w:spacing w:after="0" w:line="240" w:lineRule="auto"/>
              <w:rPr>
                <w:rFonts w:eastAsia="Times New Roman" w:cstheme="minorHAnsi"/>
                <w:color w:val="000000"/>
                <w:sz w:val="18"/>
                <w:szCs w:val="18"/>
                <w:lang w:eastAsia="es-MX"/>
              </w:rPr>
            </w:pPr>
          </w:p>
        </w:tc>
        <w:tc>
          <w:tcPr>
            <w:tcW w:w="386" w:type="dxa"/>
            <w:gridSpan w:val="2"/>
            <w:tcBorders>
              <w:top w:val="nil"/>
              <w:left w:val="nil"/>
              <w:right w:val="nil"/>
            </w:tcBorders>
            <w:shd w:val="clear" w:color="auto" w:fill="auto"/>
            <w:noWrap/>
            <w:vAlign w:val="center"/>
            <w:hideMark/>
          </w:tcPr>
          <w:p w14:paraId="787C4212" w14:textId="77777777" w:rsidR="00760976" w:rsidRPr="00B47362" w:rsidRDefault="00760976" w:rsidP="00760976">
            <w:pPr>
              <w:spacing w:after="0" w:line="240" w:lineRule="auto"/>
              <w:rPr>
                <w:rFonts w:eastAsia="Times New Roman" w:cstheme="minorHAnsi"/>
                <w:sz w:val="18"/>
                <w:szCs w:val="18"/>
                <w:lang w:eastAsia="es-MX"/>
              </w:rPr>
            </w:pPr>
          </w:p>
        </w:tc>
        <w:tc>
          <w:tcPr>
            <w:tcW w:w="389" w:type="dxa"/>
            <w:gridSpan w:val="2"/>
            <w:tcBorders>
              <w:top w:val="nil"/>
              <w:left w:val="nil"/>
              <w:right w:val="nil"/>
            </w:tcBorders>
            <w:shd w:val="clear" w:color="auto" w:fill="auto"/>
            <w:noWrap/>
            <w:vAlign w:val="center"/>
            <w:hideMark/>
          </w:tcPr>
          <w:p w14:paraId="51FFA9AB" w14:textId="77777777" w:rsidR="00760976" w:rsidRPr="00B47362" w:rsidRDefault="00760976" w:rsidP="00760976">
            <w:pPr>
              <w:spacing w:after="0" w:line="240" w:lineRule="auto"/>
              <w:rPr>
                <w:rFonts w:eastAsia="Times New Roman" w:cstheme="minorHAnsi"/>
                <w:sz w:val="18"/>
                <w:szCs w:val="18"/>
                <w:lang w:eastAsia="es-MX"/>
              </w:rPr>
            </w:pPr>
          </w:p>
        </w:tc>
        <w:tc>
          <w:tcPr>
            <w:tcW w:w="195" w:type="dxa"/>
            <w:tcBorders>
              <w:top w:val="nil"/>
              <w:left w:val="nil"/>
              <w:right w:val="nil"/>
            </w:tcBorders>
            <w:shd w:val="clear" w:color="auto" w:fill="auto"/>
            <w:noWrap/>
            <w:vAlign w:val="center"/>
            <w:hideMark/>
          </w:tcPr>
          <w:p w14:paraId="581CF789" w14:textId="77777777" w:rsidR="00760976" w:rsidRPr="00B47362" w:rsidRDefault="00760976" w:rsidP="00760976">
            <w:pPr>
              <w:spacing w:after="0" w:line="240" w:lineRule="auto"/>
              <w:rPr>
                <w:rFonts w:eastAsia="Times New Roman" w:cstheme="minorHAnsi"/>
                <w:sz w:val="18"/>
                <w:szCs w:val="18"/>
                <w:lang w:eastAsia="es-MX"/>
              </w:rPr>
            </w:pPr>
          </w:p>
        </w:tc>
        <w:tc>
          <w:tcPr>
            <w:tcW w:w="195" w:type="dxa"/>
            <w:tcBorders>
              <w:top w:val="nil"/>
              <w:left w:val="nil"/>
              <w:right w:val="nil"/>
            </w:tcBorders>
            <w:shd w:val="clear" w:color="auto" w:fill="auto"/>
            <w:noWrap/>
            <w:vAlign w:val="center"/>
            <w:hideMark/>
          </w:tcPr>
          <w:p w14:paraId="6A512A9E" w14:textId="77777777" w:rsidR="00760976" w:rsidRPr="00B47362" w:rsidRDefault="00760976" w:rsidP="00760976">
            <w:pPr>
              <w:spacing w:after="0" w:line="240" w:lineRule="auto"/>
              <w:rPr>
                <w:rFonts w:eastAsia="Times New Roman" w:cstheme="minorHAnsi"/>
                <w:sz w:val="18"/>
                <w:szCs w:val="18"/>
                <w:lang w:eastAsia="es-MX"/>
              </w:rPr>
            </w:pPr>
          </w:p>
        </w:tc>
        <w:tc>
          <w:tcPr>
            <w:tcW w:w="195" w:type="dxa"/>
            <w:gridSpan w:val="2"/>
            <w:tcBorders>
              <w:top w:val="nil"/>
              <w:left w:val="nil"/>
              <w:right w:val="nil"/>
            </w:tcBorders>
            <w:shd w:val="clear" w:color="auto" w:fill="auto"/>
            <w:noWrap/>
            <w:vAlign w:val="center"/>
            <w:hideMark/>
          </w:tcPr>
          <w:p w14:paraId="46DCE629" w14:textId="77777777" w:rsidR="00760976" w:rsidRPr="00B47362" w:rsidRDefault="00760976" w:rsidP="00760976">
            <w:pPr>
              <w:spacing w:after="0" w:line="240" w:lineRule="auto"/>
              <w:rPr>
                <w:rFonts w:eastAsia="Times New Roman" w:cstheme="minorHAnsi"/>
                <w:sz w:val="18"/>
                <w:szCs w:val="18"/>
                <w:lang w:eastAsia="es-MX"/>
              </w:rPr>
            </w:pPr>
          </w:p>
        </w:tc>
        <w:tc>
          <w:tcPr>
            <w:tcW w:w="246" w:type="dxa"/>
            <w:tcBorders>
              <w:top w:val="nil"/>
              <w:left w:val="nil"/>
              <w:right w:val="nil"/>
            </w:tcBorders>
            <w:shd w:val="clear" w:color="auto" w:fill="auto"/>
            <w:noWrap/>
            <w:vAlign w:val="center"/>
            <w:hideMark/>
          </w:tcPr>
          <w:p w14:paraId="237688EA" w14:textId="77777777" w:rsidR="00760976" w:rsidRPr="00B47362" w:rsidRDefault="00760976" w:rsidP="00760976">
            <w:pPr>
              <w:spacing w:after="0" w:line="240" w:lineRule="auto"/>
              <w:rPr>
                <w:rFonts w:eastAsia="Times New Roman" w:cstheme="minorHAnsi"/>
                <w:sz w:val="18"/>
                <w:szCs w:val="18"/>
                <w:lang w:eastAsia="es-MX"/>
              </w:rPr>
            </w:pPr>
          </w:p>
        </w:tc>
        <w:tc>
          <w:tcPr>
            <w:tcW w:w="245" w:type="dxa"/>
            <w:gridSpan w:val="2"/>
            <w:tcBorders>
              <w:top w:val="nil"/>
              <w:left w:val="nil"/>
              <w:right w:val="nil"/>
            </w:tcBorders>
            <w:shd w:val="clear" w:color="auto" w:fill="auto"/>
            <w:noWrap/>
            <w:vAlign w:val="center"/>
            <w:hideMark/>
          </w:tcPr>
          <w:p w14:paraId="156F4091" w14:textId="77777777" w:rsidR="00760976" w:rsidRPr="00B47362" w:rsidRDefault="00760976" w:rsidP="00760976">
            <w:pPr>
              <w:spacing w:after="0" w:line="240" w:lineRule="auto"/>
              <w:rPr>
                <w:rFonts w:eastAsia="Times New Roman" w:cstheme="minorHAnsi"/>
                <w:sz w:val="18"/>
                <w:szCs w:val="18"/>
                <w:lang w:eastAsia="es-MX"/>
              </w:rPr>
            </w:pPr>
          </w:p>
        </w:tc>
        <w:tc>
          <w:tcPr>
            <w:tcW w:w="613" w:type="dxa"/>
            <w:gridSpan w:val="2"/>
            <w:tcBorders>
              <w:top w:val="nil"/>
              <w:left w:val="nil"/>
              <w:right w:val="nil"/>
            </w:tcBorders>
            <w:shd w:val="clear" w:color="auto" w:fill="auto"/>
            <w:noWrap/>
            <w:vAlign w:val="center"/>
            <w:hideMark/>
          </w:tcPr>
          <w:p w14:paraId="680CC00F" w14:textId="77777777" w:rsidR="00760976" w:rsidRPr="00B47362" w:rsidRDefault="00760976" w:rsidP="00760976">
            <w:pPr>
              <w:spacing w:after="0" w:line="240" w:lineRule="auto"/>
              <w:rPr>
                <w:rFonts w:eastAsia="Times New Roman" w:cstheme="minorHAnsi"/>
                <w:sz w:val="18"/>
                <w:szCs w:val="18"/>
                <w:lang w:eastAsia="es-MX"/>
              </w:rPr>
            </w:pPr>
          </w:p>
        </w:tc>
        <w:tc>
          <w:tcPr>
            <w:tcW w:w="2476" w:type="dxa"/>
            <w:gridSpan w:val="6"/>
            <w:tcBorders>
              <w:top w:val="nil"/>
              <w:left w:val="nil"/>
              <w:right w:val="nil"/>
            </w:tcBorders>
            <w:shd w:val="clear" w:color="auto" w:fill="auto"/>
            <w:noWrap/>
            <w:vAlign w:val="center"/>
            <w:hideMark/>
          </w:tcPr>
          <w:p w14:paraId="4C30E0EE" w14:textId="77777777" w:rsidR="00760976" w:rsidRPr="00B47362" w:rsidRDefault="00760976" w:rsidP="00760976">
            <w:pPr>
              <w:spacing w:after="0" w:line="240" w:lineRule="auto"/>
              <w:rPr>
                <w:rFonts w:eastAsia="Times New Roman" w:cstheme="minorHAnsi"/>
                <w:sz w:val="18"/>
                <w:szCs w:val="18"/>
                <w:lang w:eastAsia="es-MX"/>
              </w:rPr>
            </w:pPr>
            <w:r w:rsidRPr="00B47362">
              <w:rPr>
                <w:rFonts w:eastAsia="Times New Roman" w:cstheme="minorHAnsi"/>
                <w:noProof/>
                <w:color w:val="000000"/>
                <w:sz w:val="18"/>
                <w:szCs w:val="18"/>
                <w:lang w:eastAsia="es-MX"/>
              </w:rPr>
              <w:drawing>
                <wp:anchor distT="0" distB="0" distL="114300" distR="114300" simplePos="0" relativeHeight="251698688" behindDoc="0" locked="0" layoutInCell="1" allowOverlap="1" wp14:anchorId="3C5B4067" wp14:editId="0F2C355A">
                  <wp:simplePos x="0" y="0"/>
                  <wp:positionH relativeFrom="column">
                    <wp:posOffset>-2286000</wp:posOffset>
                  </wp:positionH>
                  <wp:positionV relativeFrom="paragraph">
                    <wp:posOffset>14605</wp:posOffset>
                  </wp:positionV>
                  <wp:extent cx="5946775" cy="371475"/>
                  <wp:effectExtent l="0" t="0" r="0" b="9525"/>
                  <wp:wrapNone/>
                  <wp:docPr id="504" name="Imagen 504"/>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41"/>
                          <a:srcRect l="5869" t="57905" r="7110" b="33272"/>
                          <a:stretch/>
                        </pic:blipFill>
                        <pic:spPr>
                          <a:xfrm>
                            <a:off x="0" y="0"/>
                            <a:ext cx="5946775" cy="371475"/>
                          </a:xfrm>
                          <a:prstGeom prst="rect">
                            <a:avLst/>
                          </a:prstGeom>
                        </pic:spPr>
                      </pic:pic>
                    </a:graphicData>
                  </a:graphic>
                  <wp14:sizeRelH relativeFrom="page">
                    <wp14:pctWidth>0</wp14:pctWidth>
                  </wp14:sizeRelH>
                  <wp14:sizeRelV relativeFrom="page">
                    <wp14:pctHeight>0</wp14:pctHeight>
                  </wp14:sizeRelV>
                </wp:anchor>
              </w:drawing>
            </w:r>
          </w:p>
        </w:tc>
        <w:tc>
          <w:tcPr>
            <w:tcW w:w="273" w:type="dxa"/>
            <w:gridSpan w:val="2"/>
            <w:tcBorders>
              <w:top w:val="nil"/>
              <w:left w:val="nil"/>
              <w:right w:val="nil"/>
            </w:tcBorders>
            <w:shd w:val="clear" w:color="auto" w:fill="auto"/>
            <w:noWrap/>
            <w:vAlign w:val="center"/>
            <w:hideMark/>
          </w:tcPr>
          <w:p w14:paraId="0A31F05E" w14:textId="77777777" w:rsidR="00760976" w:rsidRPr="00B47362" w:rsidRDefault="00760976" w:rsidP="00760976">
            <w:pPr>
              <w:spacing w:after="0" w:line="240" w:lineRule="auto"/>
              <w:rPr>
                <w:rFonts w:eastAsia="Times New Roman" w:cstheme="minorHAnsi"/>
                <w:sz w:val="18"/>
                <w:szCs w:val="18"/>
                <w:lang w:eastAsia="es-MX"/>
              </w:rPr>
            </w:pPr>
          </w:p>
        </w:tc>
        <w:tc>
          <w:tcPr>
            <w:tcW w:w="1254" w:type="dxa"/>
            <w:gridSpan w:val="4"/>
            <w:tcBorders>
              <w:top w:val="nil"/>
              <w:left w:val="nil"/>
              <w:right w:val="nil"/>
            </w:tcBorders>
            <w:shd w:val="clear" w:color="auto" w:fill="auto"/>
            <w:noWrap/>
            <w:vAlign w:val="center"/>
            <w:hideMark/>
          </w:tcPr>
          <w:p w14:paraId="38DEFAD3" w14:textId="77777777" w:rsidR="00760976" w:rsidRPr="00B47362" w:rsidRDefault="00760976" w:rsidP="00760976">
            <w:pPr>
              <w:spacing w:after="0" w:line="240" w:lineRule="auto"/>
              <w:rPr>
                <w:rFonts w:eastAsia="Times New Roman" w:cstheme="minorHAnsi"/>
                <w:sz w:val="18"/>
                <w:szCs w:val="18"/>
                <w:lang w:eastAsia="es-MX"/>
              </w:rPr>
            </w:pPr>
          </w:p>
        </w:tc>
        <w:tc>
          <w:tcPr>
            <w:tcW w:w="273" w:type="dxa"/>
            <w:gridSpan w:val="3"/>
            <w:tcBorders>
              <w:top w:val="nil"/>
              <w:left w:val="nil"/>
              <w:right w:val="nil"/>
            </w:tcBorders>
            <w:shd w:val="clear" w:color="auto" w:fill="auto"/>
            <w:noWrap/>
            <w:vAlign w:val="center"/>
            <w:hideMark/>
          </w:tcPr>
          <w:p w14:paraId="5D493EBA" w14:textId="77777777" w:rsidR="00760976" w:rsidRPr="00B47362" w:rsidRDefault="00760976" w:rsidP="00760976">
            <w:pPr>
              <w:spacing w:after="0" w:line="240" w:lineRule="auto"/>
              <w:rPr>
                <w:rFonts w:eastAsia="Times New Roman" w:cstheme="minorHAnsi"/>
                <w:sz w:val="18"/>
                <w:szCs w:val="18"/>
                <w:lang w:eastAsia="es-MX"/>
              </w:rPr>
            </w:pPr>
          </w:p>
        </w:tc>
        <w:tc>
          <w:tcPr>
            <w:tcW w:w="273" w:type="dxa"/>
            <w:tcBorders>
              <w:top w:val="nil"/>
              <w:left w:val="nil"/>
              <w:right w:val="nil"/>
            </w:tcBorders>
            <w:shd w:val="clear" w:color="auto" w:fill="auto"/>
            <w:noWrap/>
            <w:vAlign w:val="center"/>
            <w:hideMark/>
          </w:tcPr>
          <w:p w14:paraId="5DF849BF" w14:textId="77777777" w:rsidR="00760976" w:rsidRPr="00B47362" w:rsidRDefault="00760976" w:rsidP="00760976">
            <w:pPr>
              <w:spacing w:after="0" w:line="240" w:lineRule="auto"/>
              <w:rPr>
                <w:rFonts w:eastAsia="Times New Roman" w:cstheme="minorHAnsi"/>
                <w:sz w:val="18"/>
                <w:szCs w:val="18"/>
                <w:lang w:eastAsia="es-MX"/>
              </w:rPr>
            </w:pPr>
          </w:p>
        </w:tc>
        <w:tc>
          <w:tcPr>
            <w:tcW w:w="273" w:type="dxa"/>
            <w:gridSpan w:val="2"/>
            <w:tcBorders>
              <w:top w:val="nil"/>
              <w:left w:val="nil"/>
              <w:right w:val="nil"/>
            </w:tcBorders>
            <w:shd w:val="clear" w:color="auto" w:fill="auto"/>
            <w:noWrap/>
            <w:vAlign w:val="center"/>
            <w:hideMark/>
          </w:tcPr>
          <w:p w14:paraId="19321EF9" w14:textId="77777777" w:rsidR="00760976" w:rsidRPr="00B47362" w:rsidRDefault="00760976" w:rsidP="00760976">
            <w:pPr>
              <w:spacing w:after="0" w:line="240" w:lineRule="auto"/>
              <w:rPr>
                <w:rFonts w:eastAsia="Times New Roman" w:cstheme="minorHAnsi"/>
                <w:sz w:val="18"/>
                <w:szCs w:val="18"/>
                <w:lang w:eastAsia="es-MX"/>
              </w:rPr>
            </w:pPr>
          </w:p>
        </w:tc>
        <w:tc>
          <w:tcPr>
            <w:tcW w:w="293" w:type="dxa"/>
            <w:tcBorders>
              <w:top w:val="nil"/>
              <w:left w:val="nil"/>
              <w:right w:val="nil"/>
            </w:tcBorders>
            <w:shd w:val="clear" w:color="auto" w:fill="auto"/>
            <w:noWrap/>
            <w:vAlign w:val="center"/>
            <w:hideMark/>
          </w:tcPr>
          <w:p w14:paraId="32DAF03A" w14:textId="77777777" w:rsidR="00760976" w:rsidRPr="00B47362" w:rsidRDefault="00760976" w:rsidP="00760976">
            <w:pPr>
              <w:spacing w:after="0" w:line="240" w:lineRule="auto"/>
              <w:rPr>
                <w:rFonts w:eastAsia="Times New Roman" w:cstheme="minorHAnsi"/>
                <w:sz w:val="18"/>
                <w:szCs w:val="18"/>
                <w:lang w:eastAsia="es-MX"/>
              </w:rPr>
            </w:pPr>
          </w:p>
        </w:tc>
        <w:tc>
          <w:tcPr>
            <w:tcW w:w="335" w:type="dxa"/>
            <w:gridSpan w:val="2"/>
            <w:tcBorders>
              <w:top w:val="nil"/>
              <w:left w:val="nil"/>
              <w:right w:val="nil"/>
            </w:tcBorders>
            <w:shd w:val="clear" w:color="auto" w:fill="auto"/>
            <w:noWrap/>
            <w:vAlign w:val="center"/>
            <w:hideMark/>
          </w:tcPr>
          <w:p w14:paraId="143EBCA3" w14:textId="77777777" w:rsidR="00760976" w:rsidRPr="00B47362" w:rsidRDefault="00760976" w:rsidP="00760976">
            <w:pPr>
              <w:spacing w:after="0" w:line="240" w:lineRule="auto"/>
              <w:rPr>
                <w:rFonts w:eastAsia="Times New Roman" w:cstheme="minorHAnsi"/>
                <w:sz w:val="18"/>
                <w:szCs w:val="18"/>
                <w:lang w:eastAsia="es-MX"/>
              </w:rPr>
            </w:pPr>
          </w:p>
        </w:tc>
        <w:tc>
          <w:tcPr>
            <w:tcW w:w="380" w:type="dxa"/>
            <w:tcBorders>
              <w:top w:val="nil"/>
              <w:left w:val="nil"/>
              <w:right w:val="single" w:sz="4" w:space="0" w:color="BFBFBF" w:themeColor="background1" w:themeShade="BF"/>
            </w:tcBorders>
            <w:shd w:val="clear" w:color="auto" w:fill="auto"/>
            <w:noWrap/>
            <w:vAlign w:val="center"/>
            <w:hideMark/>
          </w:tcPr>
          <w:p w14:paraId="45D76B58" w14:textId="77777777" w:rsidR="00760976" w:rsidRPr="00B47362" w:rsidRDefault="00760976" w:rsidP="00760976">
            <w:pPr>
              <w:spacing w:after="0" w:line="240" w:lineRule="auto"/>
              <w:rPr>
                <w:rFonts w:eastAsia="Times New Roman" w:cstheme="minorHAnsi"/>
                <w:color w:val="000000"/>
                <w:sz w:val="18"/>
                <w:szCs w:val="18"/>
                <w:lang w:eastAsia="es-MX"/>
              </w:rPr>
            </w:pPr>
            <w:r w:rsidRPr="00B47362">
              <w:rPr>
                <w:rFonts w:eastAsia="Times New Roman" w:cstheme="minorHAnsi"/>
                <w:color w:val="000000"/>
                <w:sz w:val="18"/>
                <w:szCs w:val="18"/>
                <w:lang w:eastAsia="es-MX"/>
              </w:rPr>
              <w:t> </w:t>
            </w:r>
          </w:p>
        </w:tc>
      </w:tr>
      <w:tr w:rsidR="00760976" w:rsidRPr="00B47362" w14:paraId="32ECC989" w14:textId="77777777" w:rsidTr="002A1476">
        <w:trPr>
          <w:trHeight w:val="567"/>
        </w:trPr>
        <w:tc>
          <w:tcPr>
            <w:tcW w:w="570" w:type="dxa"/>
            <w:gridSpan w:val="2"/>
            <w:tcBorders>
              <w:top w:val="nil"/>
              <w:left w:val="single" w:sz="4" w:space="0" w:color="BFBFBF" w:themeColor="background1" w:themeShade="BF"/>
              <w:bottom w:val="single" w:sz="4" w:space="0" w:color="7F7F7F" w:themeColor="text1" w:themeTint="80"/>
              <w:right w:val="single" w:sz="4" w:space="0" w:color="BFBFBF" w:themeColor="background1" w:themeShade="BF"/>
            </w:tcBorders>
            <w:shd w:val="clear" w:color="auto" w:fill="auto"/>
            <w:noWrap/>
            <w:vAlign w:val="center"/>
            <w:hideMark/>
          </w:tcPr>
          <w:p w14:paraId="03531ED2" w14:textId="350A63D7" w:rsidR="00760976" w:rsidRPr="00B47362" w:rsidRDefault="00760976" w:rsidP="00EC58BE">
            <w:pPr>
              <w:spacing w:after="0" w:line="240" w:lineRule="auto"/>
              <w:jc w:val="center"/>
              <w:rPr>
                <w:rFonts w:eastAsia="Times New Roman" w:cstheme="minorHAnsi"/>
                <w:color w:val="000000"/>
                <w:sz w:val="18"/>
                <w:szCs w:val="18"/>
                <w:lang w:eastAsia="es-MX"/>
              </w:rPr>
            </w:pPr>
          </w:p>
        </w:tc>
        <w:tc>
          <w:tcPr>
            <w:tcW w:w="5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6D1FF7C" w14:textId="77777777" w:rsidR="00760976" w:rsidRPr="00B47362" w:rsidRDefault="00760976" w:rsidP="00EC58BE">
            <w:pPr>
              <w:spacing w:after="0" w:line="240" w:lineRule="auto"/>
              <w:jc w:val="center"/>
              <w:rPr>
                <w:rFonts w:eastAsia="Times New Roman" w:cstheme="minorHAnsi"/>
                <w:color w:val="000000"/>
                <w:sz w:val="18"/>
                <w:szCs w:val="18"/>
                <w:lang w:eastAsia="es-MX"/>
              </w:rPr>
            </w:pPr>
          </w:p>
        </w:tc>
        <w:tc>
          <w:tcPr>
            <w:tcW w:w="5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142FD6E" w14:textId="77777777" w:rsidR="00760976" w:rsidRPr="00B47362" w:rsidRDefault="00760976" w:rsidP="00EC58BE">
            <w:pPr>
              <w:spacing w:after="0" w:line="240" w:lineRule="auto"/>
              <w:jc w:val="center"/>
              <w:rPr>
                <w:rFonts w:eastAsia="Times New Roman" w:cstheme="minorHAnsi"/>
                <w:color w:val="000000"/>
                <w:sz w:val="18"/>
                <w:szCs w:val="18"/>
                <w:lang w:eastAsia="es-MX"/>
              </w:rPr>
            </w:pPr>
          </w:p>
        </w:tc>
        <w:tc>
          <w:tcPr>
            <w:tcW w:w="54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2015D72" w14:textId="799F285B" w:rsidR="00760976" w:rsidRPr="00B47362" w:rsidRDefault="002A1476" w:rsidP="00EC58BE">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X</w:t>
            </w:r>
          </w:p>
        </w:tc>
        <w:tc>
          <w:tcPr>
            <w:tcW w:w="54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96ABB3F" w14:textId="77777777" w:rsidR="00760976" w:rsidRPr="00B47362" w:rsidRDefault="00760976" w:rsidP="00EC58BE">
            <w:pPr>
              <w:spacing w:after="0" w:line="240" w:lineRule="auto"/>
              <w:jc w:val="center"/>
              <w:rPr>
                <w:rFonts w:eastAsia="Times New Roman" w:cstheme="minorHAnsi"/>
                <w:color w:val="000000"/>
                <w:sz w:val="18"/>
                <w:szCs w:val="18"/>
                <w:lang w:eastAsia="es-MX"/>
              </w:rPr>
            </w:pPr>
          </w:p>
        </w:tc>
        <w:tc>
          <w:tcPr>
            <w:tcW w:w="5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E9E621D" w14:textId="77777777" w:rsidR="00760976" w:rsidRPr="00B47362" w:rsidRDefault="00760976" w:rsidP="00EC58BE">
            <w:pPr>
              <w:spacing w:after="0" w:line="240" w:lineRule="auto"/>
              <w:jc w:val="center"/>
              <w:rPr>
                <w:rFonts w:eastAsia="Times New Roman" w:cstheme="minorHAnsi"/>
                <w:color w:val="000000"/>
                <w:sz w:val="18"/>
                <w:szCs w:val="18"/>
                <w:lang w:eastAsia="es-MX"/>
              </w:rPr>
            </w:pPr>
          </w:p>
        </w:tc>
        <w:tc>
          <w:tcPr>
            <w:tcW w:w="54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D26C089" w14:textId="77777777" w:rsidR="00760976" w:rsidRPr="00B47362" w:rsidRDefault="00760976" w:rsidP="00EC58BE">
            <w:pPr>
              <w:spacing w:after="0" w:line="240" w:lineRule="auto"/>
              <w:jc w:val="center"/>
              <w:rPr>
                <w:rFonts w:eastAsia="Times New Roman" w:cstheme="minorHAnsi"/>
                <w:color w:val="000000"/>
                <w:sz w:val="18"/>
                <w:szCs w:val="18"/>
                <w:lang w:eastAsia="es-MX"/>
              </w:rPr>
            </w:pPr>
          </w:p>
        </w:tc>
        <w:tc>
          <w:tcPr>
            <w:tcW w:w="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2B524FB" w14:textId="17201748" w:rsidR="00760976" w:rsidRPr="00B47362" w:rsidRDefault="002A1476" w:rsidP="00EC58BE">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X</w:t>
            </w:r>
          </w:p>
        </w:tc>
        <w:tc>
          <w:tcPr>
            <w:tcW w:w="5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588986" w14:textId="77777777" w:rsidR="00760976" w:rsidRPr="00B47362" w:rsidRDefault="00760976" w:rsidP="00EC58BE">
            <w:pPr>
              <w:spacing w:after="0" w:line="240" w:lineRule="auto"/>
              <w:jc w:val="center"/>
              <w:rPr>
                <w:rFonts w:eastAsia="Times New Roman" w:cstheme="minorHAnsi"/>
                <w:color w:val="000000"/>
                <w:sz w:val="18"/>
                <w:szCs w:val="18"/>
                <w:lang w:eastAsia="es-MX"/>
              </w:rPr>
            </w:pPr>
          </w:p>
        </w:tc>
        <w:tc>
          <w:tcPr>
            <w:tcW w:w="5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1A0B970" w14:textId="77777777" w:rsidR="00760976" w:rsidRPr="00B47362" w:rsidRDefault="00760976" w:rsidP="00EC58BE">
            <w:pPr>
              <w:spacing w:after="0" w:line="240" w:lineRule="auto"/>
              <w:jc w:val="center"/>
              <w:rPr>
                <w:rFonts w:eastAsia="Times New Roman" w:cstheme="minorHAnsi"/>
                <w:color w:val="000000"/>
                <w:sz w:val="18"/>
                <w:szCs w:val="18"/>
                <w:lang w:eastAsia="es-MX"/>
              </w:rPr>
            </w:pPr>
          </w:p>
        </w:tc>
        <w:tc>
          <w:tcPr>
            <w:tcW w:w="54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DF6DCC5" w14:textId="77777777" w:rsidR="00760976" w:rsidRPr="00B47362" w:rsidRDefault="00760976" w:rsidP="00EC58BE">
            <w:pPr>
              <w:spacing w:after="0" w:line="240" w:lineRule="auto"/>
              <w:jc w:val="center"/>
              <w:rPr>
                <w:rFonts w:eastAsia="Times New Roman" w:cstheme="minorHAnsi"/>
                <w:color w:val="000000"/>
                <w:sz w:val="18"/>
                <w:szCs w:val="18"/>
                <w:lang w:eastAsia="es-MX"/>
              </w:rPr>
            </w:pPr>
          </w:p>
        </w:tc>
        <w:tc>
          <w:tcPr>
            <w:tcW w:w="54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2805EAA" w14:textId="77777777" w:rsidR="00760976" w:rsidRPr="00B47362" w:rsidRDefault="00760976" w:rsidP="00EC58BE">
            <w:pPr>
              <w:spacing w:after="0" w:line="240" w:lineRule="auto"/>
              <w:jc w:val="center"/>
              <w:rPr>
                <w:rFonts w:eastAsia="Times New Roman" w:cstheme="minorHAnsi"/>
                <w:color w:val="000000"/>
                <w:sz w:val="18"/>
                <w:szCs w:val="18"/>
                <w:lang w:eastAsia="es-MX"/>
              </w:rPr>
            </w:pPr>
          </w:p>
        </w:tc>
        <w:tc>
          <w:tcPr>
            <w:tcW w:w="5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BC6538" w14:textId="77777777" w:rsidR="00760976" w:rsidRPr="00B47362" w:rsidRDefault="00760976" w:rsidP="00EC58BE">
            <w:pPr>
              <w:spacing w:after="0" w:line="240" w:lineRule="auto"/>
              <w:jc w:val="center"/>
              <w:rPr>
                <w:rFonts w:eastAsia="Times New Roman" w:cstheme="minorHAnsi"/>
                <w:color w:val="000000"/>
                <w:sz w:val="18"/>
                <w:szCs w:val="18"/>
                <w:lang w:eastAsia="es-MX"/>
              </w:rPr>
            </w:pPr>
          </w:p>
        </w:tc>
        <w:tc>
          <w:tcPr>
            <w:tcW w:w="54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383D76E" w14:textId="77777777" w:rsidR="00760976" w:rsidRPr="00B47362" w:rsidRDefault="00760976" w:rsidP="00EC58BE">
            <w:pPr>
              <w:spacing w:after="0" w:line="240" w:lineRule="auto"/>
              <w:jc w:val="center"/>
              <w:rPr>
                <w:rFonts w:eastAsia="Times New Roman" w:cstheme="minorHAnsi"/>
                <w:color w:val="000000"/>
                <w:sz w:val="18"/>
                <w:szCs w:val="18"/>
                <w:lang w:eastAsia="es-MX"/>
              </w:rPr>
            </w:pPr>
          </w:p>
        </w:tc>
        <w:tc>
          <w:tcPr>
            <w:tcW w:w="54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3EC78BE" w14:textId="77777777" w:rsidR="00760976" w:rsidRPr="00B47362" w:rsidRDefault="00760976" w:rsidP="00EC58BE">
            <w:pPr>
              <w:spacing w:after="0" w:line="240" w:lineRule="auto"/>
              <w:jc w:val="center"/>
              <w:rPr>
                <w:rFonts w:eastAsia="Times New Roman" w:cstheme="minorHAnsi"/>
                <w:color w:val="000000"/>
                <w:sz w:val="18"/>
                <w:szCs w:val="18"/>
                <w:lang w:eastAsia="es-MX"/>
              </w:rPr>
            </w:pPr>
          </w:p>
        </w:tc>
        <w:tc>
          <w:tcPr>
            <w:tcW w:w="5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E10371" w14:textId="77777777" w:rsidR="00760976" w:rsidRPr="00B47362" w:rsidRDefault="00760976" w:rsidP="00EC58BE">
            <w:pPr>
              <w:spacing w:after="0" w:line="240" w:lineRule="auto"/>
              <w:jc w:val="center"/>
              <w:rPr>
                <w:rFonts w:eastAsia="Times New Roman" w:cstheme="minorHAnsi"/>
                <w:color w:val="000000"/>
                <w:sz w:val="18"/>
                <w:szCs w:val="18"/>
                <w:lang w:eastAsia="es-MX"/>
              </w:rPr>
            </w:pPr>
          </w:p>
        </w:tc>
        <w:tc>
          <w:tcPr>
            <w:tcW w:w="5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04DC78A" w14:textId="77777777" w:rsidR="00760976" w:rsidRPr="00B47362" w:rsidRDefault="00760976" w:rsidP="00EC58BE">
            <w:pPr>
              <w:spacing w:after="0" w:line="240" w:lineRule="auto"/>
              <w:jc w:val="center"/>
              <w:rPr>
                <w:rFonts w:eastAsia="Times New Roman" w:cstheme="minorHAnsi"/>
                <w:color w:val="000000"/>
                <w:sz w:val="18"/>
                <w:szCs w:val="18"/>
                <w:lang w:eastAsia="es-MX"/>
              </w:rPr>
            </w:pPr>
          </w:p>
        </w:tc>
      </w:tr>
      <w:tr w:rsidR="00760976" w:rsidRPr="00B47362" w14:paraId="72B1B231" w14:textId="77777777" w:rsidTr="004E01E3">
        <w:trPr>
          <w:trHeight w:val="434"/>
        </w:trPr>
        <w:tc>
          <w:tcPr>
            <w:tcW w:w="1842"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0BED5C5A" w14:textId="77777777" w:rsidR="00760976" w:rsidRPr="00B47362" w:rsidRDefault="00760976" w:rsidP="00760976">
            <w:pPr>
              <w:spacing w:after="0" w:line="240" w:lineRule="auto"/>
              <w:jc w:val="center"/>
              <w:rPr>
                <w:rFonts w:eastAsia="Times New Roman" w:cstheme="minorHAnsi"/>
                <w:b/>
                <w:bCs/>
                <w:sz w:val="18"/>
                <w:szCs w:val="18"/>
                <w:lang w:eastAsia="es-MX"/>
              </w:rPr>
            </w:pPr>
            <w:r w:rsidRPr="00B47362">
              <w:rPr>
                <w:rFonts w:eastAsia="Times New Roman" w:cstheme="minorHAnsi"/>
                <w:b/>
                <w:bCs/>
                <w:sz w:val="18"/>
                <w:szCs w:val="18"/>
                <w:lang w:eastAsia="es-MX"/>
              </w:rPr>
              <w:t>ODS</w:t>
            </w:r>
          </w:p>
        </w:tc>
        <w:tc>
          <w:tcPr>
            <w:tcW w:w="2059"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2BFC9FC5" w14:textId="77777777" w:rsidR="00760976" w:rsidRPr="00B47362" w:rsidRDefault="00760976" w:rsidP="00760976">
            <w:pPr>
              <w:spacing w:after="0" w:line="240" w:lineRule="auto"/>
              <w:jc w:val="center"/>
              <w:rPr>
                <w:rFonts w:eastAsia="Times New Roman" w:cstheme="minorHAnsi"/>
                <w:b/>
                <w:bCs/>
                <w:sz w:val="18"/>
                <w:szCs w:val="18"/>
                <w:lang w:eastAsia="es-MX"/>
              </w:rPr>
            </w:pPr>
            <w:r w:rsidRPr="00B47362">
              <w:rPr>
                <w:rFonts w:eastAsia="Times New Roman" w:cstheme="minorHAnsi"/>
                <w:b/>
                <w:bCs/>
                <w:sz w:val="18"/>
                <w:szCs w:val="18"/>
                <w:lang w:eastAsia="es-MX"/>
              </w:rPr>
              <w:t>Meta</w:t>
            </w:r>
          </w:p>
        </w:tc>
        <w:tc>
          <w:tcPr>
            <w:tcW w:w="26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58A0F74" w14:textId="77777777" w:rsidR="00760976" w:rsidRPr="00B47362" w:rsidRDefault="00760976" w:rsidP="00760976">
            <w:pPr>
              <w:spacing w:after="0" w:line="240" w:lineRule="auto"/>
              <w:jc w:val="center"/>
              <w:rPr>
                <w:rFonts w:eastAsia="Times New Roman" w:cstheme="minorHAnsi"/>
                <w:b/>
                <w:bCs/>
                <w:sz w:val="18"/>
                <w:szCs w:val="18"/>
                <w:lang w:eastAsia="es-MX"/>
              </w:rPr>
            </w:pPr>
            <w:r w:rsidRPr="00B47362">
              <w:rPr>
                <w:rFonts w:eastAsia="Times New Roman" w:cstheme="minorHAnsi"/>
                <w:b/>
                <w:bCs/>
                <w:sz w:val="18"/>
                <w:szCs w:val="18"/>
                <w:lang w:eastAsia="es-MX"/>
              </w:rPr>
              <w:t>Vinculación</w:t>
            </w:r>
          </w:p>
        </w:tc>
        <w:tc>
          <w:tcPr>
            <w:tcW w:w="2855"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C7F822C" w14:textId="77777777" w:rsidR="00760976" w:rsidRPr="00B47362" w:rsidRDefault="00760976" w:rsidP="00760976">
            <w:pPr>
              <w:spacing w:after="0" w:line="240" w:lineRule="auto"/>
              <w:jc w:val="center"/>
              <w:rPr>
                <w:rFonts w:eastAsia="Times New Roman" w:cstheme="minorHAnsi"/>
                <w:b/>
                <w:bCs/>
                <w:sz w:val="18"/>
                <w:szCs w:val="18"/>
                <w:lang w:eastAsia="es-MX"/>
              </w:rPr>
            </w:pPr>
            <w:r w:rsidRPr="00B47362">
              <w:rPr>
                <w:rFonts w:eastAsia="Times New Roman" w:cstheme="minorHAnsi"/>
                <w:b/>
                <w:bCs/>
                <w:sz w:val="18"/>
                <w:szCs w:val="18"/>
                <w:lang w:eastAsia="es-MX"/>
              </w:rPr>
              <w:t>Valoración de la vinculación (instancia evaluadora)</w:t>
            </w:r>
          </w:p>
        </w:tc>
      </w:tr>
      <w:tr w:rsidR="002A1476" w:rsidRPr="00EC58BE" w14:paraId="6FB74269" w14:textId="77777777" w:rsidTr="002A1476">
        <w:trPr>
          <w:trHeight w:val="434"/>
        </w:trPr>
        <w:tc>
          <w:tcPr>
            <w:tcW w:w="1842"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60DE455" w14:textId="400C6E2A" w:rsidR="00760976" w:rsidRPr="00EC58BE" w:rsidRDefault="002A1476" w:rsidP="002A1476">
            <w:pPr>
              <w:spacing w:after="0" w:line="240" w:lineRule="auto"/>
              <w:rPr>
                <w:rFonts w:eastAsia="Times New Roman" w:cstheme="minorHAnsi"/>
                <w:color w:val="auto"/>
                <w:sz w:val="18"/>
                <w:szCs w:val="18"/>
                <w:lang w:eastAsia="es-MX"/>
              </w:rPr>
            </w:pPr>
            <w:r w:rsidRPr="00EC58BE">
              <w:rPr>
                <w:rFonts w:eastAsia="Times New Roman" w:cstheme="minorHAnsi"/>
                <w:color w:val="auto"/>
                <w:sz w:val="18"/>
                <w:szCs w:val="18"/>
                <w:lang w:eastAsia="es-MX"/>
              </w:rPr>
              <w:t>Garantizar una educación inclusiva, equitativa y de calidad y promover oportunidades de aprendizaje durante toda la vida para todos</w:t>
            </w:r>
          </w:p>
        </w:tc>
        <w:tc>
          <w:tcPr>
            <w:tcW w:w="2059"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DFD6552" w14:textId="7B31DE29" w:rsidR="00760976" w:rsidRPr="00EC58BE" w:rsidRDefault="002A1476" w:rsidP="002A1476">
            <w:pPr>
              <w:spacing w:after="0" w:line="240" w:lineRule="auto"/>
              <w:rPr>
                <w:rFonts w:eastAsia="Times New Roman" w:cstheme="minorHAnsi"/>
                <w:color w:val="auto"/>
                <w:sz w:val="18"/>
                <w:szCs w:val="18"/>
                <w:lang w:eastAsia="es-MX"/>
              </w:rPr>
            </w:pPr>
            <w:r w:rsidRPr="00EC58BE">
              <w:rPr>
                <w:rFonts w:eastAsia="Times New Roman" w:cstheme="minorHAnsi"/>
                <w:color w:val="auto"/>
                <w:sz w:val="18"/>
                <w:szCs w:val="18"/>
                <w:lang w:eastAsia="es-MX"/>
              </w:rPr>
              <w:t>Eliminar las disparidades de género y riqueza y lograr el acceso universal a una educación superior de calidad</w:t>
            </w:r>
          </w:p>
        </w:tc>
        <w:tc>
          <w:tcPr>
            <w:tcW w:w="26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D24EFD3" w14:textId="65BA6955" w:rsidR="00760976" w:rsidRPr="00EC58BE" w:rsidRDefault="00760976" w:rsidP="002A1476">
            <w:pPr>
              <w:spacing w:after="0" w:line="240" w:lineRule="auto"/>
              <w:rPr>
                <w:rFonts w:eastAsia="Times New Roman" w:cstheme="minorHAnsi"/>
                <w:color w:val="auto"/>
                <w:sz w:val="18"/>
                <w:szCs w:val="18"/>
                <w:lang w:eastAsia="es-MX"/>
              </w:rPr>
            </w:pPr>
            <w:r w:rsidRPr="00EC58BE">
              <w:rPr>
                <w:rFonts w:eastAsia="Times New Roman" w:cstheme="minorHAnsi"/>
                <w:color w:val="auto"/>
                <w:sz w:val="18"/>
                <w:szCs w:val="18"/>
                <w:lang w:eastAsia="es-MX"/>
              </w:rPr>
              <w:t> </w:t>
            </w:r>
            <w:r w:rsidR="002A1476" w:rsidRPr="00EC58BE">
              <w:rPr>
                <w:rFonts w:eastAsia="Times New Roman" w:cstheme="minorHAnsi"/>
                <w:color w:val="auto"/>
                <w:sz w:val="18"/>
                <w:szCs w:val="18"/>
                <w:lang w:eastAsia="es-MX"/>
              </w:rPr>
              <w:t>Brindar un servicio de Educación inclusivo</w:t>
            </w:r>
          </w:p>
        </w:tc>
        <w:tc>
          <w:tcPr>
            <w:tcW w:w="2855"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D11675E" w14:textId="3B9850E1" w:rsidR="00760976" w:rsidRPr="00EC58BE" w:rsidRDefault="002A1476" w:rsidP="002A1476">
            <w:pPr>
              <w:spacing w:after="0" w:line="240" w:lineRule="auto"/>
              <w:rPr>
                <w:rFonts w:eastAsia="Times New Roman" w:cstheme="minorHAnsi"/>
                <w:color w:val="auto"/>
                <w:sz w:val="18"/>
                <w:szCs w:val="18"/>
                <w:lang w:eastAsia="es-MX"/>
              </w:rPr>
            </w:pPr>
            <w:r w:rsidRPr="00EC58BE">
              <w:rPr>
                <w:rFonts w:eastAsia="Times New Roman" w:cstheme="minorHAnsi"/>
                <w:color w:val="auto"/>
                <w:sz w:val="18"/>
                <w:szCs w:val="18"/>
                <w:lang w:eastAsia="es-MX"/>
              </w:rPr>
              <w:t>El programa se encuentra alineado</w:t>
            </w:r>
            <w:r w:rsidR="00760976" w:rsidRPr="00EC58BE">
              <w:rPr>
                <w:rFonts w:eastAsia="Times New Roman" w:cstheme="minorHAnsi"/>
                <w:color w:val="auto"/>
                <w:sz w:val="18"/>
                <w:szCs w:val="18"/>
                <w:lang w:eastAsia="es-MX"/>
              </w:rPr>
              <w:t> </w:t>
            </w:r>
          </w:p>
        </w:tc>
      </w:tr>
      <w:tr w:rsidR="002A1476" w:rsidRPr="00EC58BE" w14:paraId="4CF0FFE6" w14:textId="77777777" w:rsidTr="002A1476">
        <w:trPr>
          <w:trHeight w:val="434"/>
        </w:trPr>
        <w:tc>
          <w:tcPr>
            <w:tcW w:w="1842"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138C47E" w14:textId="55F3481B" w:rsidR="002A1476" w:rsidRPr="00EC58BE" w:rsidRDefault="002A1476" w:rsidP="002A1476">
            <w:pPr>
              <w:spacing w:after="0" w:line="240" w:lineRule="auto"/>
              <w:rPr>
                <w:rFonts w:eastAsia="Times New Roman" w:cstheme="minorHAnsi"/>
                <w:color w:val="auto"/>
                <w:sz w:val="18"/>
                <w:szCs w:val="18"/>
                <w:lang w:eastAsia="es-MX"/>
              </w:rPr>
            </w:pPr>
            <w:r w:rsidRPr="00EC58BE">
              <w:rPr>
                <w:rFonts w:eastAsia="Times New Roman" w:cstheme="minorHAnsi"/>
                <w:color w:val="auto"/>
                <w:sz w:val="18"/>
                <w:szCs w:val="18"/>
                <w:lang w:eastAsia="es-MX"/>
              </w:rPr>
              <w:t>Promover el crecimiento económico sostenido, inclusivo y sostenible, el empleo pleno y productivo y el trabajo decente para todos</w:t>
            </w:r>
          </w:p>
        </w:tc>
        <w:tc>
          <w:tcPr>
            <w:tcW w:w="2059"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9D700B2" w14:textId="502DEEC1" w:rsidR="002A1476" w:rsidRPr="00EC58BE" w:rsidRDefault="00EC58BE" w:rsidP="002A1476">
            <w:pPr>
              <w:spacing w:after="0" w:line="240" w:lineRule="auto"/>
              <w:rPr>
                <w:rFonts w:eastAsia="Times New Roman" w:cstheme="minorHAnsi"/>
                <w:color w:val="auto"/>
                <w:sz w:val="18"/>
                <w:szCs w:val="18"/>
                <w:lang w:eastAsia="es-MX"/>
              </w:rPr>
            </w:pPr>
            <w:r>
              <w:rPr>
                <w:rFonts w:eastAsia="Times New Roman" w:cstheme="minorHAnsi"/>
                <w:color w:val="auto"/>
                <w:sz w:val="18"/>
                <w:szCs w:val="18"/>
                <w:lang w:eastAsia="es-MX"/>
              </w:rPr>
              <w:t>O</w:t>
            </w:r>
            <w:r w:rsidR="002A1476" w:rsidRPr="00EC58BE">
              <w:rPr>
                <w:rFonts w:eastAsia="Times New Roman" w:cstheme="minorHAnsi"/>
                <w:color w:val="auto"/>
                <w:sz w:val="18"/>
                <w:szCs w:val="18"/>
                <w:lang w:eastAsia="es-MX"/>
              </w:rPr>
              <w:t>portunidades para todos de conseguir un trabajo que sea productivo y proporcione unos ingresos dignos, seguridad en el lugar de trabajo y protección social para las familias, así como mejores perspectivas de desarrollo personal e integración social</w:t>
            </w:r>
          </w:p>
        </w:tc>
        <w:tc>
          <w:tcPr>
            <w:tcW w:w="26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8428E39" w14:textId="5B7203E6" w:rsidR="002A1476" w:rsidRPr="00EC58BE" w:rsidRDefault="002A1476" w:rsidP="002A1476">
            <w:pPr>
              <w:spacing w:after="0" w:line="240" w:lineRule="auto"/>
              <w:rPr>
                <w:rFonts w:eastAsia="Times New Roman" w:cstheme="minorHAnsi"/>
                <w:color w:val="auto"/>
                <w:sz w:val="18"/>
                <w:szCs w:val="18"/>
                <w:lang w:eastAsia="es-MX"/>
              </w:rPr>
            </w:pPr>
            <w:r w:rsidRPr="00EC58BE">
              <w:rPr>
                <w:rFonts w:eastAsia="Times New Roman" w:cstheme="minorHAnsi"/>
                <w:color w:val="auto"/>
                <w:sz w:val="18"/>
                <w:szCs w:val="18"/>
                <w:lang w:eastAsia="es-MX"/>
              </w:rPr>
              <w:t xml:space="preserve">Brindar las herramientas necesarias para que </w:t>
            </w:r>
            <w:r w:rsidR="00EC58BE" w:rsidRPr="00EC58BE">
              <w:rPr>
                <w:rFonts w:eastAsia="Times New Roman" w:cstheme="minorHAnsi"/>
                <w:color w:val="auto"/>
                <w:sz w:val="18"/>
                <w:szCs w:val="18"/>
                <w:lang w:eastAsia="es-MX"/>
              </w:rPr>
              <w:t>los egresados</w:t>
            </w:r>
            <w:r w:rsidRPr="00EC58BE">
              <w:rPr>
                <w:rFonts w:eastAsia="Times New Roman" w:cstheme="minorHAnsi"/>
                <w:color w:val="auto"/>
                <w:sz w:val="18"/>
                <w:szCs w:val="18"/>
                <w:lang w:eastAsia="es-MX"/>
              </w:rPr>
              <w:t xml:space="preserve"> de CONALEP Sinaloa mejoren su calidad de vida a través de la educación.</w:t>
            </w:r>
          </w:p>
        </w:tc>
        <w:tc>
          <w:tcPr>
            <w:tcW w:w="2855"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C56E738" w14:textId="46F90C7D" w:rsidR="002A1476" w:rsidRPr="00EC58BE" w:rsidRDefault="002A1476" w:rsidP="002A1476">
            <w:pPr>
              <w:spacing w:after="0" w:line="240" w:lineRule="auto"/>
              <w:rPr>
                <w:rFonts w:eastAsia="Times New Roman" w:cstheme="minorHAnsi"/>
                <w:color w:val="auto"/>
                <w:sz w:val="18"/>
                <w:szCs w:val="18"/>
                <w:lang w:eastAsia="es-MX"/>
              </w:rPr>
            </w:pPr>
            <w:r w:rsidRPr="00EC58BE">
              <w:rPr>
                <w:rFonts w:eastAsia="Times New Roman" w:cstheme="minorHAnsi"/>
                <w:color w:val="auto"/>
                <w:sz w:val="18"/>
                <w:szCs w:val="18"/>
                <w:lang w:eastAsia="es-MX"/>
              </w:rPr>
              <w:t>El programa se encuentra alineado </w:t>
            </w:r>
          </w:p>
        </w:tc>
      </w:tr>
    </w:tbl>
    <w:p w14:paraId="262C998D" w14:textId="5BD04B8D" w:rsidR="00760976" w:rsidRDefault="00760976" w:rsidP="00AD62D4">
      <w:pPr>
        <w:rPr>
          <w:lang w:val="es-ES"/>
        </w:rPr>
      </w:pPr>
    </w:p>
    <w:p w14:paraId="60EF381D" w14:textId="77777777" w:rsidR="00760976" w:rsidRDefault="00760976">
      <w:pPr>
        <w:spacing w:line="276" w:lineRule="auto"/>
        <w:jc w:val="left"/>
        <w:rPr>
          <w:lang w:val="es-ES"/>
        </w:rPr>
      </w:pPr>
      <w:r>
        <w:rPr>
          <w:lang w:val="es-ES"/>
        </w:rPr>
        <w:br w:type="page"/>
      </w:r>
    </w:p>
    <w:tbl>
      <w:tblPr>
        <w:tblW w:w="5000" w:type="pct"/>
        <w:tblCellMar>
          <w:left w:w="70" w:type="dxa"/>
          <w:right w:w="70" w:type="dxa"/>
        </w:tblCellMar>
        <w:tblLook w:val="04A0" w:firstRow="1" w:lastRow="0" w:firstColumn="1" w:lastColumn="0" w:noHBand="0" w:noVBand="1"/>
      </w:tblPr>
      <w:tblGrid>
        <w:gridCol w:w="185"/>
        <w:gridCol w:w="265"/>
        <w:gridCol w:w="476"/>
        <w:gridCol w:w="377"/>
        <w:gridCol w:w="340"/>
        <w:gridCol w:w="380"/>
        <w:gridCol w:w="169"/>
        <w:gridCol w:w="169"/>
        <w:gridCol w:w="169"/>
        <w:gridCol w:w="268"/>
        <w:gridCol w:w="186"/>
        <w:gridCol w:w="2086"/>
        <w:gridCol w:w="544"/>
        <w:gridCol w:w="521"/>
        <w:gridCol w:w="186"/>
        <w:gridCol w:w="130"/>
        <w:gridCol w:w="147"/>
        <w:gridCol w:w="147"/>
        <w:gridCol w:w="952"/>
        <w:gridCol w:w="462"/>
        <w:gridCol w:w="484"/>
        <w:gridCol w:w="185"/>
      </w:tblGrid>
      <w:tr w:rsidR="00A7577A" w:rsidRPr="001315C8" w14:paraId="13C52771" w14:textId="77777777" w:rsidTr="00A7577A">
        <w:trPr>
          <w:trHeight w:val="397"/>
        </w:trPr>
        <w:tc>
          <w:tcPr>
            <w:tcW w:w="5000" w:type="pct"/>
            <w:gridSpan w:val="2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4E685657" w14:textId="42D48C4F" w:rsidR="00A7577A" w:rsidRPr="001315C8" w:rsidRDefault="00A7577A" w:rsidP="00A7577A">
            <w:pPr>
              <w:spacing w:after="0" w:line="240" w:lineRule="auto"/>
              <w:jc w:val="center"/>
              <w:rPr>
                <w:rFonts w:eastAsia="Times New Roman" w:cstheme="minorHAnsi"/>
                <w:b/>
                <w:bCs/>
                <w:color w:val="FFFFFF"/>
                <w:szCs w:val="16"/>
                <w:lang w:eastAsia="es-MX"/>
              </w:rPr>
            </w:pPr>
            <w:r w:rsidRPr="001315C8">
              <w:rPr>
                <w:rFonts w:cstheme="minorHAnsi"/>
                <w:szCs w:val="16"/>
              </w:rPr>
              <w:lastRenderedPageBreak/>
              <w:br w:type="page"/>
            </w:r>
            <w:r w:rsidRPr="001315C8">
              <w:rPr>
                <w:rFonts w:eastAsia="Times New Roman" w:cstheme="minorHAnsi"/>
                <w:b/>
                <w:bCs/>
                <w:color w:val="FFFFFF"/>
                <w:szCs w:val="16"/>
                <w:lang w:eastAsia="es-MX"/>
              </w:rPr>
              <w:t xml:space="preserve">Anexo </w:t>
            </w:r>
            <w:r>
              <w:rPr>
                <w:rFonts w:eastAsia="Times New Roman" w:cstheme="minorHAnsi"/>
                <w:b/>
                <w:bCs/>
                <w:color w:val="FFFFFF"/>
                <w:szCs w:val="16"/>
                <w:lang w:eastAsia="es-MX"/>
              </w:rPr>
              <w:t>3</w:t>
            </w:r>
            <w:r w:rsidRPr="001315C8">
              <w:rPr>
                <w:rFonts w:eastAsia="Times New Roman" w:cstheme="minorHAnsi"/>
                <w:b/>
                <w:bCs/>
                <w:color w:val="FFFFFF"/>
                <w:szCs w:val="16"/>
                <w:lang w:eastAsia="es-MX"/>
              </w:rPr>
              <w:t xml:space="preserve">. Procedimiento de actualización de </w:t>
            </w:r>
            <w:r>
              <w:rPr>
                <w:rFonts w:eastAsia="Times New Roman" w:cstheme="minorHAnsi"/>
                <w:b/>
                <w:bCs/>
                <w:color w:val="FFFFFF"/>
                <w:szCs w:val="16"/>
                <w:lang w:eastAsia="es-MX"/>
              </w:rPr>
              <w:t>la p</w:t>
            </w:r>
            <w:r w:rsidRPr="001315C8">
              <w:rPr>
                <w:rFonts w:eastAsia="Times New Roman" w:cstheme="minorHAnsi"/>
                <w:b/>
                <w:bCs/>
                <w:color w:val="FFFFFF"/>
                <w:szCs w:val="16"/>
                <w:lang w:eastAsia="es-MX"/>
              </w:rPr>
              <w:t xml:space="preserve">oblación </w:t>
            </w:r>
            <w:r>
              <w:rPr>
                <w:rFonts w:eastAsia="Times New Roman" w:cstheme="minorHAnsi"/>
                <w:b/>
                <w:bCs/>
                <w:color w:val="FFFFFF"/>
                <w:szCs w:val="16"/>
                <w:lang w:eastAsia="es-MX"/>
              </w:rPr>
              <w:t>a</w:t>
            </w:r>
            <w:r w:rsidRPr="001315C8">
              <w:rPr>
                <w:rFonts w:eastAsia="Times New Roman" w:cstheme="minorHAnsi"/>
                <w:b/>
                <w:bCs/>
                <w:color w:val="FFFFFF"/>
                <w:szCs w:val="16"/>
                <w:lang w:eastAsia="es-MX"/>
              </w:rPr>
              <w:t>tendida</w:t>
            </w:r>
          </w:p>
        </w:tc>
      </w:tr>
      <w:tr w:rsidR="00A7577A" w:rsidRPr="001315C8" w14:paraId="095C10A3" w14:textId="77777777" w:rsidTr="00A7577A">
        <w:trPr>
          <w:trHeight w:val="294"/>
        </w:trPr>
        <w:tc>
          <w:tcPr>
            <w:tcW w:w="5000" w:type="pct"/>
            <w:gridSpan w:val="2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0D86D9BE" w14:textId="77777777" w:rsidR="00A7577A" w:rsidRPr="001315C8" w:rsidRDefault="00A7577A" w:rsidP="00A7577A">
            <w:pPr>
              <w:spacing w:after="0" w:line="240" w:lineRule="auto"/>
              <w:jc w:val="center"/>
              <w:rPr>
                <w:rFonts w:eastAsia="Times New Roman" w:cstheme="minorHAnsi"/>
                <w:b/>
                <w:bCs/>
                <w:color w:val="FFFFFF"/>
                <w:sz w:val="18"/>
                <w:szCs w:val="16"/>
                <w:lang w:eastAsia="es-MX"/>
              </w:rPr>
            </w:pPr>
            <w:r w:rsidRPr="001315C8">
              <w:rPr>
                <w:rFonts w:eastAsia="Times New Roman" w:cstheme="minorHAnsi"/>
                <w:b/>
                <w:bCs/>
                <w:color w:val="FFFFFF"/>
                <w:sz w:val="18"/>
                <w:szCs w:val="16"/>
                <w:lang w:eastAsia="es-MX"/>
              </w:rPr>
              <w:t>Procedimiento documentado</w:t>
            </w:r>
          </w:p>
        </w:tc>
      </w:tr>
      <w:tr w:rsidR="00A7577A" w:rsidRPr="001315C8" w14:paraId="3CDC8C0F" w14:textId="77777777" w:rsidTr="00A7577A">
        <w:trPr>
          <w:trHeight w:val="483"/>
        </w:trPr>
        <w:tc>
          <w:tcPr>
            <w:tcW w:w="105" w:type="pct"/>
            <w:tcBorders>
              <w:top w:val="single" w:sz="4" w:space="0" w:color="BFBFBF" w:themeColor="background1" w:themeShade="BF"/>
              <w:left w:val="single" w:sz="4" w:space="0" w:color="BFBFBF" w:themeColor="background1" w:themeShade="BF"/>
              <w:bottom w:val="nil"/>
              <w:right w:val="nil"/>
            </w:tcBorders>
            <w:shd w:val="clear" w:color="auto" w:fill="auto"/>
            <w:noWrap/>
            <w:vAlign w:val="center"/>
            <w:hideMark/>
          </w:tcPr>
          <w:p w14:paraId="2BF7030D"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4895" w:type="pct"/>
            <w:gridSpan w:val="21"/>
            <w:tcBorders>
              <w:top w:val="single" w:sz="4" w:space="0" w:color="BFBFBF" w:themeColor="background1" w:themeShade="BF"/>
              <w:left w:val="nil"/>
              <w:bottom w:val="nil"/>
              <w:right w:val="single" w:sz="4" w:space="0" w:color="BFBFBF" w:themeColor="background1" w:themeShade="BF"/>
            </w:tcBorders>
            <w:shd w:val="clear" w:color="auto" w:fill="auto"/>
            <w:vAlign w:val="center"/>
            <w:hideMark/>
          </w:tcPr>
          <w:p w14:paraId="3E3CC84A"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1. ¿El programa cuenta con un procedimiento documentado y normado para la integración, actualización y depuración de la población atendida?</w:t>
            </w:r>
          </w:p>
        </w:tc>
      </w:tr>
      <w:tr w:rsidR="00891D52" w:rsidRPr="001315C8" w14:paraId="32C62742" w14:textId="77777777" w:rsidTr="00456F45">
        <w:trPr>
          <w:trHeight w:val="271"/>
        </w:trPr>
        <w:tc>
          <w:tcPr>
            <w:tcW w:w="105" w:type="pct"/>
            <w:tcBorders>
              <w:top w:val="nil"/>
              <w:left w:val="single" w:sz="4" w:space="0" w:color="BFBFBF" w:themeColor="background1" w:themeShade="BF"/>
              <w:bottom w:val="nil"/>
              <w:right w:val="nil"/>
            </w:tcBorders>
            <w:shd w:val="clear" w:color="auto" w:fill="auto"/>
            <w:noWrap/>
            <w:vAlign w:val="center"/>
            <w:hideMark/>
          </w:tcPr>
          <w:p w14:paraId="73F5F8BB"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nil"/>
              <w:left w:val="nil"/>
              <w:bottom w:val="nil"/>
              <w:right w:val="nil"/>
            </w:tcBorders>
            <w:shd w:val="clear" w:color="auto" w:fill="auto"/>
            <w:noWrap/>
            <w:vAlign w:val="center"/>
            <w:hideMark/>
          </w:tcPr>
          <w:p w14:paraId="3E54239B"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75" w:type="pct"/>
            <w:tcBorders>
              <w:top w:val="nil"/>
              <w:left w:val="nil"/>
              <w:bottom w:val="nil"/>
              <w:right w:val="nil"/>
            </w:tcBorders>
            <w:shd w:val="clear" w:color="auto" w:fill="auto"/>
            <w:noWrap/>
            <w:vAlign w:val="center"/>
            <w:hideMark/>
          </w:tcPr>
          <w:p w14:paraId="3CE6CCF2" w14:textId="77777777" w:rsidR="00A7577A" w:rsidRPr="001315C8" w:rsidRDefault="00A7577A" w:rsidP="00A7577A">
            <w:pPr>
              <w:spacing w:after="0" w:line="240" w:lineRule="auto"/>
              <w:rPr>
                <w:rFonts w:eastAsia="Times New Roman" w:cstheme="minorHAnsi"/>
                <w:sz w:val="16"/>
                <w:szCs w:val="16"/>
                <w:lang w:eastAsia="es-MX"/>
              </w:rPr>
            </w:pPr>
          </w:p>
        </w:tc>
        <w:tc>
          <w:tcPr>
            <w:tcW w:w="219" w:type="pct"/>
            <w:tcBorders>
              <w:top w:val="nil"/>
              <w:left w:val="nil"/>
              <w:bottom w:val="nil"/>
              <w:right w:val="nil"/>
            </w:tcBorders>
            <w:shd w:val="clear" w:color="auto" w:fill="auto"/>
            <w:noWrap/>
            <w:vAlign w:val="center"/>
            <w:hideMark/>
          </w:tcPr>
          <w:p w14:paraId="7D513F5F" w14:textId="77777777" w:rsidR="00A7577A" w:rsidRPr="001315C8" w:rsidRDefault="00A7577A" w:rsidP="00A7577A">
            <w:pPr>
              <w:spacing w:after="0" w:line="240" w:lineRule="auto"/>
              <w:rPr>
                <w:rFonts w:eastAsia="Times New Roman" w:cstheme="minorHAnsi"/>
                <w:sz w:val="16"/>
                <w:szCs w:val="16"/>
                <w:lang w:eastAsia="es-MX"/>
              </w:rPr>
            </w:pPr>
          </w:p>
        </w:tc>
        <w:tc>
          <w:tcPr>
            <w:tcW w:w="198" w:type="pct"/>
            <w:tcBorders>
              <w:top w:val="nil"/>
              <w:left w:val="nil"/>
              <w:bottom w:val="nil"/>
              <w:right w:val="nil"/>
            </w:tcBorders>
            <w:shd w:val="clear" w:color="auto" w:fill="auto"/>
            <w:noWrap/>
            <w:vAlign w:val="center"/>
            <w:hideMark/>
          </w:tcPr>
          <w:p w14:paraId="30F90916" w14:textId="77777777" w:rsidR="00A7577A" w:rsidRPr="001315C8" w:rsidRDefault="00A7577A" w:rsidP="00A7577A">
            <w:pPr>
              <w:spacing w:after="0" w:line="240" w:lineRule="auto"/>
              <w:rPr>
                <w:rFonts w:eastAsia="Times New Roman" w:cstheme="minorHAnsi"/>
                <w:sz w:val="16"/>
                <w:szCs w:val="16"/>
                <w:lang w:eastAsia="es-MX"/>
              </w:rPr>
            </w:pPr>
          </w:p>
        </w:tc>
        <w:tc>
          <w:tcPr>
            <w:tcW w:w="221" w:type="pct"/>
            <w:tcBorders>
              <w:top w:val="nil"/>
              <w:left w:val="nil"/>
              <w:bottom w:val="nil"/>
              <w:right w:val="nil"/>
            </w:tcBorders>
            <w:shd w:val="clear" w:color="auto" w:fill="auto"/>
            <w:noWrap/>
            <w:vAlign w:val="center"/>
            <w:hideMark/>
          </w:tcPr>
          <w:p w14:paraId="5CDE6848"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noWrap/>
            <w:vAlign w:val="center"/>
            <w:hideMark/>
          </w:tcPr>
          <w:p w14:paraId="5B538372"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noWrap/>
            <w:vAlign w:val="center"/>
            <w:hideMark/>
          </w:tcPr>
          <w:p w14:paraId="2DE69ED5"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noWrap/>
            <w:vAlign w:val="center"/>
            <w:hideMark/>
          </w:tcPr>
          <w:p w14:paraId="036812DF" w14:textId="77777777" w:rsidR="00A7577A" w:rsidRPr="001315C8" w:rsidRDefault="00A7577A" w:rsidP="00A7577A">
            <w:pPr>
              <w:spacing w:after="0" w:line="240" w:lineRule="auto"/>
              <w:rPr>
                <w:rFonts w:eastAsia="Times New Roman" w:cstheme="minorHAnsi"/>
                <w:sz w:val="16"/>
                <w:szCs w:val="16"/>
                <w:lang w:eastAsia="es-MX"/>
              </w:rPr>
            </w:pPr>
          </w:p>
        </w:tc>
        <w:tc>
          <w:tcPr>
            <w:tcW w:w="1411" w:type="pct"/>
            <w:gridSpan w:val="3"/>
            <w:tcBorders>
              <w:top w:val="nil"/>
              <w:left w:val="nil"/>
              <w:bottom w:val="nil"/>
              <w:right w:val="nil"/>
            </w:tcBorders>
            <w:shd w:val="clear" w:color="auto" w:fill="auto"/>
            <w:noWrap/>
            <w:vAlign w:val="center"/>
            <w:hideMark/>
          </w:tcPr>
          <w:p w14:paraId="4AA89F0C" w14:textId="77777777" w:rsidR="00A7577A" w:rsidRPr="001315C8" w:rsidRDefault="00A7577A" w:rsidP="00A7577A">
            <w:pPr>
              <w:spacing w:after="0" w:line="240" w:lineRule="auto"/>
              <w:rPr>
                <w:rFonts w:eastAsia="Times New Roman" w:cstheme="minorHAnsi"/>
                <w:sz w:val="16"/>
                <w:szCs w:val="16"/>
                <w:lang w:eastAsia="es-MX"/>
              </w:rPr>
            </w:pPr>
          </w:p>
        </w:tc>
        <w:tc>
          <w:tcPr>
            <w:tcW w:w="314" w:type="pct"/>
            <w:tcBorders>
              <w:top w:val="nil"/>
              <w:left w:val="nil"/>
              <w:bottom w:val="nil"/>
              <w:right w:val="nil"/>
            </w:tcBorders>
            <w:shd w:val="clear" w:color="auto" w:fill="auto"/>
            <w:noWrap/>
            <w:vAlign w:val="center"/>
            <w:hideMark/>
          </w:tcPr>
          <w:p w14:paraId="41EA6561" w14:textId="77777777" w:rsidR="00A7577A" w:rsidRPr="001315C8" w:rsidRDefault="00A7577A" w:rsidP="00A7577A">
            <w:pPr>
              <w:spacing w:after="0" w:line="240" w:lineRule="auto"/>
              <w:rPr>
                <w:rFonts w:eastAsia="Times New Roman" w:cstheme="minorHAnsi"/>
                <w:sz w:val="16"/>
                <w:szCs w:val="16"/>
                <w:lang w:eastAsia="es-MX"/>
              </w:rPr>
            </w:pPr>
          </w:p>
        </w:tc>
        <w:tc>
          <w:tcPr>
            <w:tcW w:w="1674" w:type="pct"/>
            <w:gridSpan w:val="8"/>
            <w:tcBorders>
              <w:top w:val="nil"/>
              <w:left w:val="nil"/>
              <w:bottom w:val="nil"/>
              <w:right w:val="nil"/>
            </w:tcBorders>
            <w:shd w:val="clear" w:color="auto" w:fill="auto"/>
            <w:noWrap/>
            <w:vAlign w:val="center"/>
            <w:hideMark/>
          </w:tcPr>
          <w:p w14:paraId="584001CB" w14:textId="77777777" w:rsidR="00A7577A" w:rsidRPr="001315C8" w:rsidRDefault="00A7577A" w:rsidP="00A7577A">
            <w:pPr>
              <w:spacing w:after="0" w:line="240" w:lineRule="auto"/>
              <w:jc w:val="center"/>
              <w:rPr>
                <w:rFonts w:eastAsia="Times New Roman" w:cstheme="minorHAnsi"/>
                <w:i/>
                <w:iCs/>
                <w:color w:val="000000"/>
                <w:sz w:val="16"/>
                <w:szCs w:val="16"/>
                <w:lang w:eastAsia="es-MX"/>
              </w:rPr>
            </w:pPr>
            <w:r w:rsidRPr="001315C8">
              <w:rPr>
                <w:rFonts w:eastAsia="Times New Roman" w:cstheme="minorHAnsi"/>
                <w:i/>
                <w:iCs/>
                <w:color w:val="000000"/>
                <w:sz w:val="16"/>
                <w:szCs w:val="16"/>
                <w:lang w:eastAsia="es-MX"/>
              </w:rPr>
              <w:t>Indicar el nombre del documento</w:t>
            </w:r>
          </w:p>
        </w:tc>
        <w:tc>
          <w:tcPr>
            <w:tcW w:w="183" w:type="pct"/>
            <w:tcBorders>
              <w:top w:val="nil"/>
              <w:left w:val="nil"/>
              <w:bottom w:val="nil"/>
              <w:right w:val="single" w:sz="4" w:space="0" w:color="BFBFBF" w:themeColor="background1" w:themeShade="BF"/>
            </w:tcBorders>
            <w:shd w:val="clear" w:color="auto" w:fill="auto"/>
            <w:noWrap/>
            <w:vAlign w:val="center"/>
            <w:hideMark/>
          </w:tcPr>
          <w:p w14:paraId="2A91B47F"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891D52" w:rsidRPr="001315C8" w14:paraId="29A56CC8" w14:textId="77777777" w:rsidTr="00891D52">
        <w:trPr>
          <w:trHeight w:val="280"/>
        </w:trPr>
        <w:tc>
          <w:tcPr>
            <w:tcW w:w="105" w:type="pct"/>
            <w:tcBorders>
              <w:top w:val="nil"/>
              <w:left w:val="single" w:sz="4" w:space="0" w:color="BFBFBF" w:themeColor="background1" w:themeShade="BF"/>
              <w:bottom w:val="nil"/>
              <w:right w:val="nil"/>
            </w:tcBorders>
            <w:shd w:val="clear" w:color="auto" w:fill="auto"/>
            <w:noWrap/>
            <w:vAlign w:val="center"/>
            <w:hideMark/>
          </w:tcPr>
          <w:p w14:paraId="76DCCE83"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0FEB78FF" w14:textId="43FA6947" w:rsidR="00A7577A" w:rsidRPr="001315C8" w:rsidRDefault="00891D52" w:rsidP="00A7577A">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x</w:t>
            </w:r>
            <w:r w:rsidR="00A7577A" w:rsidRPr="001315C8">
              <w:rPr>
                <w:rFonts w:eastAsia="Times New Roman" w:cstheme="minorHAnsi"/>
                <w:color w:val="000000"/>
                <w:sz w:val="16"/>
                <w:szCs w:val="16"/>
                <w:lang w:eastAsia="es-MX"/>
              </w:rPr>
              <w:t> </w:t>
            </w:r>
          </w:p>
        </w:tc>
        <w:tc>
          <w:tcPr>
            <w:tcW w:w="2620" w:type="pct"/>
            <w:gridSpan w:val="10"/>
            <w:tcBorders>
              <w:top w:val="nil"/>
              <w:left w:val="nil"/>
              <w:bottom w:val="nil"/>
              <w:right w:val="nil"/>
            </w:tcBorders>
            <w:shd w:val="clear" w:color="auto" w:fill="auto"/>
            <w:noWrap/>
            <w:vAlign w:val="center"/>
            <w:hideMark/>
          </w:tcPr>
          <w:p w14:paraId="578D766C"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Existe un procedimiento específico y está documentado.</w:t>
            </w:r>
          </w:p>
        </w:tc>
        <w:tc>
          <w:tcPr>
            <w:tcW w:w="314" w:type="pct"/>
            <w:tcBorders>
              <w:top w:val="nil"/>
              <w:left w:val="nil"/>
              <w:bottom w:val="single" w:sz="4" w:space="0" w:color="595959"/>
              <w:right w:val="nil"/>
            </w:tcBorders>
            <w:shd w:val="clear" w:color="auto" w:fill="auto"/>
            <w:noWrap/>
            <w:vAlign w:val="center"/>
            <w:hideMark/>
          </w:tcPr>
          <w:p w14:paraId="6904F861"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301" w:type="pct"/>
            <w:tcBorders>
              <w:top w:val="nil"/>
              <w:left w:val="nil"/>
              <w:bottom w:val="single" w:sz="4" w:space="0" w:color="595959"/>
              <w:right w:val="nil"/>
            </w:tcBorders>
            <w:shd w:val="clear" w:color="auto" w:fill="auto"/>
            <w:noWrap/>
            <w:vAlign w:val="center"/>
          </w:tcPr>
          <w:p w14:paraId="7EB997B2" w14:textId="78681153" w:rsidR="00A7577A" w:rsidRPr="001315C8" w:rsidRDefault="00A7577A" w:rsidP="00891D52">
            <w:pPr>
              <w:spacing w:after="0" w:line="240" w:lineRule="auto"/>
              <w:rPr>
                <w:rFonts w:eastAsia="Times New Roman" w:cstheme="minorHAnsi"/>
                <w:color w:val="000000"/>
                <w:sz w:val="16"/>
                <w:szCs w:val="16"/>
                <w:lang w:eastAsia="es-MX"/>
              </w:rPr>
            </w:pPr>
          </w:p>
        </w:tc>
        <w:tc>
          <w:tcPr>
            <w:tcW w:w="105" w:type="pct"/>
            <w:tcBorders>
              <w:top w:val="nil"/>
              <w:left w:val="nil"/>
              <w:bottom w:val="single" w:sz="4" w:space="0" w:color="595959"/>
              <w:right w:val="nil"/>
            </w:tcBorders>
            <w:shd w:val="clear" w:color="auto" w:fill="auto"/>
            <w:noWrap/>
            <w:vAlign w:val="center"/>
            <w:hideMark/>
          </w:tcPr>
          <w:p w14:paraId="30FD8E89"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800" w:type="pct"/>
            <w:gridSpan w:val="4"/>
            <w:tcBorders>
              <w:top w:val="nil"/>
              <w:left w:val="nil"/>
              <w:bottom w:val="single" w:sz="4" w:space="0" w:color="595959"/>
              <w:right w:val="nil"/>
            </w:tcBorders>
            <w:shd w:val="clear" w:color="auto" w:fill="auto"/>
            <w:noWrap/>
            <w:vAlign w:val="center"/>
            <w:hideMark/>
          </w:tcPr>
          <w:p w14:paraId="0A51F5D0"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468" w:type="pct"/>
            <w:gridSpan w:val="2"/>
            <w:tcBorders>
              <w:top w:val="nil"/>
              <w:left w:val="nil"/>
              <w:bottom w:val="single" w:sz="4" w:space="0" w:color="595959"/>
              <w:right w:val="nil"/>
            </w:tcBorders>
            <w:shd w:val="clear" w:color="auto" w:fill="auto"/>
            <w:noWrap/>
            <w:vAlign w:val="center"/>
            <w:hideMark/>
          </w:tcPr>
          <w:p w14:paraId="054FF074"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83" w:type="pct"/>
            <w:tcBorders>
              <w:top w:val="nil"/>
              <w:left w:val="nil"/>
              <w:bottom w:val="nil"/>
              <w:right w:val="single" w:sz="4" w:space="0" w:color="BFBFBF" w:themeColor="background1" w:themeShade="BF"/>
            </w:tcBorders>
            <w:shd w:val="clear" w:color="auto" w:fill="auto"/>
            <w:noWrap/>
            <w:vAlign w:val="center"/>
            <w:hideMark/>
          </w:tcPr>
          <w:p w14:paraId="66C834FB"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891D52" w:rsidRPr="001315C8" w14:paraId="6825A347" w14:textId="77777777" w:rsidTr="00891D52">
        <w:trPr>
          <w:trHeight w:val="280"/>
        </w:trPr>
        <w:tc>
          <w:tcPr>
            <w:tcW w:w="105" w:type="pct"/>
            <w:tcBorders>
              <w:top w:val="nil"/>
              <w:left w:val="single" w:sz="4" w:space="0" w:color="BFBFBF" w:themeColor="background1" w:themeShade="BF"/>
              <w:bottom w:val="nil"/>
              <w:right w:val="nil"/>
            </w:tcBorders>
            <w:shd w:val="clear" w:color="auto" w:fill="auto"/>
            <w:noWrap/>
            <w:vAlign w:val="center"/>
            <w:hideMark/>
          </w:tcPr>
          <w:p w14:paraId="4A4B0833"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3B867AAC"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2934" w:type="pct"/>
            <w:gridSpan w:val="11"/>
            <w:tcBorders>
              <w:top w:val="nil"/>
              <w:left w:val="nil"/>
              <w:bottom w:val="nil"/>
              <w:right w:val="nil"/>
            </w:tcBorders>
            <w:shd w:val="clear" w:color="auto" w:fill="auto"/>
            <w:noWrap/>
            <w:vAlign w:val="center"/>
            <w:hideMark/>
          </w:tcPr>
          <w:p w14:paraId="311CF2C6"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Existe un procedimiento específico, pero no está documentado.</w:t>
            </w:r>
          </w:p>
        </w:tc>
        <w:tc>
          <w:tcPr>
            <w:tcW w:w="301" w:type="pct"/>
            <w:tcBorders>
              <w:top w:val="nil"/>
              <w:left w:val="nil"/>
              <w:bottom w:val="nil"/>
              <w:right w:val="nil"/>
            </w:tcBorders>
            <w:shd w:val="clear" w:color="auto" w:fill="auto"/>
            <w:noWrap/>
            <w:vAlign w:val="center"/>
            <w:hideMark/>
          </w:tcPr>
          <w:p w14:paraId="3E9A6B0C"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05" w:type="pct"/>
            <w:tcBorders>
              <w:top w:val="nil"/>
              <w:left w:val="nil"/>
              <w:bottom w:val="nil"/>
              <w:right w:val="nil"/>
            </w:tcBorders>
            <w:shd w:val="clear" w:color="auto" w:fill="auto"/>
            <w:noWrap/>
            <w:vAlign w:val="center"/>
            <w:hideMark/>
          </w:tcPr>
          <w:p w14:paraId="45099263" w14:textId="77777777" w:rsidR="00A7577A" w:rsidRPr="001315C8" w:rsidRDefault="00A7577A" w:rsidP="00A7577A">
            <w:pPr>
              <w:spacing w:after="0" w:line="240" w:lineRule="auto"/>
              <w:rPr>
                <w:rFonts w:eastAsia="Times New Roman" w:cstheme="minorHAnsi"/>
                <w:sz w:val="16"/>
                <w:szCs w:val="16"/>
                <w:lang w:eastAsia="es-MX"/>
              </w:rPr>
            </w:pPr>
          </w:p>
        </w:tc>
        <w:tc>
          <w:tcPr>
            <w:tcW w:w="800" w:type="pct"/>
            <w:gridSpan w:val="4"/>
            <w:tcBorders>
              <w:top w:val="nil"/>
              <w:left w:val="nil"/>
              <w:bottom w:val="nil"/>
              <w:right w:val="nil"/>
            </w:tcBorders>
            <w:shd w:val="clear" w:color="auto" w:fill="auto"/>
            <w:noWrap/>
            <w:vAlign w:val="center"/>
            <w:hideMark/>
          </w:tcPr>
          <w:p w14:paraId="1B41B071" w14:textId="77777777" w:rsidR="00A7577A" w:rsidRPr="001315C8" w:rsidRDefault="00A7577A" w:rsidP="00A7577A">
            <w:pPr>
              <w:spacing w:after="0" w:line="240" w:lineRule="auto"/>
              <w:rPr>
                <w:rFonts w:eastAsia="Times New Roman" w:cstheme="minorHAnsi"/>
                <w:sz w:val="16"/>
                <w:szCs w:val="16"/>
                <w:lang w:eastAsia="es-MX"/>
              </w:rPr>
            </w:pPr>
          </w:p>
        </w:tc>
        <w:tc>
          <w:tcPr>
            <w:tcW w:w="468" w:type="pct"/>
            <w:gridSpan w:val="2"/>
            <w:tcBorders>
              <w:top w:val="nil"/>
              <w:left w:val="nil"/>
              <w:bottom w:val="nil"/>
              <w:right w:val="nil"/>
            </w:tcBorders>
            <w:shd w:val="clear" w:color="auto" w:fill="auto"/>
            <w:noWrap/>
            <w:vAlign w:val="center"/>
            <w:hideMark/>
          </w:tcPr>
          <w:p w14:paraId="421A95AC" w14:textId="77777777" w:rsidR="00A7577A" w:rsidRPr="001315C8" w:rsidRDefault="00A7577A" w:rsidP="00A7577A">
            <w:pPr>
              <w:spacing w:after="0" w:line="240" w:lineRule="auto"/>
              <w:rPr>
                <w:rFonts w:eastAsia="Times New Roman" w:cstheme="minorHAnsi"/>
                <w:sz w:val="16"/>
                <w:szCs w:val="16"/>
                <w:lang w:eastAsia="es-MX"/>
              </w:rPr>
            </w:pPr>
          </w:p>
        </w:tc>
        <w:tc>
          <w:tcPr>
            <w:tcW w:w="183" w:type="pct"/>
            <w:tcBorders>
              <w:top w:val="nil"/>
              <w:left w:val="nil"/>
              <w:bottom w:val="nil"/>
              <w:right w:val="single" w:sz="4" w:space="0" w:color="BFBFBF" w:themeColor="background1" w:themeShade="BF"/>
            </w:tcBorders>
            <w:shd w:val="clear" w:color="auto" w:fill="auto"/>
            <w:noWrap/>
            <w:vAlign w:val="center"/>
            <w:hideMark/>
          </w:tcPr>
          <w:p w14:paraId="10ECD149"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891D52" w:rsidRPr="001315C8" w14:paraId="7A06A5EC" w14:textId="77777777" w:rsidTr="00891D52">
        <w:trPr>
          <w:trHeight w:val="280"/>
        </w:trPr>
        <w:tc>
          <w:tcPr>
            <w:tcW w:w="105" w:type="pct"/>
            <w:tcBorders>
              <w:top w:val="nil"/>
              <w:left w:val="single" w:sz="4" w:space="0" w:color="BFBFBF" w:themeColor="background1" w:themeShade="BF"/>
              <w:bottom w:val="nil"/>
              <w:right w:val="nil"/>
            </w:tcBorders>
            <w:shd w:val="clear" w:color="auto" w:fill="auto"/>
            <w:noWrap/>
            <w:vAlign w:val="center"/>
            <w:hideMark/>
          </w:tcPr>
          <w:p w14:paraId="06F5B8C2"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1BBD956A"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2620" w:type="pct"/>
            <w:gridSpan w:val="10"/>
            <w:vMerge w:val="restart"/>
            <w:tcBorders>
              <w:top w:val="nil"/>
              <w:left w:val="nil"/>
              <w:bottom w:val="nil"/>
              <w:right w:val="nil"/>
            </w:tcBorders>
            <w:shd w:val="clear" w:color="auto" w:fill="auto"/>
            <w:vAlign w:val="center"/>
            <w:hideMark/>
          </w:tcPr>
          <w:p w14:paraId="5319BA0E"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Se encuentra normado en alguna Ley, Lineamiento, ordenamiento institucional u otro.</w:t>
            </w:r>
          </w:p>
        </w:tc>
        <w:tc>
          <w:tcPr>
            <w:tcW w:w="314" w:type="pct"/>
            <w:tcBorders>
              <w:top w:val="nil"/>
              <w:left w:val="nil"/>
              <w:bottom w:val="nil"/>
              <w:right w:val="nil"/>
            </w:tcBorders>
            <w:shd w:val="clear" w:color="auto" w:fill="auto"/>
            <w:vAlign w:val="center"/>
            <w:hideMark/>
          </w:tcPr>
          <w:p w14:paraId="1D038DEB"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301" w:type="pct"/>
            <w:tcBorders>
              <w:top w:val="nil"/>
              <w:left w:val="nil"/>
              <w:bottom w:val="nil"/>
              <w:right w:val="nil"/>
            </w:tcBorders>
            <w:shd w:val="clear" w:color="auto" w:fill="auto"/>
            <w:noWrap/>
            <w:vAlign w:val="center"/>
            <w:hideMark/>
          </w:tcPr>
          <w:p w14:paraId="2C683A40" w14:textId="77777777" w:rsidR="00A7577A" w:rsidRPr="001315C8" w:rsidRDefault="00A7577A" w:rsidP="00A7577A">
            <w:pPr>
              <w:spacing w:after="0" w:line="240" w:lineRule="auto"/>
              <w:rPr>
                <w:rFonts w:eastAsia="Times New Roman" w:cstheme="minorHAnsi"/>
                <w:sz w:val="16"/>
                <w:szCs w:val="16"/>
                <w:lang w:eastAsia="es-MX"/>
              </w:rPr>
            </w:pPr>
          </w:p>
        </w:tc>
        <w:tc>
          <w:tcPr>
            <w:tcW w:w="105" w:type="pct"/>
            <w:tcBorders>
              <w:top w:val="nil"/>
              <w:left w:val="nil"/>
              <w:bottom w:val="nil"/>
              <w:right w:val="nil"/>
            </w:tcBorders>
            <w:shd w:val="clear" w:color="auto" w:fill="auto"/>
            <w:noWrap/>
            <w:vAlign w:val="center"/>
            <w:hideMark/>
          </w:tcPr>
          <w:p w14:paraId="358F86D6" w14:textId="77777777" w:rsidR="00A7577A" w:rsidRPr="001315C8" w:rsidRDefault="00A7577A" w:rsidP="00A7577A">
            <w:pPr>
              <w:spacing w:after="0" w:line="240" w:lineRule="auto"/>
              <w:rPr>
                <w:rFonts w:eastAsia="Times New Roman" w:cstheme="minorHAnsi"/>
                <w:sz w:val="16"/>
                <w:szCs w:val="16"/>
                <w:lang w:eastAsia="es-MX"/>
              </w:rPr>
            </w:pPr>
          </w:p>
        </w:tc>
        <w:tc>
          <w:tcPr>
            <w:tcW w:w="800" w:type="pct"/>
            <w:gridSpan w:val="4"/>
            <w:tcBorders>
              <w:top w:val="nil"/>
              <w:left w:val="nil"/>
              <w:bottom w:val="nil"/>
              <w:right w:val="nil"/>
            </w:tcBorders>
            <w:shd w:val="clear" w:color="auto" w:fill="auto"/>
            <w:noWrap/>
            <w:vAlign w:val="center"/>
            <w:hideMark/>
          </w:tcPr>
          <w:p w14:paraId="5E34948F" w14:textId="77777777" w:rsidR="00A7577A" w:rsidRPr="001315C8" w:rsidRDefault="00A7577A" w:rsidP="00A7577A">
            <w:pPr>
              <w:spacing w:after="0" w:line="240" w:lineRule="auto"/>
              <w:rPr>
                <w:rFonts w:eastAsia="Times New Roman" w:cstheme="minorHAnsi"/>
                <w:sz w:val="16"/>
                <w:szCs w:val="16"/>
                <w:lang w:eastAsia="es-MX"/>
              </w:rPr>
            </w:pPr>
          </w:p>
        </w:tc>
        <w:tc>
          <w:tcPr>
            <w:tcW w:w="468" w:type="pct"/>
            <w:gridSpan w:val="2"/>
            <w:tcBorders>
              <w:top w:val="nil"/>
              <w:left w:val="nil"/>
              <w:bottom w:val="nil"/>
              <w:right w:val="nil"/>
            </w:tcBorders>
            <w:shd w:val="clear" w:color="auto" w:fill="auto"/>
            <w:noWrap/>
            <w:vAlign w:val="center"/>
            <w:hideMark/>
          </w:tcPr>
          <w:p w14:paraId="22342378" w14:textId="77777777" w:rsidR="00A7577A" w:rsidRPr="001315C8" w:rsidRDefault="00A7577A" w:rsidP="00A7577A">
            <w:pPr>
              <w:spacing w:after="0" w:line="240" w:lineRule="auto"/>
              <w:rPr>
                <w:rFonts w:eastAsia="Times New Roman" w:cstheme="minorHAnsi"/>
                <w:sz w:val="16"/>
                <w:szCs w:val="16"/>
                <w:lang w:eastAsia="es-MX"/>
              </w:rPr>
            </w:pPr>
          </w:p>
        </w:tc>
        <w:tc>
          <w:tcPr>
            <w:tcW w:w="183" w:type="pct"/>
            <w:tcBorders>
              <w:top w:val="nil"/>
              <w:left w:val="nil"/>
              <w:bottom w:val="nil"/>
              <w:right w:val="single" w:sz="4" w:space="0" w:color="BFBFBF" w:themeColor="background1" w:themeShade="BF"/>
            </w:tcBorders>
            <w:shd w:val="clear" w:color="auto" w:fill="auto"/>
            <w:noWrap/>
            <w:vAlign w:val="center"/>
            <w:hideMark/>
          </w:tcPr>
          <w:p w14:paraId="45416D30"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891D52" w:rsidRPr="001315C8" w14:paraId="5DAED0F7" w14:textId="77777777" w:rsidTr="00456F45">
        <w:trPr>
          <w:trHeight w:val="350"/>
        </w:trPr>
        <w:tc>
          <w:tcPr>
            <w:tcW w:w="105" w:type="pct"/>
            <w:tcBorders>
              <w:top w:val="nil"/>
              <w:left w:val="single" w:sz="4" w:space="0" w:color="BFBFBF" w:themeColor="background1" w:themeShade="BF"/>
              <w:bottom w:val="nil"/>
              <w:right w:val="nil"/>
            </w:tcBorders>
            <w:shd w:val="clear" w:color="auto" w:fill="auto"/>
            <w:noWrap/>
            <w:vAlign w:val="center"/>
            <w:hideMark/>
          </w:tcPr>
          <w:p w14:paraId="6C18469E"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nil"/>
              <w:left w:val="nil"/>
              <w:bottom w:val="nil"/>
              <w:right w:val="nil"/>
            </w:tcBorders>
            <w:shd w:val="clear" w:color="auto" w:fill="auto"/>
            <w:noWrap/>
            <w:vAlign w:val="center"/>
            <w:hideMark/>
          </w:tcPr>
          <w:p w14:paraId="7A5A0D36"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620" w:type="pct"/>
            <w:gridSpan w:val="10"/>
            <w:vMerge/>
            <w:tcBorders>
              <w:top w:val="nil"/>
              <w:left w:val="nil"/>
              <w:bottom w:val="nil"/>
              <w:right w:val="nil"/>
            </w:tcBorders>
            <w:vAlign w:val="center"/>
            <w:hideMark/>
          </w:tcPr>
          <w:p w14:paraId="6BB9CD85"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314" w:type="pct"/>
            <w:tcBorders>
              <w:top w:val="nil"/>
              <w:left w:val="nil"/>
              <w:bottom w:val="nil"/>
              <w:right w:val="nil"/>
            </w:tcBorders>
            <w:shd w:val="clear" w:color="auto" w:fill="auto"/>
            <w:vAlign w:val="center"/>
            <w:hideMark/>
          </w:tcPr>
          <w:p w14:paraId="520E5FBA" w14:textId="77777777" w:rsidR="00A7577A" w:rsidRPr="001315C8" w:rsidRDefault="00A7577A" w:rsidP="00A7577A">
            <w:pPr>
              <w:spacing w:after="0" w:line="240" w:lineRule="auto"/>
              <w:rPr>
                <w:rFonts w:eastAsia="Times New Roman" w:cstheme="minorHAnsi"/>
                <w:sz w:val="16"/>
                <w:szCs w:val="16"/>
                <w:lang w:eastAsia="es-MX"/>
              </w:rPr>
            </w:pPr>
          </w:p>
        </w:tc>
        <w:tc>
          <w:tcPr>
            <w:tcW w:w="301" w:type="pct"/>
            <w:tcBorders>
              <w:top w:val="nil"/>
              <w:left w:val="nil"/>
              <w:bottom w:val="nil"/>
              <w:right w:val="nil"/>
            </w:tcBorders>
            <w:shd w:val="clear" w:color="auto" w:fill="auto"/>
            <w:noWrap/>
            <w:vAlign w:val="center"/>
            <w:hideMark/>
          </w:tcPr>
          <w:p w14:paraId="0C7B3884" w14:textId="77777777" w:rsidR="00A7577A" w:rsidRPr="001315C8" w:rsidRDefault="00A7577A" w:rsidP="00A7577A">
            <w:pPr>
              <w:spacing w:after="0" w:line="240" w:lineRule="auto"/>
              <w:rPr>
                <w:rFonts w:eastAsia="Times New Roman" w:cstheme="minorHAnsi"/>
                <w:sz w:val="16"/>
                <w:szCs w:val="16"/>
                <w:lang w:eastAsia="es-MX"/>
              </w:rPr>
            </w:pPr>
          </w:p>
        </w:tc>
        <w:tc>
          <w:tcPr>
            <w:tcW w:w="105" w:type="pct"/>
            <w:tcBorders>
              <w:top w:val="nil"/>
              <w:left w:val="nil"/>
              <w:bottom w:val="nil"/>
              <w:right w:val="nil"/>
            </w:tcBorders>
            <w:shd w:val="clear" w:color="auto" w:fill="auto"/>
            <w:noWrap/>
            <w:vAlign w:val="center"/>
            <w:hideMark/>
          </w:tcPr>
          <w:p w14:paraId="6E33E08A" w14:textId="77777777" w:rsidR="00A7577A" w:rsidRPr="001315C8" w:rsidRDefault="00A7577A" w:rsidP="00A7577A">
            <w:pPr>
              <w:spacing w:after="0" w:line="240" w:lineRule="auto"/>
              <w:rPr>
                <w:rFonts w:eastAsia="Times New Roman" w:cstheme="minorHAnsi"/>
                <w:sz w:val="16"/>
                <w:szCs w:val="16"/>
                <w:lang w:eastAsia="es-MX"/>
              </w:rPr>
            </w:pPr>
          </w:p>
        </w:tc>
        <w:tc>
          <w:tcPr>
            <w:tcW w:w="800" w:type="pct"/>
            <w:gridSpan w:val="4"/>
            <w:tcBorders>
              <w:top w:val="nil"/>
              <w:left w:val="nil"/>
              <w:bottom w:val="nil"/>
              <w:right w:val="nil"/>
            </w:tcBorders>
            <w:shd w:val="clear" w:color="auto" w:fill="auto"/>
            <w:noWrap/>
            <w:vAlign w:val="center"/>
            <w:hideMark/>
          </w:tcPr>
          <w:p w14:paraId="5739FE00" w14:textId="77777777" w:rsidR="00A7577A" w:rsidRPr="001315C8" w:rsidRDefault="00A7577A" w:rsidP="00A7577A">
            <w:pPr>
              <w:spacing w:after="0" w:line="240" w:lineRule="auto"/>
              <w:rPr>
                <w:rFonts w:eastAsia="Times New Roman" w:cstheme="minorHAnsi"/>
                <w:sz w:val="16"/>
                <w:szCs w:val="16"/>
                <w:lang w:eastAsia="es-MX"/>
              </w:rPr>
            </w:pPr>
          </w:p>
        </w:tc>
        <w:tc>
          <w:tcPr>
            <w:tcW w:w="468" w:type="pct"/>
            <w:gridSpan w:val="2"/>
            <w:tcBorders>
              <w:top w:val="nil"/>
              <w:left w:val="nil"/>
              <w:bottom w:val="nil"/>
              <w:right w:val="nil"/>
            </w:tcBorders>
            <w:shd w:val="clear" w:color="auto" w:fill="auto"/>
            <w:noWrap/>
            <w:vAlign w:val="center"/>
            <w:hideMark/>
          </w:tcPr>
          <w:p w14:paraId="66D2272E" w14:textId="77777777" w:rsidR="00A7577A" w:rsidRPr="001315C8" w:rsidRDefault="00A7577A" w:rsidP="00A7577A">
            <w:pPr>
              <w:spacing w:after="0" w:line="240" w:lineRule="auto"/>
              <w:rPr>
                <w:rFonts w:eastAsia="Times New Roman" w:cstheme="minorHAnsi"/>
                <w:sz w:val="16"/>
                <w:szCs w:val="16"/>
                <w:lang w:eastAsia="es-MX"/>
              </w:rPr>
            </w:pPr>
          </w:p>
        </w:tc>
        <w:tc>
          <w:tcPr>
            <w:tcW w:w="183" w:type="pct"/>
            <w:tcBorders>
              <w:top w:val="nil"/>
              <w:left w:val="nil"/>
              <w:bottom w:val="nil"/>
              <w:right w:val="single" w:sz="4" w:space="0" w:color="BFBFBF" w:themeColor="background1" w:themeShade="BF"/>
            </w:tcBorders>
            <w:shd w:val="clear" w:color="auto" w:fill="auto"/>
            <w:noWrap/>
            <w:vAlign w:val="center"/>
            <w:hideMark/>
          </w:tcPr>
          <w:p w14:paraId="2736001B"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A7577A" w:rsidRPr="001315C8" w14:paraId="4F8CEFE1" w14:textId="77777777" w:rsidTr="00A7577A">
        <w:trPr>
          <w:trHeight w:val="406"/>
        </w:trPr>
        <w:tc>
          <w:tcPr>
            <w:tcW w:w="105" w:type="pct"/>
            <w:tcBorders>
              <w:top w:val="nil"/>
              <w:left w:val="single" w:sz="4" w:space="0" w:color="BFBFBF" w:themeColor="background1" w:themeShade="BF"/>
              <w:bottom w:val="nil"/>
              <w:right w:val="nil"/>
            </w:tcBorders>
            <w:shd w:val="clear" w:color="auto" w:fill="auto"/>
            <w:noWrap/>
            <w:vAlign w:val="center"/>
            <w:hideMark/>
          </w:tcPr>
          <w:p w14:paraId="169386AC"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4895" w:type="pct"/>
            <w:gridSpan w:val="21"/>
            <w:tcBorders>
              <w:top w:val="nil"/>
              <w:left w:val="nil"/>
              <w:bottom w:val="nil"/>
              <w:right w:val="single" w:sz="4" w:space="0" w:color="BFBFBF" w:themeColor="background1" w:themeShade="BF"/>
            </w:tcBorders>
            <w:shd w:val="clear" w:color="auto" w:fill="auto"/>
            <w:vAlign w:val="center"/>
            <w:hideMark/>
          </w:tcPr>
          <w:p w14:paraId="34A24063"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2. El procedimiento contempla los siguientes elementos sobre el padrón de la población atendida:</w:t>
            </w:r>
          </w:p>
        </w:tc>
      </w:tr>
      <w:tr w:rsidR="00891D52" w:rsidRPr="00603217" w14:paraId="73E85567" w14:textId="77777777" w:rsidTr="00456F45">
        <w:trPr>
          <w:trHeight w:val="280"/>
        </w:trPr>
        <w:tc>
          <w:tcPr>
            <w:tcW w:w="105" w:type="pct"/>
            <w:tcBorders>
              <w:top w:val="nil"/>
              <w:left w:val="single" w:sz="4" w:space="0" w:color="BFBFBF" w:themeColor="background1" w:themeShade="BF"/>
              <w:bottom w:val="nil"/>
              <w:right w:val="nil"/>
            </w:tcBorders>
            <w:shd w:val="clear" w:color="auto" w:fill="auto"/>
            <w:noWrap/>
            <w:vAlign w:val="center"/>
            <w:hideMark/>
          </w:tcPr>
          <w:p w14:paraId="6CDB6360" w14:textId="77777777" w:rsidR="00A7577A" w:rsidRPr="00603217" w:rsidRDefault="00A7577A" w:rsidP="00A7577A">
            <w:pPr>
              <w:spacing w:after="0" w:line="240" w:lineRule="auto"/>
              <w:rPr>
                <w:rFonts w:eastAsia="Times New Roman" w:cstheme="minorHAnsi"/>
                <w:b/>
                <w:color w:val="000000"/>
                <w:sz w:val="16"/>
                <w:szCs w:val="16"/>
                <w:lang w:eastAsia="es-MX"/>
              </w:rPr>
            </w:pPr>
            <w:r w:rsidRPr="00603217">
              <w:rPr>
                <w:rFonts w:eastAsia="Times New Roman" w:cstheme="minorHAnsi"/>
                <w:b/>
                <w:color w:val="000000"/>
                <w:sz w:val="16"/>
                <w:szCs w:val="16"/>
                <w:lang w:eastAsia="es-MX"/>
              </w:rPr>
              <w:t> </w:t>
            </w:r>
          </w:p>
        </w:tc>
        <w:tc>
          <w:tcPr>
            <w:tcW w:w="1314" w:type="pct"/>
            <w:gridSpan w:val="8"/>
            <w:tcBorders>
              <w:top w:val="nil"/>
              <w:left w:val="nil"/>
              <w:bottom w:val="nil"/>
              <w:right w:val="nil"/>
            </w:tcBorders>
            <w:shd w:val="clear" w:color="auto" w:fill="auto"/>
            <w:noWrap/>
            <w:vAlign w:val="center"/>
            <w:hideMark/>
          </w:tcPr>
          <w:p w14:paraId="37805582" w14:textId="77777777" w:rsidR="00A7577A" w:rsidRPr="00603217" w:rsidRDefault="00A7577A" w:rsidP="00A7577A">
            <w:pPr>
              <w:spacing w:after="0" w:line="240" w:lineRule="auto"/>
              <w:jc w:val="center"/>
              <w:rPr>
                <w:rFonts w:eastAsia="Times New Roman" w:cstheme="minorHAnsi"/>
                <w:b/>
                <w:bCs/>
                <w:color w:val="000000"/>
                <w:sz w:val="16"/>
                <w:szCs w:val="16"/>
                <w:lang w:eastAsia="es-MX"/>
              </w:rPr>
            </w:pPr>
            <w:r w:rsidRPr="00603217">
              <w:rPr>
                <w:rFonts w:eastAsia="Times New Roman" w:cstheme="minorHAnsi"/>
                <w:b/>
                <w:bCs/>
                <w:color w:val="000000"/>
                <w:sz w:val="16"/>
                <w:szCs w:val="16"/>
                <w:lang w:eastAsia="es-MX"/>
              </w:rPr>
              <w:t>Integración</w:t>
            </w:r>
          </w:p>
        </w:tc>
        <w:tc>
          <w:tcPr>
            <w:tcW w:w="2025" w:type="pct"/>
            <w:gridSpan w:val="5"/>
            <w:tcBorders>
              <w:top w:val="nil"/>
              <w:left w:val="nil"/>
              <w:bottom w:val="nil"/>
              <w:right w:val="nil"/>
            </w:tcBorders>
            <w:shd w:val="clear" w:color="auto" w:fill="auto"/>
            <w:noWrap/>
            <w:vAlign w:val="center"/>
            <w:hideMark/>
          </w:tcPr>
          <w:p w14:paraId="515D2AFA" w14:textId="77777777" w:rsidR="00A7577A" w:rsidRPr="00603217" w:rsidRDefault="00A7577A" w:rsidP="00A7577A">
            <w:pPr>
              <w:spacing w:after="0" w:line="240" w:lineRule="auto"/>
              <w:jc w:val="center"/>
              <w:rPr>
                <w:rFonts w:eastAsia="Times New Roman" w:cstheme="minorHAnsi"/>
                <w:b/>
                <w:bCs/>
                <w:color w:val="000000"/>
                <w:sz w:val="16"/>
                <w:szCs w:val="16"/>
                <w:lang w:eastAsia="es-MX"/>
              </w:rPr>
            </w:pPr>
            <w:r w:rsidRPr="00603217">
              <w:rPr>
                <w:rFonts w:eastAsia="Times New Roman" w:cstheme="minorHAnsi"/>
                <w:b/>
                <w:bCs/>
                <w:color w:val="000000"/>
                <w:sz w:val="16"/>
                <w:szCs w:val="16"/>
                <w:lang w:eastAsia="es-MX"/>
              </w:rPr>
              <w:t>Actualización</w:t>
            </w:r>
          </w:p>
        </w:tc>
        <w:tc>
          <w:tcPr>
            <w:tcW w:w="1556" w:type="pct"/>
            <w:gridSpan w:val="8"/>
            <w:tcBorders>
              <w:top w:val="nil"/>
              <w:left w:val="nil"/>
              <w:bottom w:val="nil"/>
              <w:right w:val="single" w:sz="4" w:space="0" w:color="BFBFBF" w:themeColor="background1" w:themeShade="BF"/>
            </w:tcBorders>
            <w:shd w:val="clear" w:color="auto" w:fill="auto"/>
            <w:noWrap/>
            <w:vAlign w:val="center"/>
            <w:hideMark/>
          </w:tcPr>
          <w:p w14:paraId="7E468EFC" w14:textId="77777777" w:rsidR="00A7577A" w:rsidRPr="00603217" w:rsidRDefault="00A7577A" w:rsidP="00A7577A">
            <w:pPr>
              <w:spacing w:after="0" w:line="240" w:lineRule="auto"/>
              <w:jc w:val="center"/>
              <w:rPr>
                <w:rFonts w:eastAsia="Times New Roman" w:cstheme="minorHAnsi"/>
                <w:b/>
                <w:bCs/>
                <w:color w:val="000000"/>
                <w:sz w:val="16"/>
                <w:szCs w:val="16"/>
                <w:lang w:eastAsia="es-MX"/>
              </w:rPr>
            </w:pPr>
            <w:r w:rsidRPr="00603217">
              <w:rPr>
                <w:rFonts w:eastAsia="Times New Roman" w:cstheme="minorHAnsi"/>
                <w:b/>
                <w:bCs/>
                <w:color w:val="000000"/>
                <w:sz w:val="16"/>
                <w:szCs w:val="16"/>
                <w:lang w:eastAsia="es-MX"/>
              </w:rPr>
              <w:t>Depuración</w:t>
            </w:r>
          </w:p>
        </w:tc>
      </w:tr>
      <w:tr w:rsidR="00891D52" w:rsidRPr="001315C8" w14:paraId="13BD92FB" w14:textId="77777777" w:rsidTr="00891D52">
        <w:trPr>
          <w:trHeight w:val="280"/>
        </w:trPr>
        <w:tc>
          <w:tcPr>
            <w:tcW w:w="105" w:type="pct"/>
            <w:tcBorders>
              <w:top w:val="nil"/>
              <w:left w:val="single" w:sz="4" w:space="0" w:color="BFBFBF" w:themeColor="background1" w:themeShade="BF"/>
              <w:bottom w:val="nil"/>
              <w:right w:val="nil"/>
            </w:tcBorders>
            <w:shd w:val="clear" w:color="auto" w:fill="auto"/>
            <w:noWrap/>
            <w:vAlign w:val="center"/>
            <w:hideMark/>
          </w:tcPr>
          <w:p w14:paraId="33213400"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1BD4A6EA" w14:textId="18EEC21F"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891D52">
              <w:rPr>
                <w:rFonts w:eastAsia="Times New Roman" w:cstheme="minorHAnsi"/>
                <w:color w:val="000000"/>
                <w:sz w:val="16"/>
                <w:szCs w:val="16"/>
                <w:lang w:eastAsia="es-MX"/>
              </w:rPr>
              <w:t>x</w:t>
            </w:r>
          </w:p>
        </w:tc>
        <w:tc>
          <w:tcPr>
            <w:tcW w:w="1209" w:type="pct"/>
            <w:gridSpan w:val="7"/>
            <w:vMerge w:val="restart"/>
            <w:tcBorders>
              <w:top w:val="nil"/>
              <w:left w:val="nil"/>
              <w:bottom w:val="nil"/>
              <w:right w:val="nil"/>
            </w:tcBorders>
            <w:shd w:val="clear" w:color="auto" w:fill="auto"/>
            <w:vAlign w:val="center"/>
            <w:hideMark/>
          </w:tcPr>
          <w:p w14:paraId="48141A5A"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Establece una estructura homologada de la información.</w:t>
            </w:r>
          </w:p>
        </w:tc>
        <w:tc>
          <w:tcPr>
            <w:tcW w:w="106"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4643C324" w14:textId="6198482A" w:rsidR="00A7577A" w:rsidRPr="001315C8" w:rsidRDefault="00891D52" w:rsidP="00A7577A">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x</w:t>
            </w:r>
            <w:r w:rsidR="00A7577A" w:rsidRPr="001315C8">
              <w:rPr>
                <w:rFonts w:eastAsia="Times New Roman" w:cstheme="minorHAnsi"/>
                <w:color w:val="000000"/>
                <w:sz w:val="16"/>
                <w:szCs w:val="16"/>
                <w:lang w:eastAsia="es-MX"/>
              </w:rPr>
              <w:t> </w:t>
            </w:r>
          </w:p>
        </w:tc>
        <w:tc>
          <w:tcPr>
            <w:tcW w:w="1919" w:type="pct"/>
            <w:gridSpan w:val="4"/>
            <w:vMerge w:val="restart"/>
            <w:tcBorders>
              <w:top w:val="nil"/>
              <w:left w:val="nil"/>
              <w:bottom w:val="nil"/>
              <w:right w:val="nil"/>
            </w:tcBorders>
            <w:shd w:val="clear" w:color="auto" w:fill="auto"/>
            <w:vAlign w:val="center"/>
            <w:hideMark/>
          </w:tcPr>
          <w:p w14:paraId="30A20AC1"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Establece un periodo de actualización del padrón.</w:t>
            </w:r>
          </w:p>
        </w:tc>
        <w:tc>
          <w:tcPr>
            <w:tcW w:w="184" w:type="pct"/>
            <w:gridSpan w:val="2"/>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53835D50" w14:textId="59D5AC20"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891D52">
              <w:rPr>
                <w:rFonts w:eastAsia="Times New Roman" w:cstheme="minorHAnsi"/>
                <w:color w:val="000000"/>
                <w:sz w:val="16"/>
                <w:szCs w:val="16"/>
                <w:lang w:eastAsia="es-MX"/>
              </w:rPr>
              <w:t>x</w:t>
            </w:r>
          </w:p>
        </w:tc>
        <w:tc>
          <w:tcPr>
            <w:tcW w:w="1372" w:type="pct"/>
            <w:gridSpan w:val="6"/>
            <w:vMerge w:val="restart"/>
            <w:tcBorders>
              <w:top w:val="nil"/>
              <w:left w:val="nil"/>
              <w:bottom w:val="nil"/>
              <w:right w:val="single" w:sz="4" w:space="0" w:color="BFBFBF" w:themeColor="background1" w:themeShade="BF"/>
            </w:tcBorders>
            <w:shd w:val="clear" w:color="auto" w:fill="auto"/>
            <w:vAlign w:val="center"/>
            <w:hideMark/>
          </w:tcPr>
          <w:p w14:paraId="719F9FAD"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Establece un mecanismo para detectar inconsistencias y homologar información.</w:t>
            </w:r>
          </w:p>
        </w:tc>
      </w:tr>
      <w:tr w:rsidR="00891D52" w:rsidRPr="001315C8" w14:paraId="0AA9D7F8" w14:textId="77777777" w:rsidTr="00891D52">
        <w:trPr>
          <w:trHeight w:val="224"/>
        </w:trPr>
        <w:tc>
          <w:tcPr>
            <w:tcW w:w="105" w:type="pct"/>
            <w:tcBorders>
              <w:top w:val="nil"/>
              <w:left w:val="single" w:sz="4" w:space="0" w:color="BFBFBF" w:themeColor="background1" w:themeShade="BF"/>
              <w:bottom w:val="nil"/>
              <w:right w:val="nil"/>
            </w:tcBorders>
            <w:shd w:val="clear" w:color="auto" w:fill="auto"/>
            <w:noWrap/>
            <w:vAlign w:val="center"/>
            <w:hideMark/>
          </w:tcPr>
          <w:p w14:paraId="6ABC66A5"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nil"/>
              <w:left w:val="nil"/>
              <w:bottom w:val="nil"/>
              <w:right w:val="nil"/>
            </w:tcBorders>
            <w:shd w:val="clear" w:color="auto" w:fill="auto"/>
            <w:noWrap/>
            <w:vAlign w:val="center"/>
            <w:hideMark/>
          </w:tcPr>
          <w:p w14:paraId="58BAC260"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209" w:type="pct"/>
            <w:gridSpan w:val="7"/>
            <w:vMerge/>
            <w:tcBorders>
              <w:top w:val="nil"/>
              <w:left w:val="nil"/>
              <w:bottom w:val="nil"/>
              <w:right w:val="nil"/>
            </w:tcBorders>
            <w:shd w:val="clear" w:color="auto" w:fill="auto"/>
            <w:vAlign w:val="center"/>
            <w:hideMark/>
          </w:tcPr>
          <w:p w14:paraId="0FBFAF13"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06" w:type="pct"/>
            <w:tcBorders>
              <w:top w:val="nil"/>
              <w:left w:val="nil"/>
              <w:bottom w:val="nil"/>
              <w:right w:val="nil"/>
            </w:tcBorders>
            <w:shd w:val="clear" w:color="auto" w:fill="auto"/>
            <w:vAlign w:val="center"/>
            <w:hideMark/>
          </w:tcPr>
          <w:p w14:paraId="47AC2958" w14:textId="77777777" w:rsidR="00A7577A" w:rsidRPr="001315C8" w:rsidRDefault="00A7577A" w:rsidP="00A7577A">
            <w:pPr>
              <w:spacing w:after="0" w:line="240" w:lineRule="auto"/>
              <w:rPr>
                <w:rFonts w:eastAsia="Times New Roman" w:cstheme="minorHAnsi"/>
                <w:sz w:val="16"/>
                <w:szCs w:val="16"/>
                <w:lang w:eastAsia="es-MX"/>
              </w:rPr>
            </w:pPr>
          </w:p>
        </w:tc>
        <w:tc>
          <w:tcPr>
            <w:tcW w:w="1919" w:type="pct"/>
            <w:gridSpan w:val="4"/>
            <w:vMerge/>
            <w:tcBorders>
              <w:top w:val="nil"/>
              <w:left w:val="nil"/>
              <w:bottom w:val="nil"/>
              <w:right w:val="nil"/>
            </w:tcBorders>
            <w:shd w:val="clear" w:color="auto" w:fill="auto"/>
            <w:vAlign w:val="center"/>
            <w:hideMark/>
          </w:tcPr>
          <w:p w14:paraId="32BAECB6"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84" w:type="pct"/>
            <w:gridSpan w:val="2"/>
            <w:tcBorders>
              <w:top w:val="nil"/>
              <w:left w:val="nil"/>
              <w:bottom w:val="nil"/>
              <w:right w:val="nil"/>
            </w:tcBorders>
            <w:shd w:val="clear" w:color="auto" w:fill="auto"/>
            <w:noWrap/>
            <w:vAlign w:val="center"/>
            <w:hideMark/>
          </w:tcPr>
          <w:p w14:paraId="4817D07E" w14:textId="77777777" w:rsidR="00A7577A" w:rsidRPr="001315C8" w:rsidRDefault="00A7577A" w:rsidP="00A7577A">
            <w:pPr>
              <w:spacing w:after="0" w:line="240" w:lineRule="auto"/>
              <w:rPr>
                <w:rFonts w:eastAsia="Times New Roman" w:cstheme="minorHAnsi"/>
                <w:sz w:val="16"/>
                <w:szCs w:val="16"/>
                <w:lang w:eastAsia="es-MX"/>
              </w:rPr>
            </w:pPr>
          </w:p>
        </w:tc>
        <w:tc>
          <w:tcPr>
            <w:tcW w:w="1372" w:type="pct"/>
            <w:gridSpan w:val="6"/>
            <w:vMerge/>
            <w:tcBorders>
              <w:top w:val="nil"/>
              <w:left w:val="nil"/>
              <w:bottom w:val="nil"/>
              <w:right w:val="single" w:sz="4" w:space="0" w:color="BFBFBF" w:themeColor="background1" w:themeShade="BF"/>
            </w:tcBorders>
            <w:shd w:val="clear" w:color="auto" w:fill="auto"/>
            <w:vAlign w:val="center"/>
            <w:hideMark/>
          </w:tcPr>
          <w:p w14:paraId="54A64B76" w14:textId="77777777" w:rsidR="00A7577A" w:rsidRPr="001315C8" w:rsidRDefault="00A7577A" w:rsidP="00A7577A">
            <w:pPr>
              <w:spacing w:after="0" w:line="240" w:lineRule="auto"/>
              <w:rPr>
                <w:rFonts w:eastAsia="Times New Roman" w:cstheme="minorHAnsi"/>
                <w:color w:val="000000"/>
                <w:sz w:val="16"/>
                <w:szCs w:val="16"/>
                <w:lang w:eastAsia="es-MX"/>
              </w:rPr>
            </w:pPr>
          </w:p>
        </w:tc>
      </w:tr>
      <w:tr w:rsidR="00891D52" w:rsidRPr="001315C8" w14:paraId="63039F33" w14:textId="77777777" w:rsidTr="00891D52">
        <w:trPr>
          <w:trHeight w:val="280"/>
        </w:trPr>
        <w:tc>
          <w:tcPr>
            <w:tcW w:w="105" w:type="pct"/>
            <w:tcBorders>
              <w:top w:val="nil"/>
              <w:left w:val="single" w:sz="4" w:space="0" w:color="BFBFBF" w:themeColor="background1" w:themeShade="BF"/>
              <w:bottom w:val="nil"/>
              <w:right w:val="nil"/>
            </w:tcBorders>
            <w:shd w:val="clear" w:color="auto" w:fill="auto"/>
            <w:noWrap/>
            <w:vAlign w:val="center"/>
            <w:hideMark/>
          </w:tcPr>
          <w:p w14:paraId="30CF005D"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104DBD44" w14:textId="03EA5E13"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891D52">
              <w:rPr>
                <w:rFonts w:eastAsia="Times New Roman" w:cstheme="minorHAnsi"/>
                <w:color w:val="000000"/>
                <w:sz w:val="16"/>
                <w:szCs w:val="16"/>
                <w:lang w:eastAsia="es-MX"/>
              </w:rPr>
              <w:t>x</w:t>
            </w:r>
          </w:p>
        </w:tc>
        <w:tc>
          <w:tcPr>
            <w:tcW w:w="1209" w:type="pct"/>
            <w:gridSpan w:val="7"/>
            <w:vMerge w:val="restart"/>
            <w:tcBorders>
              <w:top w:val="nil"/>
              <w:left w:val="nil"/>
              <w:bottom w:val="nil"/>
              <w:right w:val="nil"/>
            </w:tcBorders>
            <w:shd w:val="clear" w:color="auto" w:fill="auto"/>
            <w:vAlign w:val="center"/>
            <w:hideMark/>
          </w:tcPr>
          <w:p w14:paraId="11628624"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Incluye las principales características de la población atendida y de</w:t>
            </w:r>
            <w:r>
              <w:rPr>
                <w:rFonts w:eastAsia="Times New Roman" w:cstheme="minorHAnsi"/>
                <w:color w:val="000000"/>
                <w:sz w:val="16"/>
                <w:szCs w:val="16"/>
                <w:lang w:eastAsia="es-MX"/>
              </w:rPr>
              <w:t xml:space="preserve"> los bienes y/o servicios</w:t>
            </w:r>
            <w:r w:rsidRPr="001315C8">
              <w:rPr>
                <w:rFonts w:eastAsia="Times New Roman" w:cstheme="minorHAnsi"/>
                <w:color w:val="000000"/>
                <w:sz w:val="16"/>
                <w:szCs w:val="16"/>
                <w:lang w:eastAsia="es-MX"/>
              </w:rPr>
              <w:t xml:space="preserve"> otorgado</w:t>
            </w:r>
            <w:r>
              <w:rPr>
                <w:rFonts w:eastAsia="Times New Roman" w:cstheme="minorHAnsi"/>
                <w:color w:val="000000"/>
                <w:sz w:val="16"/>
                <w:szCs w:val="16"/>
                <w:lang w:eastAsia="es-MX"/>
              </w:rPr>
              <w:t>s</w:t>
            </w:r>
            <w:r w:rsidRPr="001315C8">
              <w:rPr>
                <w:rFonts w:eastAsia="Times New Roman" w:cstheme="minorHAnsi"/>
                <w:color w:val="000000"/>
                <w:sz w:val="16"/>
                <w:szCs w:val="16"/>
                <w:lang w:eastAsia="es-MX"/>
              </w:rPr>
              <w:t xml:space="preserve"> </w:t>
            </w:r>
          </w:p>
        </w:tc>
        <w:tc>
          <w:tcPr>
            <w:tcW w:w="106" w:type="pct"/>
            <w:tcBorders>
              <w:top w:val="nil"/>
              <w:left w:val="nil"/>
              <w:bottom w:val="nil"/>
              <w:right w:val="nil"/>
            </w:tcBorders>
            <w:shd w:val="clear" w:color="auto" w:fill="auto"/>
            <w:noWrap/>
            <w:vAlign w:val="center"/>
            <w:hideMark/>
          </w:tcPr>
          <w:p w14:paraId="0BC0BB8B"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919" w:type="pct"/>
            <w:gridSpan w:val="4"/>
            <w:vMerge w:val="restart"/>
            <w:tcBorders>
              <w:top w:val="nil"/>
              <w:left w:val="nil"/>
              <w:bottom w:val="nil"/>
              <w:right w:val="nil"/>
            </w:tcBorders>
            <w:shd w:val="clear" w:color="auto" w:fill="auto"/>
            <w:vAlign w:val="center"/>
            <w:hideMark/>
          </w:tcPr>
          <w:p w14:paraId="7BE77A44" w14:textId="77777777" w:rsidR="00A7577A" w:rsidRPr="00603217" w:rsidRDefault="00A7577A" w:rsidP="00A7577A">
            <w:pPr>
              <w:spacing w:after="0" w:line="240" w:lineRule="auto"/>
              <w:rPr>
                <w:rFonts w:eastAsia="Times New Roman" w:cstheme="minorHAnsi"/>
                <w:b/>
                <w:bCs/>
                <w:i/>
                <w:iCs/>
                <w:color w:val="000000"/>
                <w:sz w:val="16"/>
                <w:szCs w:val="16"/>
                <w:lang w:eastAsia="es-MX"/>
              </w:rPr>
            </w:pPr>
            <w:r w:rsidRPr="00603217">
              <w:rPr>
                <w:rFonts w:eastAsia="Times New Roman" w:cstheme="minorHAnsi"/>
                <w:b/>
                <w:bCs/>
                <w:i/>
                <w:iCs/>
                <w:color w:val="000000"/>
                <w:sz w:val="16"/>
                <w:szCs w:val="16"/>
                <w:lang w:eastAsia="es-MX"/>
              </w:rPr>
              <w:t>Indique el periodo de actualización establecido:</w:t>
            </w:r>
          </w:p>
        </w:tc>
        <w:tc>
          <w:tcPr>
            <w:tcW w:w="184" w:type="pct"/>
            <w:gridSpan w:val="2"/>
            <w:tcBorders>
              <w:top w:val="nil"/>
              <w:left w:val="nil"/>
              <w:bottom w:val="nil"/>
              <w:right w:val="nil"/>
            </w:tcBorders>
            <w:shd w:val="clear" w:color="auto" w:fill="auto"/>
            <w:noWrap/>
            <w:vAlign w:val="center"/>
            <w:hideMark/>
          </w:tcPr>
          <w:p w14:paraId="7A4A7A6F" w14:textId="77777777" w:rsidR="00A7577A" w:rsidRPr="001315C8" w:rsidRDefault="00A7577A" w:rsidP="00A7577A">
            <w:pPr>
              <w:spacing w:after="0" w:line="240" w:lineRule="auto"/>
              <w:rPr>
                <w:rFonts w:eastAsia="Times New Roman" w:cstheme="minorHAnsi"/>
                <w:b/>
                <w:bCs/>
                <w:i/>
                <w:iCs/>
                <w:color w:val="000000"/>
                <w:sz w:val="16"/>
                <w:szCs w:val="16"/>
                <w:lang w:eastAsia="es-MX"/>
              </w:rPr>
            </w:pPr>
          </w:p>
        </w:tc>
        <w:tc>
          <w:tcPr>
            <w:tcW w:w="1372" w:type="pct"/>
            <w:gridSpan w:val="6"/>
            <w:vMerge/>
            <w:tcBorders>
              <w:top w:val="nil"/>
              <w:left w:val="nil"/>
              <w:bottom w:val="nil"/>
              <w:right w:val="single" w:sz="4" w:space="0" w:color="BFBFBF" w:themeColor="background1" w:themeShade="BF"/>
            </w:tcBorders>
            <w:shd w:val="clear" w:color="auto" w:fill="auto"/>
            <w:vAlign w:val="center"/>
            <w:hideMark/>
          </w:tcPr>
          <w:p w14:paraId="1647FEB8" w14:textId="77777777" w:rsidR="00A7577A" w:rsidRPr="001315C8" w:rsidRDefault="00A7577A" w:rsidP="00A7577A">
            <w:pPr>
              <w:spacing w:after="0" w:line="240" w:lineRule="auto"/>
              <w:rPr>
                <w:rFonts w:eastAsia="Times New Roman" w:cstheme="minorHAnsi"/>
                <w:color w:val="000000"/>
                <w:sz w:val="16"/>
                <w:szCs w:val="16"/>
                <w:lang w:eastAsia="es-MX"/>
              </w:rPr>
            </w:pPr>
          </w:p>
        </w:tc>
      </w:tr>
      <w:tr w:rsidR="00891D52" w:rsidRPr="001315C8" w14:paraId="639F690C" w14:textId="77777777" w:rsidTr="00891D52">
        <w:trPr>
          <w:trHeight w:val="565"/>
        </w:trPr>
        <w:tc>
          <w:tcPr>
            <w:tcW w:w="105" w:type="pct"/>
            <w:tcBorders>
              <w:top w:val="nil"/>
              <w:left w:val="single" w:sz="4" w:space="0" w:color="BFBFBF" w:themeColor="background1" w:themeShade="BF"/>
              <w:bottom w:val="nil"/>
              <w:right w:val="nil"/>
            </w:tcBorders>
            <w:shd w:val="clear" w:color="auto" w:fill="auto"/>
            <w:noWrap/>
            <w:vAlign w:val="center"/>
            <w:hideMark/>
          </w:tcPr>
          <w:p w14:paraId="1CFF56E0"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nil"/>
              <w:left w:val="nil"/>
              <w:bottom w:val="nil"/>
              <w:right w:val="nil"/>
            </w:tcBorders>
            <w:shd w:val="clear" w:color="auto" w:fill="auto"/>
            <w:noWrap/>
            <w:vAlign w:val="center"/>
            <w:hideMark/>
          </w:tcPr>
          <w:p w14:paraId="0AB47FB5"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209" w:type="pct"/>
            <w:gridSpan w:val="7"/>
            <w:vMerge/>
            <w:tcBorders>
              <w:top w:val="nil"/>
              <w:left w:val="nil"/>
              <w:bottom w:val="nil"/>
              <w:right w:val="nil"/>
            </w:tcBorders>
            <w:shd w:val="clear" w:color="auto" w:fill="auto"/>
            <w:vAlign w:val="center"/>
            <w:hideMark/>
          </w:tcPr>
          <w:p w14:paraId="4993FC4C"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06" w:type="pct"/>
            <w:tcBorders>
              <w:top w:val="nil"/>
              <w:left w:val="nil"/>
              <w:bottom w:val="nil"/>
              <w:right w:val="nil"/>
            </w:tcBorders>
            <w:shd w:val="clear" w:color="auto" w:fill="auto"/>
            <w:vAlign w:val="center"/>
            <w:hideMark/>
          </w:tcPr>
          <w:p w14:paraId="4D42DCA1" w14:textId="77777777" w:rsidR="00A7577A" w:rsidRPr="001315C8" w:rsidRDefault="00A7577A" w:rsidP="00A7577A">
            <w:pPr>
              <w:spacing w:after="0" w:line="240" w:lineRule="auto"/>
              <w:rPr>
                <w:rFonts w:eastAsia="Times New Roman" w:cstheme="minorHAnsi"/>
                <w:sz w:val="16"/>
                <w:szCs w:val="16"/>
                <w:lang w:eastAsia="es-MX"/>
              </w:rPr>
            </w:pPr>
          </w:p>
        </w:tc>
        <w:tc>
          <w:tcPr>
            <w:tcW w:w="1919" w:type="pct"/>
            <w:gridSpan w:val="4"/>
            <w:vMerge/>
            <w:tcBorders>
              <w:top w:val="nil"/>
              <w:left w:val="nil"/>
              <w:bottom w:val="nil"/>
              <w:right w:val="nil"/>
            </w:tcBorders>
            <w:shd w:val="clear" w:color="auto" w:fill="auto"/>
            <w:vAlign w:val="center"/>
            <w:hideMark/>
          </w:tcPr>
          <w:p w14:paraId="1916F158" w14:textId="77777777" w:rsidR="00A7577A" w:rsidRPr="001315C8" w:rsidRDefault="00A7577A" w:rsidP="00A7577A">
            <w:pPr>
              <w:spacing w:after="0" w:line="240" w:lineRule="auto"/>
              <w:rPr>
                <w:rFonts w:eastAsia="Times New Roman" w:cstheme="minorHAnsi"/>
                <w:b/>
                <w:bCs/>
                <w:i/>
                <w:iCs/>
                <w:color w:val="000000"/>
                <w:sz w:val="16"/>
                <w:szCs w:val="16"/>
                <w:lang w:eastAsia="es-MX"/>
              </w:rPr>
            </w:pPr>
          </w:p>
        </w:tc>
        <w:tc>
          <w:tcPr>
            <w:tcW w:w="184" w:type="pct"/>
            <w:gridSpan w:val="2"/>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2035832E" w14:textId="6FE8BB36"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372" w:type="pct"/>
            <w:gridSpan w:val="6"/>
            <w:tcBorders>
              <w:top w:val="nil"/>
              <w:left w:val="nil"/>
              <w:bottom w:val="nil"/>
              <w:right w:val="single" w:sz="4" w:space="0" w:color="BFBFBF" w:themeColor="background1" w:themeShade="BF"/>
            </w:tcBorders>
            <w:shd w:val="clear" w:color="auto" w:fill="auto"/>
            <w:vAlign w:val="center"/>
            <w:hideMark/>
          </w:tcPr>
          <w:p w14:paraId="3FF636C1"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Establece un mecanismo para detectar duplicidades de apoyos otorgados por el mismo Pp o por otros programas.</w:t>
            </w:r>
          </w:p>
        </w:tc>
      </w:tr>
      <w:tr w:rsidR="00891D52" w:rsidRPr="001315C8" w14:paraId="48847A3B" w14:textId="77777777" w:rsidTr="00891D52">
        <w:trPr>
          <w:trHeight w:val="266"/>
        </w:trPr>
        <w:tc>
          <w:tcPr>
            <w:tcW w:w="105" w:type="pct"/>
            <w:tcBorders>
              <w:top w:val="nil"/>
              <w:left w:val="single" w:sz="4" w:space="0" w:color="BFBFBF" w:themeColor="background1" w:themeShade="BF"/>
              <w:bottom w:val="nil"/>
              <w:right w:val="nil"/>
            </w:tcBorders>
            <w:shd w:val="clear" w:color="auto" w:fill="auto"/>
            <w:noWrap/>
            <w:vAlign w:val="center"/>
            <w:hideMark/>
          </w:tcPr>
          <w:p w14:paraId="758DD084"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5C854C04" w14:textId="52C99813" w:rsidR="00891D52" w:rsidRPr="001315C8" w:rsidRDefault="00891D52" w:rsidP="00A7577A">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x</w:t>
            </w:r>
          </w:p>
        </w:tc>
        <w:tc>
          <w:tcPr>
            <w:tcW w:w="1209" w:type="pct"/>
            <w:gridSpan w:val="7"/>
            <w:vMerge w:val="restart"/>
            <w:tcBorders>
              <w:top w:val="nil"/>
              <w:left w:val="nil"/>
              <w:bottom w:val="nil"/>
              <w:right w:val="nil"/>
            </w:tcBorders>
            <w:shd w:val="clear" w:color="auto" w:fill="auto"/>
            <w:vAlign w:val="center"/>
            <w:hideMark/>
          </w:tcPr>
          <w:p w14:paraId="00C21D3C"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Se asigna una clave o identificador único que permita dar seguimiento a población atendida en el tiempo.</w:t>
            </w:r>
          </w:p>
        </w:tc>
        <w:tc>
          <w:tcPr>
            <w:tcW w:w="106" w:type="pct"/>
            <w:tcBorders>
              <w:top w:val="nil"/>
              <w:left w:val="nil"/>
              <w:bottom w:val="nil"/>
              <w:right w:val="nil"/>
            </w:tcBorders>
            <w:shd w:val="clear" w:color="auto" w:fill="auto"/>
            <w:noWrap/>
            <w:vAlign w:val="center"/>
            <w:hideMark/>
          </w:tcPr>
          <w:p w14:paraId="31E829DD"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103" w:type="pct"/>
            <w:gridSpan w:val="6"/>
            <w:vMerge w:val="restart"/>
            <w:tcBorders>
              <w:top w:val="nil"/>
              <w:left w:val="nil"/>
              <w:bottom w:val="nil"/>
              <w:right w:val="nil"/>
            </w:tcBorders>
            <w:shd w:val="clear" w:color="auto" w:fill="auto"/>
            <w:vAlign w:val="center"/>
            <w:hideMark/>
          </w:tcPr>
          <w:p w14:paraId="329ADD6D"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85" w:type="pct"/>
            <w:tcBorders>
              <w:top w:val="nil"/>
              <w:left w:val="nil"/>
              <w:bottom w:val="nil"/>
              <w:right w:val="nil"/>
            </w:tcBorders>
            <w:shd w:val="clear" w:color="auto" w:fill="auto"/>
            <w:vAlign w:val="center"/>
            <w:hideMark/>
          </w:tcPr>
          <w:p w14:paraId="7A2D7147" w14:textId="77777777" w:rsidR="00A7577A" w:rsidRPr="001315C8" w:rsidRDefault="00A7577A" w:rsidP="00A7577A">
            <w:pPr>
              <w:spacing w:after="0" w:line="240" w:lineRule="auto"/>
              <w:rPr>
                <w:rFonts w:eastAsia="Times New Roman" w:cstheme="minorHAnsi"/>
                <w:sz w:val="16"/>
                <w:szCs w:val="16"/>
                <w:lang w:eastAsia="es-MX"/>
              </w:rPr>
            </w:pPr>
          </w:p>
        </w:tc>
        <w:tc>
          <w:tcPr>
            <w:tcW w:w="85" w:type="pct"/>
            <w:tcBorders>
              <w:top w:val="nil"/>
              <w:left w:val="nil"/>
              <w:bottom w:val="nil"/>
              <w:right w:val="nil"/>
            </w:tcBorders>
            <w:shd w:val="clear" w:color="auto" w:fill="auto"/>
            <w:noWrap/>
            <w:vAlign w:val="center"/>
            <w:hideMark/>
          </w:tcPr>
          <w:p w14:paraId="3C5FAEB6" w14:textId="77777777" w:rsidR="00A7577A" w:rsidRPr="001315C8" w:rsidRDefault="00A7577A" w:rsidP="00A7577A">
            <w:pPr>
              <w:spacing w:after="0" w:line="240" w:lineRule="auto"/>
              <w:rPr>
                <w:rFonts w:eastAsia="Times New Roman" w:cstheme="minorHAnsi"/>
                <w:sz w:val="16"/>
                <w:szCs w:val="16"/>
                <w:lang w:eastAsia="es-MX"/>
              </w:rPr>
            </w:pPr>
          </w:p>
        </w:tc>
        <w:tc>
          <w:tcPr>
            <w:tcW w:w="1202" w:type="pct"/>
            <w:gridSpan w:val="4"/>
            <w:tcBorders>
              <w:top w:val="nil"/>
              <w:left w:val="nil"/>
              <w:bottom w:val="nil"/>
              <w:right w:val="single" w:sz="4" w:space="0" w:color="BFBFBF" w:themeColor="background1" w:themeShade="BF"/>
            </w:tcBorders>
            <w:vAlign w:val="center"/>
            <w:hideMark/>
          </w:tcPr>
          <w:p w14:paraId="3DBE4C5E" w14:textId="77777777" w:rsidR="00A7577A" w:rsidRPr="001315C8" w:rsidRDefault="00A7577A" w:rsidP="00A7577A">
            <w:pPr>
              <w:spacing w:after="0" w:line="240" w:lineRule="auto"/>
              <w:rPr>
                <w:rFonts w:eastAsia="Times New Roman" w:cstheme="minorHAnsi"/>
                <w:color w:val="000000"/>
                <w:sz w:val="16"/>
                <w:szCs w:val="16"/>
                <w:lang w:eastAsia="es-MX"/>
              </w:rPr>
            </w:pPr>
          </w:p>
        </w:tc>
      </w:tr>
      <w:tr w:rsidR="00891D52" w:rsidRPr="001315C8" w14:paraId="7935EACD" w14:textId="77777777" w:rsidTr="00891D52">
        <w:trPr>
          <w:trHeight w:val="449"/>
        </w:trPr>
        <w:tc>
          <w:tcPr>
            <w:tcW w:w="105" w:type="pct"/>
            <w:tcBorders>
              <w:top w:val="nil"/>
              <w:left w:val="single" w:sz="4" w:space="0" w:color="BFBFBF" w:themeColor="background1" w:themeShade="BF"/>
              <w:bottom w:val="nil"/>
              <w:right w:val="nil"/>
            </w:tcBorders>
            <w:shd w:val="clear" w:color="auto" w:fill="auto"/>
            <w:noWrap/>
            <w:vAlign w:val="center"/>
            <w:hideMark/>
          </w:tcPr>
          <w:p w14:paraId="1D51F93C"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nil"/>
              <w:left w:val="nil"/>
              <w:bottom w:val="nil"/>
              <w:right w:val="nil"/>
            </w:tcBorders>
            <w:shd w:val="clear" w:color="auto" w:fill="auto"/>
            <w:noWrap/>
            <w:vAlign w:val="center"/>
            <w:hideMark/>
          </w:tcPr>
          <w:p w14:paraId="6CD3376E"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209" w:type="pct"/>
            <w:gridSpan w:val="7"/>
            <w:vMerge/>
            <w:tcBorders>
              <w:top w:val="nil"/>
              <w:left w:val="nil"/>
              <w:bottom w:val="nil"/>
              <w:right w:val="nil"/>
            </w:tcBorders>
            <w:shd w:val="clear" w:color="auto" w:fill="auto"/>
            <w:vAlign w:val="center"/>
            <w:hideMark/>
          </w:tcPr>
          <w:p w14:paraId="7E025F7C"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06" w:type="pct"/>
            <w:tcBorders>
              <w:top w:val="nil"/>
              <w:left w:val="nil"/>
              <w:bottom w:val="nil"/>
              <w:right w:val="nil"/>
            </w:tcBorders>
            <w:shd w:val="clear" w:color="auto" w:fill="auto"/>
            <w:noWrap/>
            <w:vAlign w:val="center"/>
            <w:hideMark/>
          </w:tcPr>
          <w:p w14:paraId="3C1600DF" w14:textId="77777777" w:rsidR="00A7577A" w:rsidRPr="001315C8" w:rsidRDefault="00A7577A" w:rsidP="00A7577A">
            <w:pPr>
              <w:spacing w:after="0" w:line="240" w:lineRule="auto"/>
              <w:rPr>
                <w:rFonts w:eastAsia="Times New Roman" w:cstheme="minorHAnsi"/>
                <w:sz w:val="16"/>
                <w:szCs w:val="16"/>
                <w:lang w:eastAsia="es-MX"/>
              </w:rPr>
            </w:pPr>
          </w:p>
        </w:tc>
        <w:tc>
          <w:tcPr>
            <w:tcW w:w="2103" w:type="pct"/>
            <w:gridSpan w:val="6"/>
            <w:vMerge/>
            <w:tcBorders>
              <w:top w:val="nil"/>
              <w:left w:val="nil"/>
              <w:bottom w:val="nil"/>
              <w:right w:val="nil"/>
            </w:tcBorders>
            <w:shd w:val="clear" w:color="auto" w:fill="auto"/>
            <w:vAlign w:val="center"/>
            <w:hideMark/>
          </w:tcPr>
          <w:p w14:paraId="332C4959"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85" w:type="pct"/>
            <w:tcBorders>
              <w:top w:val="nil"/>
              <w:left w:val="nil"/>
              <w:bottom w:val="nil"/>
              <w:right w:val="nil"/>
            </w:tcBorders>
            <w:shd w:val="clear" w:color="auto" w:fill="auto"/>
            <w:vAlign w:val="center"/>
            <w:hideMark/>
          </w:tcPr>
          <w:p w14:paraId="4506A91C" w14:textId="77777777" w:rsidR="00A7577A" w:rsidRPr="001315C8" w:rsidRDefault="00A7577A" w:rsidP="00A7577A">
            <w:pPr>
              <w:spacing w:after="0" w:line="240" w:lineRule="auto"/>
              <w:rPr>
                <w:rFonts w:eastAsia="Times New Roman" w:cstheme="minorHAnsi"/>
                <w:sz w:val="16"/>
                <w:szCs w:val="16"/>
                <w:lang w:eastAsia="es-MX"/>
              </w:rPr>
            </w:pPr>
          </w:p>
        </w:tc>
        <w:tc>
          <w:tcPr>
            <w:tcW w:w="85" w:type="pct"/>
            <w:tcBorders>
              <w:top w:val="nil"/>
              <w:left w:val="nil"/>
              <w:bottom w:val="nil"/>
              <w:right w:val="nil"/>
            </w:tcBorders>
            <w:shd w:val="clear" w:color="auto" w:fill="auto"/>
            <w:noWrap/>
            <w:vAlign w:val="center"/>
            <w:hideMark/>
          </w:tcPr>
          <w:p w14:paraId="2B925F7B" w14:textId="77777777" w:rsidR="00A7577A" w:rsidRPr="001315C8" w:rsidRDefault="00A7577A" w:rsidP="00A7577A">
            <w:pPr>
              <w:spacing w:after="0" w:line="240" w:lineRule="auto"/>
              <w:rPr>
                <w:rFonts w:eastAsia="Times New Roman" w:cstheme="minorHAnsi"/>
                <w:sz w:val="16"/>
                <w:szCs w:val="16"/>
                <w:lang w:eastAsia="es-MX"/>
              </w:rPr>
            </w:pPr>
          </w:p>
        </w:tc>
        <w:tc>
          <w:tcPr>
            <w:tcW w:w="818" w:type="pct"/>
            <w:gridSpan w:val="2"/>
            <w:tcBorders>
              <w:top w:val="nil"/>
              <w:left w:val="nil"/>
              <w:bottom w:val="nil"/>
              <w:right w:val="nil"/>
            </w:tcBorders>
            <w:shd w:val="clear" w:color="auto" w:fill="auto"/>
            <w:vAlign w:val="center"/>
            <w:hideMark/>
          </w:tcPr>
          <w:p w14:paraId="2965B007" w14:textId="77777777" w:rsidR="00A7577A" w:rsidRPr="001315C8" w:rsidRDefault="00A7577A" w:rsidP="00A7577A">
            <w:pPr>
              <w:spacing w:after="0" w:line="240" w:lineRule="auto"/>
              <w:rPr>
                <w:rFonts w:eastAsia="Times New Roman" w:cstheme="minorHAnsi"/>
                <w:sz w:val="16"/>
                <w:szCs w:val="16"/>
                <w:lang w:eastAsia="es-MX"/>
              </w:rPr>
            </w:pPr>
          </w:p>
        </w:tc>
        <w:tc>
          <w:tcPr>
            <w:tcW w:w="279" w:type="pct"/>
            <w:tcBorders>
              <w:top w:val="nil"/>
              <w:left w:val="nil"/>
              <w:bottom w:val="nil"/>
              <w:right w:val="nil"/>
            </w:tcBorders>
            <w:shd w:val="clear" w:color="auto" w:fill="auto"/>
            <w:vAlign w:val="center"/>
            <w:hideMark/>
          </w:tcPr>
          <w:p w14:paraId="3D1EB4D1" w14:textId="77777777" w:rsidR="00A7577A" w:rsidRPr="001315C8" w:rsidRDefault="00A7577A" w:rsidP="00A7577A">
            <w:pPr>
              <w:spacing w:after="0" w:line="240" w:lineRule="auto"/>
              <w:rPr>
                <w:rFonts w:eastAsia="Times New Roman" w:cstheme="minorHAnsi"/>
                <w:sz w:val="16"/>
                <w:szCs w:val="16"/>
                <w:lang w:eastAsia="es-MX"/>
              </w:rPr>
            </w:pPr>
          </w:p>
        </w:tc>
        <w:tc>
          <w:tcPr>
            <w:tcW w:w="105" w:type="pct"/>
            <w:tcBorders>
              <w:top w:val="nil"/>
              <w:left w:val="nil"/>
              <w:bottom w:val="nil"/>
              <w:right w:val="single" w:sz="4" w:space="0" w:color="BFBFBF" w:themeColor="background1" w:themeShade="BF"/>
            </w:tcBorders>
            <w:shd w:val="clear" w:color="auto" w:fill="auto"/>
            <w:vAlign w:val="center"/>
            <w:hideMark/>
          </w:tcPr>
          <w:p w14:paraId="5E0B7936"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A7577A" w:rsidRPr="001315C8" w14:paraId="0289DD66" w14:textId="77777777" w:rsidTr="00A7577A">
        <w:trPr>
          <w:trHeight w:val="294"/>
        </w:trPr>
        <w:tc>
          <w:tcPr>
            <w:tcW w:w="5000" w:type="pct"/>
            <w:gridSpan w:val="2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247DA0AD" w14:textId="77777777" w:rsidR="00A7577A" w:rsidRPr="001315C8" w:rsidRDefault="00A7577A" w:rsidP="00A7577A">
            <w:pPr>
              <w:spacing w:after="0" w:line="240" w:lineRule="auto"/>
              <w:jc w:val="center"/>
              <w:rPr>
                <w:rFonts w:eastAsia="Times New Roman" w:cstheme="minorHAnsi"/>
                <w:b/>
                <w:bCs/>
                <w:color w:val="FFFFFF"/>
                <w:sz w:val="18"/>
                <w:szCs w:val="16"/>
                <w:lang w:eastAsia="es-MX"/>
              </w:rPr>
            </w:pPr>
            <w:r w:rsidRPr="001315C8">
              <w:rPr>
                <w:rFonts w:eastAsia="Times New Roman" w:cstheme="minorHAnsi"/>
                <w:b/>
                <w:bCs/>
                <w:color w:val="FFFFFF"/>
                <w:sz w:val="18"/>
                <w:szCs w:val="16"/>
                <w:lang w:eastAsia="es-MX"/>
              </w:rPr>
              <w:t>Sistematización y disponibilidad de la información</w:t>
            </w:r>
          </w:p>
        </w:tc>
      </w:tr>
      <w:tr w:rsidR="00A7577A" w:rsidRPr="001315C8" w14:paraId="69317AE5" w14:textId="77777777" w:rsidTr="00A7577A">
        <w:trPr>
          <w:trHeight w:val="420"/>
        </w:trPr>
        <w:tc>
          <w:tcPr>
            <w:tcW w:w="105" w:type="pct"/>
            <w:tcBorders>
              <w:top w:val="single" w:sz="4" w:space="0" w:color="BFBFBF" w:themeColor="background1" w:themeShade="BF"/>
              <w:left w:val="single" w:sz="4" w:space="0" w:color="BFBFBF" w:themeColor="background1" w:themeShade="BF"/>
              <w:bottom w:val="nil"/>
              <w:right w:val="nil"/>
            </w:tcBorders>
            <w:shd w:val="clear" w:color="auto" w:fill="auto"/>
            <w:noWrap/>
            <w:vAlign w:val="center"/>
            <w:hideMark/>
          </w:tcPr>
          <w:p w14:paraId="7DFF4FA4"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4895" w:type="pct"/>
            <w:gridSpan w:val="21"/>
            <w:tcBorders>
              <w:top w:val="single" w:sz="4" w:space="0" w:color="BFBFBF" w:themeColor="background1" w:themeShade="BF"/>
              <w:left w:val="nil"/>
              <w:bottom w:val="nil"/>
              <w:right w:val="single" w:sz="4" w:space="0" w:color="BFBFBF" w:themeColor="background1" w:themeShade="BF"/>
            </w:tcBorders>
            <w:shd w:val="clear" w:color="auto" w:fill="auto"/>
            <w:vAlign w:val="center"/>
            <w:hideMark/>
          </w:tcPr>
          <w:p w14:paraId="469F529F"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3. ¿El Pp cuenta con un sistema informático para la integración, actualización y depuración de la población atendida?</w:t>
            </w:r>
          </w:p>
        </w:tc>
      </w:tr>
      <w:tr w:rsidR="00751939" w:rsidRPr="001315C8" w14:paraId="4330E492" w14:textId="77777777" w:rsidTr="00751939">
        <w:trPr>
          <w:trHeight w:val="280"/>
        </w:trPr>
        <w:tc>
          <w:tcPr>
            <w:tcW w:w="105" w:type="pct"/>
            <w:tcBorders>
              <w:top w:val="nil"/>
              <w:left w:val="single" w:sz="4" w:space="0" w:color="BFBFBF" w:themeColor="background1" w:themeShade="BF"/>
              <w:bottom w:val="nil"/>
              <w:right w:val="nil"/>
            </w:tcBorders>
            <w:shd w:val="clear" w:color="auto" w:fill="auto"/>
            <w:noWrap/>
            <w:vAlign w:val="center"/>
            <w:hideMark/>
          </w:tcPr>
          <w:p w14:paraId="2A449AEE"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24F859FB"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275" w:type="pct"/>
            <w:tcBorders>
              <w:top w:val="nil"/>
              <w:left w:val="nil"/>
              <w:bottom w:val="nil"/>
              <w:right w:val="nil"/>
            </w:tcBorders>
            <w:shd w:val="clear" w:color="auto" w:fill="auto"/>
            <w:noWrap/>
            <w:vAlign w:val="center"/>
            <w:hideMark/>
          </w:tcPr>
          <w:p w14:paraId="66A0AA87" w14:textId="77777777" w:rsidR="00A7577A" w:rsidRPr="001315C8" w:rsidRDefault="00A7577A" w:rsidP="00A7577A">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Sí</w:t>
            </w:r>
          </w:p>
        </w:tc>
        <w:tc>
          <w:tcPr>
            <w:tcW w:w="2345" w:type="pct"/>
            <w:gridSpan w:val="9"/>
            <w:tcBorders>
              <w:top w:val="nil"/>
              <w:left w:val="nil"/>
              <w:bottom w:val="nil"/>
              <w:right w:val="nil"/>
            </w:tcBorders>
            <w:shd w:val="clear" w:color="auto" w:fill="auto"/>
            <w:noWrap/>
            <w:vAlign w:val="center"/>
            <w:hideMark/>
          </w:tcPr>
          <w:p w14:paraId="3CBAEDA9" w14:textId="77777777" w:rsidR="00A7577A" w:rsidRPr="001315C8" w:rsidRDefault="00A7577A" w:rsidP="00A7577A">
            <w:pPr>
              <w:spacing w:after="0" w:line="240" w:lineRule="auto"/>
              <w:rPr>
                <w:rFonts w:eastAsia="Times New Roman" w:cstheme="minorHAnsi"/>
                <w:i/>
                <w:iCs/>
                <w:color w:val="000000"/>
                <w:sz w:val="16"/>
                <w:szCs w:val="16"/>
                <w:lang w:eastAsia="es-MX"/>
              </w:rPr>
            </w:pPr>
            <w:r w:rsidRPr="001315C8">
              <w:rPr>
                <w:rFonts w:eastAsia="Times New Roman" w:cstheme="minorHAnsi"/>
                <w:i/>
                <w:iCs/>
                <w:color w:val="000000"/>
                <w:sz w:val="16"/>
                <w:szCs w:val="16"/>
                <w:lang w:eastAsia="es-MX"/>
              </w:rPr>
              <w:t>Indicar el nombre del sistema:</w:t>
            </w:r>
          </w:p>
        </w:tc>
        <w:tc>
          <w:tcPr>
            <w:tcW w:w="314" w:type="pct"/>
            <w:tcBorders>
              <w:top w:val="nil"/>
              <w:left w:val="nil"/>
              <w:bottom w:val="single" w:sz="4" w:space="0" w:color="595959"/>
              <w:right w:val="nil"/>
            </w:tcBorders>
            <w:shd w:val="clear" w:color="auto" w:fill="auto"/>
            <w:noWrap/>
            <w:vAlign w:val="center"/>
            <w:hideMark/>
          </w:tcPr>
          <w:p w14:paraId="6A3C4675"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301" w:type="pct"/>
            <w:tcBorders>
              <w:top w:val="nil"/>
              <w:left w:val="nil"/>
              <w:bottom w:val="single" w:sz="4" w:space="0" w:color="595959"/>
              <w:right w:val="nil"/>
            </w:tcBorders>
            <w:shd w:val="clear" w:color="auto" w:fill="auto"/>
            <w:noWrap/>
            <w:vAlign w:val="center"/>
            <w:hideMark/>
          </w:tcPr>
          <w:p w14:paraId="2567DD15"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nil"/>
              <w:left w:val="nil"/>
              <w:bottom w:val="single" w:sz="4" w:space="0" w:color="595959"/>
              <w:right w:val="nil"/>
            </w:tcBorders>
            <w:shd w:val="clear" w:color="auto" w:fill="auto"/>
            <w:noWrap/>
            <w:vAlign w:val="center"/>
            <w:hideMark/>
          </w:tcPr>
          <w:p w14:paraId="1C993BA8"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800" w:type="pct"/>
            <w:gridSpan w:val="4"/>
            <w:tcBorders>
              <w:top w:val="nil"/>
              <w:left w:val="nil"/>
              <w:bottom w:val="single" w:sz="4" w:space="0" w:color="595959"/>
              <w:right w:val="nil"/>
            </w:tcBorders>
            <w:shd w:val="clear" w:color="auto" w:fill="auto"/>
            <w:noWrap/>
            <w:vAlign w:val="center"/>
            <w:hideMark/>
          </w:tcPr>
          <w:p w14:paraId="3D926B61"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468" w:type="pct"/>
            <w:gridSpan w:val="2"/>
            <w:tcBorders>
              <w:top w:val="nil"/>
              <w:left w:val="nil"/>
              <w:bottom w:val="single" w:sz="4" w:space="0" w:color="595959"/>
              <w:right w:val="nil"/>
            </w:tcBorders>
            <w:shd w:val="clear" w:color="auto" w:fill="auto"/>
            <w:noWrap/>
            <w:vAlign w:val="center"/>
            <w:hideMark/>
          </w:tcPr>
          <w:p w14:paraId="352E4FCA"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83" w:type="pct"/>
            <w:tcBorders>
              <w:top w:val="nil"/>
              <w:left w:val="nil"/>
              <w:bottom w:val="nil"/>
              <w:right w:val="single" w:sz="4" w:space="0" w:color="BFBFBF" w:themeColor="background1" w:themeShade="BF"/>
            </w:tcBorders>
            <w:shd w:val="clear" w:color="auto" w:fill="auto"/>
            <w:noWrap/>
            <w:vAlign w:val="center"/>
            <w:hideMark/>
          </w:tcPr>
          <w:p w14:paraId="4CB7D345"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891D52" w:rsidRPr="001315C8" w14:paraId="39B45217" w14:textId="77777777" w:rsidTr="00456F45">
        <w:trPr>
          <w:trHeight w:val="112"/>
        </w:trPr>
        <w:tc>
          <w:tcPr>
            <w:tcW w:w="105" w:type="pct"/>
            <w:tcBorders>
              <w:top w:val="nil"/>
              <w:left w:val="single" w:sz="4" w:space="0" w:color="BFBFBF" w:themeColor="background1" w:themeShade="BF"/>
              <w:bottom w:val="nil"/>
              <w:right w:val="nil"/>
            </w:tcBorders>
            <w:shd w:val="clear" w:color="auto" w:fill="auto"/>
            <w:noWrap/>
            <w:vAlign w:val="center"/>
            <w:hideMark/>
          </w:tcPr>
          <w:p w14:paraId="45BD7B19"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nil"/>
              <w:left w:val="nil"/>
              <w:bottom w:val="nil"/>
              <w:right w:val="nil"/>
            </w:tcBorders>
            <w:shd w:val="clear" w:color="auto" w:fill="auto"/>
            <w:vAlign w:val="center"/>
            <w:hideMark/>
          </w:tcPr>
          <w:p w14:paraId="1128418E"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75" w:type="pct"/>
            <w:tcBorders>
              <w:top w:val="nil"/>
              <w:left w:val="nil"/>
              <w:bottom w:val="nil"/>
              <w:right w:val="nil"/>
            </w:tcBorders>
            <w:shd w:val="clear" w:color="auto" w:fill="auto"/>
            <w:vAlign w:val="center"/>
            <w:hideMark/>
          </w:tcPr>
          <w:p w14:paraId="5067A566" w14:textId="77777777" w:rsidR="00A7577A" w:rsidRPr="001315C8" w:rsidRDefault="00A7577A" w:rsidP="00A7577A">
            <w:pPr>
              <w:spacing w:after="0" w:line="240" w:lineRule="auto"/>
              <w:rPr>
                <w:rFonts w:eastAsia="Times New Roman" w:cstheme="minorHAnsi"/>
                <w:sz w:val="16"/>
                <w:szCs w:val="16"/>
                <w:lang w:eastAsia="es-MX"/>
              </w:rPr>
            </w:pPr>
          </w:p>
        </w:tc>
        <w:tc>
          <w:tcPr>
            <w:tcW w:w="219" w:type="pct"/>
            <w:tcBorders>
              <w:top w:val="nil"/>
              <w:left w:val="nil"/>
              <w:bottom w:val="nil"/>
              <w:right w:val="nil"/>
            </w:tcBorders>
            <w:shd w:val="clear" w:color="auto" w:fill="auto"/>
            <w:vAlign w:val="center"/>
            <w:hideMark/>
          </w:tcPr>
          <w:p w14:paraId="33411877" w14:textId="77777777" w:rsidR="00A7577A" w:rsidRPr="001315C8" w:rsidRDefault="00A7577A" w:rsidP="00A7577A">
            <w:pPr>
              <w:spacing w:after="0" w:line="240" w:lineRule="auto"/>
              <w:rPr>
                <w:rFonts w:eastAsia="Times New Roman" w:cstheme="minorHAnsi"/>
                <w:sz w:val="16"/>
                <w:szCs w:val="16"/>
                <w:lang w:eastAsia="es-MX"/>
              </w:rPr>
            </w:pPr>
          </w:p>
        </w:tc>
        <w:tc>
          <w:tcPr>
            <w:tcW w:w="198" w:type="pct"/>
            <w:tcBorders>
              <w:top w:val="nil"/>
              <w:left w:val="nil"/>
              <w:bottom w:val="nil"/>
              <w:right w:val="nil"/>
            </w:tcBorders>
            <w:shd w:val="clear" w:color="auto" w:fill="auto"/>
            <w:noWrap/>
            <w:vAlign w:val="center"/>
            <w:hideMark/>
          </w:tcPr>
          <w:p w14:paraId="635461F9" w14:textId="77777777" w:rsidR="00A7577A" w:rsidRPr="001315C8" w:rsidRDefault="00A7577A" w:rsidP="00A7577A">
            <w:pPr>
              <w:spacing w:after="0" w:line="240" w:lineRule="auto"/>
              <w:rPr>
                <w:rFonts w:eastAsia="Times New Roman" w:cstheme="minorHAnsi"/>
                <w:sz w:val="16"/>
                <w:szCs w:val="16"/>
                <w:lang w:eastAsia="es-MX"/>
              </w:rPr>
            </w:pPr>
          </w:p>
        </w:tc>
        <w:tc>
          <w:tcPr>
            <w:tcW w:w="221" w:type="pct"/>
            <w:tcBorders>
              <w:top w:val="nil"/>
              <w:left w:val="nil"/>
              <w:bottom w:val="nil"/>
              <w:right w:val="nil"/>
            </w:tcBorders>
            <w:shd w:val="clear" w:color="auto" w:fill="auto"/>
            <w:vAlign w:val="center"/>
            <w:hideMark/>
          </w:tcPr>
          <w:p w14:paraId="373F7802"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vAlign w:val="center"/>
            <w:hideMark/>
          </w:tcPr>
          <w:p w14:paraId="18EBA372"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vAlign w:val="center"/>
            <w:hideMark/>
          </w:tcPr>
          <w:p w14:paraId="22EA012A"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noWrap/>
            <w:vAlign w:val="center"/>
            <w:hideMark/>
          </w:tcPr>
          <w:p w14:paraId="063B7D4E" w14:textId="77777777" w:rsidR="00A7577A" w:rsidRPr="001315C8" w:rsidRDefault="00A7577A" w:rsidP="00A7577A">
            <w:pPr>
              <w:spacing w:after="0" w:line="240" w:lineRule="auto"/>
              <w:rPr>
                <w:rFonts w:eastAsia="Times New Roman" w:cstheme="minorHAnsi"/>
                <w:sz w:val="16"/>
                <w:szCs w:val="16"/>
                <w:lang w:eastAsia="es-MX"/>
              </w:rPr>
            </w:pPr>
          </w:p>
        </w:tc>
        <w:tc>
          <w:tcPr>
            <w:tcW w:w="1411" w:type="pct"/>
            <w:gridSpan w:val="3"/>
            <w:tcBorders>
              <w:top w:val="nil"/>
              <w:left w:val="nil"/>
              <w:bottom w:val="nil"/>
              <w:right w:val="nil"/>
            </w:tcBorders>
            <w:shd w:val="clear" w:color="auto" w:fill="auto"/>
            <w:noWrap/>
            <w:vAlign w:val="center"/>
            <w:hideMark/>
          </w:tcPr>
          <w:p w14:paraId="3342D308" w14:textId="77777777" w:rsidR="00A7577A" w:rsidRPr="001315C8" w:rsidRDefault="00A7577A" w:rsidP="00A7577A">
            <w:pPr>
              <w:spacing w:after="0" w:line="240" w:lineRule="auto"/>
              <w:rPr>
                <w:rFonts w:eastAsia="Times New Roman" w:cstheme="minorHAnsi"/>
                <w:sz w:val="16"/>
                <w:szCs w:val="16"/>
                <w:lang w:eastAsia="es-MX"/>
              </w:rPr>
            </w:pPr>
          </w:p>
        </w:tc>
        <w:tc>
          <w:tcPr>
            <w:tcW w:w="314" w:type="pct"/>
            <w:tcBorders>
              <w:top w:val="nil"/>
              <w:left w:val="nil"/>
              <w:bottom w:val="nil"/>
              <w:right w:val="nil"/>
            </w:tcBorders>
            <w:shd w:val="clear" w:color="auto" w:fill="auto"/>
            <w:noWrap/>
            <w:vAlign w:val="center"/>
            <w:hideMark/>
          </w:tcPr>
          <w:p w14:paraId="25A6AE81" w14:textId="77777777" w:rsidR="00A7577A" w:rsidRPr="001315C8" w:rsidRDefault="00A7577A" w:rsidP="00A7577A">
            <w:pPr>
              <w:spacing w:after="0" w:line="240" w:lineRule="auto"/>
              <w:rPr>
                <w:rFonts w:eastAsia="Times New Roman" w:cstheme="minorHAnsi"/>
                <w:sz w:val="16"/>
                <w:szCs w:val="16"/>
                <w:lang w:eastAsia="es-MX"/>
              </w:rPr>
            </w:pPr>
          </w:p>
        </w:tc>
        <w:tc>
          <w:tcPr>
            <w:tcW w:w="301" w:type="pct"/>
            <w:tcBorders>
              <w:top w:val="nil"/>
              <w:left w:val="nil"/>
              <w:bottom w:val="nil"/>
              <w:right w:val="nil"/>
            </w:tcBorders>
            <w:shd w:val="clear" w:color="auto" w:fill="auto"/>
            <w:noWrap/>
            <w:vAlign w:val="center"/>
            <w:hideMark/>
          </w:tcPr>
          <w:p w14:paraId="0681411D" w14:textId="77777777" w:rsidR="00A7577A" w:rsidRPr="001315C8" w:rsidRDefault="00A7577A" w:rsidP="00A7577A">
            <w:pPr>
              <w:spacing w:after="0" w:line="240" w:lineRule="auto"/>
              <w:rPr>
                <w:rFonts w:eastAsia="Times New Roman" w:cstheme="minorHAnsi"/>
                <w:sz w:val="16"/>
                <w:szCs w:val="16"/>
                <w:lang w:eastAsia="es-MX"/>
              </w:rPr>
            </w:pPr>
          </w:p>
        </w:tc>
        <w:tc>
          <w:tcPr>
            <w:tcW w:w="105" w:type="pct"/>
            <w:tcBorders>
              <w:top w:val="nil"/>
              <w:left w:val="nil"/>
              <w:bottom w:val="nil"/>
              <w:right w:val="nil"/>
            </w:tcBorders>
            <w:shd w:val="clear" w:color="auto" w:fill="auto"/>
            <w:noWrap/>
            <w:vAlign w:val="center"/>
            <w:hideMark/>
          </w:tcPr>
          <w:p w14:paraId="27ABBC7E" w14:textId="77777777" w:rsidR="00A7577A" w:rsidRPr="001315C8" w:rsidRDefault="00A7577A" w:rsidP="00A7577A">
            <w:pPr>
              <w:spacing w:after="0" w:line="240" w:lineRule="auto"/>
              <w:rPr>
                <w:rFonts w:eastAsia="Times New Roman" w:cstheme="minorHAnsi"/>
                <w:sz w:val="16"/>
                <w:szCs w:val="16"/>
                <w:lang w:eastAsia="es-MX"/>
              </w:rPr>
            </w:pPr>
          </w:p>
        </w:tc>
        <w:tc>
          <w:tcPr>
            <w:tcW w:w="800" w:type="pct"/>
            <w:gridSpan w:val="4"/>
            <w:tcBorders>
              <w:top w:val="nil"/>
              <w:left w:val="nil"/>
              <w:bottom w:val="nil"/>
              <w:right w:val="nil"/>
            </w:tcBorders>
            <w:shd w:val="clear" w:color="auto" w:fill="auto"/>
            <w:noWrap/>
            <w:vAlign w:val="center"/>
            <w:hideMark/>
          </w:tcPr>
          <w:p w14:paraId="026B0824" w14:textId="77777777" w:rsidR="00A7577A" w:rsidRPr="001315C8" w:rsidRDefault="00A7577A" w:rsidP="00A7577A">
            <w:pPr>
              <w:spacing w:after="0" w:line="240" w:lineRule="auto"/>
              <w:rPr>
                <w:rFonts w:eastAsia="Times New Roman" w:cstheme="minorHAnsi"/>
                <w:sz w:val="16"/>
                <w:szCs w:val="16"/>
                <w:lang w:eastAsia="es-MX"/>
              </w:rPr>
            </w:pPr>
          </w:p>
        </w:tc>
        <w:tc>
          <w:tcPr>
            <w:tcW w:w="468" w:type="pct"/>
            <w:gridSpan w:val="2"/>
            <w:tcBorders>
              <w:top w:val="nil"/>
              <w:left w:val="nil"/>
              <w:bottom w:val="nil"/>
              <w:right w:val="nil"/>
            </w:tcBorders>
            <w:shd w:val="clear" w:color="auto" w:fill="auto"/>
            <w:noWrap/>
            <w:vAlign w:val="center"/>
            <w:hideMark/>
          </w:tcPr>
          <w:p w14:paraId="5F2402CD" w14:textId="77777777" w:rsidR="00A7577A" w:rsidRPr="001315C8" w:rsidRDefault="00A7577A" w:rsidP="00A7577A">
            <w:pPr>
              <w:spacing w:after="0" w:line="240" w:lineRule="auto"/>
              <w:rPr>
                <w:rFonts w:eastAsia="Times New Roman" w:cstheme="minorHAnsi"/>
                <w:sz w:val="16"/>
                <w:szCs w:val="16"/>
                <w:lang w:eastAsia="es-MX"/>
              </w:rPr>
            </w:pPr>
          </w:p>
        </w:tc>
        <w:tc>
          <w:tcPr>
            <w:tcW w:w="183" w:type="pct"/>
            <w:tcBorders>
              <w:top w:val="nil"/>
              <w:left w:val="nil"/>
              <w:bottom w:val="nil"/>
              <w:right w:val="single" w:sz="4" w:space="0" w:color="BFBFBF" w:themeColor="background1" w:themeShade="BF"/>
            </w:tcBorders>
            <w:shd w:val="clear" w:color="auto" w:fill="auto"/>
            <w:noWrap/>
            <w:vAlign w:val="center"/>
            <w:hideMark/>
          </w:tcPr>
          <w:p w14:paraId="038C5562"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891D52" w:rsidRPr="001315C8" w14:paraId="6225B97E" w14:textId="77777777" w:rsidTr="00891D52">
        <w:trPr>
          <w:trHeight w:val="280"/>
        </w:trPr>
        <w:tc>
          <w:tcPr>
            <w:tcW w:w="105" w:type="pct"/>
            <w:tcBorders>
              <w:top w:val="nil"/>
              <w:left w:val="single" w:sz="4" w:space="0" w:color="BFBFBF" w:themeColor="background1" w:themeShade="BF"/>
              <w:bottom w:val="nil"/>
              <w:right w:val="nil"/>
            </w:tcBorders>
            <w:shd w:val="clear" w:color="auto" w:fill="auto"/>
            <w:noWrap/>
            <w:vAlign w:val="center"/>
            <w:hideMark/>
          </w:tcPr>
          <w:p w14:paraId="55BE0CC1"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76FC1E21" w14:textId="62EFE85C"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891D52">
              <w:rPr>
                <w:rFonts w:eastAsia="Times New Roman" w:cstheme="minorHAnsi"/>
                <w:color w:val="000000"/>
                <w:sz w:val="16"/>
                <w:szCs w:val="16"/>
                <w:lang w:eastAsia="es-MX"/>
              </w:rPr>
              <w:t>x</w:t>
            </w:r>
          </w:p>
        </w:tc>
        <w:tc>
          <w:tcPr>
            <w:tcW w:w="275" w:type="pct"/>
            <w:tcBorders>
              <w:top w:val="nil"/>
              <w:left w:val="nil"/>
              <w:bottom w:val="nil"/>
              <w:right w:val="nil"/>
            </w:tcBorders>
            <w:shd w:val="clear" w:color="auto" w:fill="auto"/>
            <w:noWrap/>
            <w:vAlign w:val="center"/>
            <w:hideMark/>
          </w:tcPr>
          <w:p w14:paraId="411CC5E9" w14:textId="77777777" w:rsidR="00A7577A" w:rsidRPr="001315C8" w:rsidRDefault="00A7577A" w:rsidP="00A7577A">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No</w:t>
            </w:r>
          </w:p>
        </w:tc>
        <w:tc>
          <w:tcPr>
            <w:tcW w:w="2345" w:type="pct"/>
            <w:gridSpan w:val="9"/>
            <w:tcBorders>
              <w:top w:val="nil"/>
              <w:left w:val="nil"/>
              <w:bottom w:val="nil"/>
              <w:right w:val="nil"/>
            </w:tcBorders>
            <w:shd w:val="clear" w:color="auto" w:fill="auto"/>
            <w:noWrap/>
            <w:vAlign w:val="center"/>
            <w:hideMark/>
          </w:tcPr>
          <w:p w14:paraId="07E1411B" w14:textId="77777777" w:rsidR="00A7577A" w:rsidRPr="001315C8" w:rsidRDefault="00A7577A" w:rsidP="00A7577A">
            <w:pPr>
              <w:spacing w:after="0" w:line="240" w:lineRule="auto"/>
              <w:rPr>
                <w:rFonts w:eastAsia="Times New Roman" w:cstheme="minorHAnsi"/>
                <w:i/>
                <w:iCs/>
                <w:color w:val="000000"/>
                <w:sz w:val="16"/>
                <w:szCs w:val="16"/>
                <w:lang w:eastAsia="es-MX"/>
              </w:rPr>
            </w:pPr>
            <w:r w:rsidRPr="001315C8">
              <w:rPr>
                <w:rFonts w:eastAsia="Times New Roman" w:cstheme="minorHAnsi"/>
                <w:i/>
                <w:iCs/>
                <w:color w:val="000000"/>
                <w:sz w:val="16"/>
                <w:szCs w:val="16"/>
                <w:lang w:eastAsia="es-MX"/>
              </w:rPr>
              <w:t>Seleccione el procedimiento manual que realiza el Pp:</w:t>
            </w:r>
          </w:p>
        </w:tc>
        <w:tc>
          <w:tcPr>
            <w:tcW w:w="314" w:type="pct"/>
            <w:tcBorders>
              <w:top w:val="nil"/>
              <w:left w:val="nil"/>
              <w:bottom w:val="nil"/>
              <w:right w:val="nil"/>
            </w:tcBorders>
            <w:shd w:val="clear" w:color="auto" w:fill="auto"/>
            <w:noWrap/>
            <w:vAlign w:val="center"/>
            <w:hideMark/>
          </w:tcPr>
          <w:p w14:paraId="678B6AE5" w14:textId="77777777" w:rsidR="00A7577A" w:rsidRPr="001315C8" w:rsidRDefault="00A7577A" w:rsidP="00A7577A">
            <w:pPr>
              <w:spacing w:after="0" w:line="240" w:lineRule="auto"/>
              <w:rPr>
                <w:rFonts w:eastAsia="Times New Roman" w:cstheme="minorHAnsi"/>
                <w:sz w:val="16"/>
                <w:szCs w:val="16"/>
                <w:lang w:eastAsia="es-MX"/>
              </w:rPr>
            </w:pPr>
          </w:p>
        </w:tc>
        <w:tc>
          <w:tcPr>
            <w:tcW w:w="301" w:type="pct"/>
            <w:tcBorders>
              <w:top w:val="nil"/>
              <w:left w:val="nil"/>
              <w:bottom w:val="nil"/>
              <w:right w:val="nil"/>
            </w:tcBorders>
            <w:shd w:val="clear" w:color="auto" w:fill="auto"/>
            <w:vAlign w:val="center"/>
            <w:hideMark/>
          </w:tcPr>
          <w:p w14:paraId="6A90B4F8" w14:textId="77777777" w:rsidR="00A7577A" w:rsidRPr="001315C8" w:rsidRDefault="00A7577A" w:rsidP="00A7577A">
            <w:pPr>
              <w:spacing w:after="0" w:line="240" w:lineRule="auto"/>
              <w:jc w:val="center"/>
              <w:rPr>
                <w:rFonts w:eastAsia="Times New Roman" w:cstheme="minorHAnsi"/>
                <w:sz w:val="16"/>
                <w:szCs w:val="16"/>
                <w:lang w:eastAsia="es-MX"/>
              </w:rPr>
            </w:pPr>
          </w:p>
        </w:tc>
        <w:tc>
          <w:tcPr>
            <w:tcW w:w="105" w:type="pct"/>
            <w:tcBorders>
              <w:top w:val="nil"/>
              <w:left w:val="nil"/>
              <w:bottom w:val="nil"/>
              <w:right w:val="nil"/>
            </w:tcBorders>
            <w:shd w:val="clear" w:color="auto" w:fill="auto"/>
            <w:vAlign w:val="center"/>
            <w:hideMark/>
          </w:tcPr>
          <w:p w14:paraId="4C7B8FDE" w14:textId="77777777" w:rsidR="00A7577A" w:rsidRPr="001315C8" w:rsidRDefault="00A7577A" w:rsidP="00A7577A">
            <w:pPr>
              <w:spacing w:after="0" w:line="240" w:lineRule="auto"/>
              <w:rPr>
                <w:rFonts w:eastAsia="Times New Roman" w:cstheme="minorHAnsi"/>
                <w:sz w:val="16"/>
                <w:szCs w:val="16"/>
                <w:lang w:eastAsia="es-MX"/>
              </w:rPr>
            </w:pPr>
          </w:p>
        </w:tc>
        <w:tc>
          <w:tcPr>
            <w:tcW w:w="800" w:type="pct"/>
            <w:gridSpan w:val="4"/>
            <w:tcBorders>
              <w:top w:val="nil"/>
              <w:left w:val="nil"/>
              <w:bottom w:val="nil"/>
              <w:right w:val="nil"/>
            </w:tcBorders>
            <w:shd w:val="clear" w:color="auto" w:fill="auto"/>
            <w:vAlign w:val="center"/>
            <w:hideMark/>
          </w:tcPr>
          <w:p w14:paraId="3B4B2891" w14:textId="77777777" w:rsidR="00A7577A" w:rsidRPr="001315C8" w:rsidRDefault="00A7577A" w:rsidP="00A7577A">
            <w:pPr>
              <w:spacing w:after="0" w:line="240" w:lineRule="auto"/>
              <w:rPr>
                <w:rFonts w:eastAsia="Times New Roman" w:cstheme="minorHAnsi"/>
                <w:sz w:val="16"/>
                <w:szCs w:val="16"/>
                <w:lang w:eastAsia="es-MX"/>
              </w:rPr>
            </w:pPr>
          </w:p>
        </w:tc>
        <w:tc>
          <w:tcPr>
            <w:tcW w:w="468" w:type="pct"/>
            <w:gridSpan w:val="2"/>
            <w:tcBorders>
              <w:top w:val="nil"/>
              <w:left w:val="nil"/>
              <w:bottom w:val="nil"/>
              <w:right w:val="nil"/>
            </w:tcBorders>
            <w:shd w:val="clear" w:color="auto" w:fill="auto"/>
            <w:vAlign w:val="center"/>
            <w:hideMark/>
          </w:tcPr>
          <w:p w14:paraId="4D601240" w14:textId="77777777" w:rsidR="00A7577A" w:rsidRPr="001315C8" w:rsidRDefault="00A7577A" w:rsidP="00A7577A">
            <w:pPr>
              <w:spacing w:after="0" w:line="240" w:lineRule="auto"/>
              <w:rPr>
                <w:rFonts w:eastAsia="Times New Roman" w:cstheme="minorHAnsi"/>
                <w:sz w:val="16"/>
                <w:szCs w:val="16"/>
                <w:lang w:eastAsia="es-MX"/>
              </w:rPr>
            </w:pPr>
          </w:p>
        </w:tc>
        <w:tc>
          <w:tcPr>
            <w:tcW w:w="183" w:type="pct"/>
            <w:tcBorders>
              <w:top w:val="nil"/>
              <w:left w:val="nil"/>
              <w:bottom w:val="nil"/>
              <w:right w:val="single" w:sz="4" w:space="0" w:color="BFBFBF" w:themeColor="background1" w:themeShade="BF"/>
            </w:tcBorders>
            <w:shd w:val="clear" w:color="auto" w:fill="auto"/>
            <w:vAlign w:val="center"/>
            <w:hideMark/>
          </w:tcPr>
          <w:p w14:paraId="79A8F757"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891D52" w:rsidRPr="001315C8" w14:paraId="124C1108" w14:textId="77777777" w:rsidTr="00891D52">
        <w:trPr>
          <w:trHeight w:val="280"/>
        </w:trPr>
        <w:tc>
          <w:tcPr>
            <w:tcW w:w="105" w:type="pct"/>
            <w:tcBorders>
              <w:top w:val="nil"/>
              <w:left w:val="single" w:sz="4" w:space="0" w:color="BFBFBF" w:themeColor="background1" w:themeShade="BF"/>
              <w:bottom w:val="nil"/>
              <w:right w:val="nil"/>
            </w:tcBorders>
            <w:shd w:val="clear" w:color="auto" w:fill="auto"/>
            <w:noWrap/>
            <w:vAlign w:val="center"/>
            <w:hideMark/>
          </w:tcPr>
          <w:p w14:paraId="5C49FE66"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nil"/>
              <w:left w:val="nil"/>
              <w:bottom w:val="nil"/>
              <w:right w:val="nil"/>
            </w:tcBorders>
            <w:shd w:val="clear" w:color="auto" w:fill="auto"/>
            <w:noWrap/>
            <w:vAlign w:val="center"/>
            <w:hideMark/>
          </w:tcPr>
          <w:p w14:paraId="1DB170EA"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75" w:type="pct"/>
            <w:tcBorders>
              <w:top w:val="nil"/>
              <w:left w:val="nil"/>
              <w:bottom w:val="nil"/>
              <w:right w:val="nil"/>
            </w:tcBorders>
            <w:shd w:val="clear" w:color="auto" w:fill="auto"/>
            <w:noWrap/>
            <w:vAlign w:val="center"/>
            <w:hideMark/>
          </w:tcPr>
          <w:p w14:paraId="3B457D07" w14:textId="77777777" w:rsidR="00A7577A" w:rsidRPr="001315C8" w:rsidRDefault="00A7577A" w:rsidP="00A7577A">
            <w:pPr>
              <w:spacing w:after="0" w:line="240" w:lineRule="auto"/>
              <w:rPr>
                <w:rFonts w:eastAsia="Times New Roman" w:cstheme="minorHAnsi"/>
                <w:sz w:val="16"/>
                <w:szCs w:val="16"/>
                <w:lang w:eastAsia="es-MX"/>
              </w:rPr>
            </w:pPr>
          </w:p>
        </w:tc>
        <w:tc>
          <w:tcPr>
            <w:tcW w:w="219"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73DA3BF9" w14:textId="0DD51434"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891D52">
              <w:rPr>
                <w:rFonts w:eastAsia="Times New Roman" w:cstheme="minorHAnsi"/>
                <w:color w:val="000000"/>
                <w:sz w:val="16"/>
                <w:szCs w:val="16"/>
                <w:lang w:eastAsia="es-MX"/>
              </w:rPr>
              <w:t>x</w:t>
            </w:r>
          </w:p>
        </w:tc>
        <w:tc>
          <w:tcPr>
            <w:tcW w:w="3646" w:type="pct"/>
            <w:gridSpan w:val="15"/>
            <w:tcBorders>
              <w:top w:val="nil"/>
              <w:left w:val="nil"/>
              <w:bottom w:val="nil"/>
              <w:right w:val="nil"/>
            </w:tcBorders>
            <w:shd w:val="clear" w:color="auto" w:fill="auto"/>
            <w:noWrap/>
            <w:vAlign w:val="center"/>
            <w:hideMark/>
          </w:tcPr>
          <w:p w14:paraId="163BB5C6"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Utiliza una base de datos en Excel, Access, SPSS u otro programa informático.</w:t>
            </w:r>
          </w:p>
        </w:tc>
        <w:tc>
          <w:tcPr>
            <w:tcW w:w="468" w:type="pct"/>
            <w:gridSpan w:val="2"/>
            <w:tcBorders>
              <w:top w:val="nil"/>
              <w:left w:val="nil"/>
              <w:bottom w:val="nil"/>
              <w:right w:val="nil"/>
            </w:tcBorders>
            <w:shd w:val="clear" w:color="auto" w:fill="auto"/>
            <w:vAlign w:val="center"/>
            <w:hideMark/>
          </w:tcPr>
          <w:p w14:paraId="0BB91937"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83" w:type="pct"/>
            <w:tcBorders>
              <w:top w:val="nil"/>
              <w:left w:val="nil"/>
              <w:bottom w:val="nil"/>
              <w:right w:val="single" w:sz="4" w:space="0" w:color="BFBFBF" w:themeColor="background1" w:themeShade="BF"/>
            </w:tcBorders>
            <w:shd w:val="clear" w:color="auto" w:fill="auto"/>
            <w:vAlign w:val="center"/>
            <w:hideMark/>
          </w:tcPr>
          <w:p w14:paraId="570913DE"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891D52" w:rsidRPr="001315C8" w14:paraId="262B9151" w14:textId="77777777" w:rsidTr="00456F45">
        <w:trPr>
          <w:trHeight w:val="117"/>
        </w:trPr>
        <w:tc>
          <w:tcPr>
            <w:tcW w:w="105" w:type="pct"/>
            <w:tcBorders>
              <w:top w:val="nil"/>
              <w:left w:val="single" w:sz="4" w:space="0" w:color="BFBFBF" w:themeColor="background1" w:themeShade="BF"/>
              <w:bottom w:val="nil"/>
              <w:right w:val="nil"/>
            </w:tcBorders>
            <w:shd w:val="clear" w:color="auto" w:fill="auto"/>
            <w:noWrap/>
            <w:vAlign w:val="center"/>
            <w:hideMark/>
          </w:tcPr>
          <w:p w14:paraId="0B360A2B"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nil"/>
              <w:left w:val="nil"/>
              <w:bottom w:val="nil"/>
              <w:right w:val="nil"/>
            </w:tcBorders>
            <w:shd w:val="clear" w:color="auto" w:fill="auto"/>
            <w:noWrap/>
            <w:vAlign w:val="center"/>
            <w:hideMark/>
          </w:tcPr>
          <w:p w14:paraId="3330D82E"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75" w:type="pct"/>
            <w:tcBorders>
              <w:top w:val="nil"/>
              <w:left w:val="nil"/>
              <w:bottom w:val="nil"/>
              <w:right w:val="nil"/>
            </w:tcBorders>
            <w:shd w:val="clear" w:color="auto" w:fill="auto"/>
            <w:noWrap/>
            <w:vAlign w:val="center"/>
            <w:hideMark/>
          </w:tcPr>
          <w:p w14:paraId="73E23E44" w14:textId="77777777" w:rsidR="00A7577A" w:rsidRPr="001315C8" w:rsidRDefault="00A7577A" w:rsidP="00A7577A">
            <w:pPr>
              <w:spacing w:after="0" w:line="240" w:lineRule="auto"/>
              <w:rPr>
                <w:rFonts w:eastAsia="Times New Roman" w:cstheme="minorHAnsi"/>
                <w:sz w:val="16"/>
                <w:szCs w:val="16"/>
                <w:lang w:eastAsia="es-MX"/>
              </w:rPr>
            </w:pPr>
          </w:p>
        </w:tc>
        <w:tc>
          <w:tcPr>
            <w:tcW w:w="219" w:type="pct"/>
            <w:tcBorders>
              <w:top w:val="nil"/>
              <w:left w:val="nil"/>
              <w:bottom w:val="nil"/>
              <w:right w:val="nil"/>
            </w:tcBorders>
            <w:shd w:val="clear" w:color="auto" w:fill="auto"/>
            <w:noWrap/>
            <w:vAlign w:val="center"/>
            <w:hideMark/>
          </w:tcPr>
          <w:p w14:paraId="497BA393" w14:textId="77777777" w:rsidR="00A7577A" w:rsidRPr="001315C8" w:rsidRDefault="00A7577A" w:rsidP="00A7577A">
            <w:pPr>
              <w:spacing w:after="0" w:line="240" w:lineRule="auto"/>
              <w:rPr>
                <w:rFonts w:eastAsia="Times New Roman" w:cstheme="minorHAnsi"/>
                <w:sz w:val="16"/>
                <w:szCs w:val="16"/>
                <w:lang w:eastAsia="es-MX"/>
              </w:rPr>
            </w:pPr>
          </w:p>
        </w:tc>
        <w:tc>
          <w:tcPr>
            <w:tcW w:w="198" w:type="pct"/>
            <w:tcBorders>
              <w:top w:val="nil"/>
              <w:left w:val="nil"/>
              <w:bottom w:val="nil"/>
              <w:right w:val="nil"/>
            </w:tcBorders>
            <w:shd w:val="clear" w:color="auto" w:fill="auto"/>
            <w:vAlign w:val="center"/>
            <w:hideMark/>
          </w:tcPr>
          <w:p w14:paraId="273F1565" w14:textId="77777777" w:rsidR="00A7577A" w:rsidRPr="001315C8" w:rsidRDefault="00A7577A" w:rsidP="00A7577A">
            <w:pPr>
              <w:spacing w:after="0" w:line="240" w:lineRule="auto"/>
              <w:rPr>
                <w:rFonts w:eastAsia="Times New Roman" w:cstheme="minorHAnsi"/>
                <w:sz w:val="16"/>
                <w:szCs w:val="16"/>
                <w:lang w:eastAsia="es-MX"/>
              </w:rPr>
            </w:pPr>
          </w:p>
        </w:tc>
        <w:tc>
          <w:tcPr>
            <w:tcW w:w="221" w:type="pct"/>
            <w:tcBorders>
              <w:top w:val="nil"/>
              <w:left w:val="nil"/>
              <w:bottom w:val="nil"/>
              <w:right w:val="nil"/>
            </w:tcBorders>
            <w:shd w:val="clear" w:color="auto" w:fill="auto"/>
            <w:vAlign w:val="center"/>
            <w:hideMark/>
          </w:tcPr>
          <w:p w14:paraId="3A24991C"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vAlign w:val="center"/>
            <w:hideMark/>
          </w:tcPr>
          <w:p w14:paraId="2912A3B6"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vAlign w:val="center"/>
            <w:hideMark/>
          </w:tcPr>
          <w:p w14:paraId="4B1F3D1B"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vAlign w:val="center"/>
            <w:hideMark/>
          </w:tcPr>
          <w:p w14:paraId="0878134C" w14:textId="77777777" w:rsidR="00A7577A" w:rsidRPr="001315C8" w:rsidRDefault="00A7577A" w:rsidP="00A7577A">
            <w:pPr>
              <w:spacing w:after="0" w:line="240" w:lineRule="auto"/>
              <w:rPr>
                <w:rFonts w:eastAsia="Times New Roman" w:cstheme="minorHAnsi"/>
                <w:sz w:val="16"/>
                <w:szCs w:val="16"/>
                <w:lang w:eastAsia="es-MX"/>
              </w:rPr>
            </w:pPr>
          </w:p>
        </w:tc>
        <w:tc>
          <w:tcPr>
            <w:tcW w:w="1411" w:type="pct"/>
            <w:gridSpan w:val="3"/>
            <w:tcBorders>
              <w:top w:val="nil"/>
              <w:left w:val="nil"/>
              <w:bottom w:val="nil"/>
              <w:right w:val="nil"/>
            </w:tcBorders>
            <w:shd w:val="clear" w:color="auto" w:fill="auto"/>
            <w:noWrap/>
            <w:vAlign w:val="center"/>
            <w:hideMark/>
          </w:tcPr>
          <w:p w14:paraId="0188FFF6" w14:textId="77777777" w:rsidR="00A7577A" w:rsidRPr="001315C8" w:rsidRDefault="00A7577A" w:rsidP="00A7577A">
            <w:pPr>
              <w:spacing w:after="0" w:line="240" w:lineRule="auto"/>
              <w:rPr>
                <w:rFonts w:eastAsia="Times New Roman" w:cstheme="minorHAnsi"/>
                <w:sz w:val="16"/>
                <w:szCs w:val="16"/>
                <w:lang w:eastAsia="es-MX"/>
              </w:rPr>
            </w:pPr>
          </w:p>
        </w:tc>
        <w:tc>
          <w:tcPr>
            <w:tcW w:w="314" w:type="pct"/>
            <w:tcBorders>
              <w:top w:val="nil"/>
              <w:left w:val="nil"/>
              <w:bottom w:val="nil"/>
              <w:right w:val="nil"/>
            </w:tcBorders>
            <w:shd w:val="clear" w:color="auto" w:fill="auto"/>
            <w:vAlign w:val="center"/>
            <w:hideMark/>
          </w:tcPr>
          <w:p w14:paraId="7FD0406D" w14:textId="77777777" w:rsidR="00A7577A" w:rsidRPr="001315C8" w:rsidRDefault="00A7577A" w:rsidP="00A7577A">
            <w:pPr>
              <w:spacing w:after="0" w:line="240" w:lineRule="auto"/>
              <w:rPr>
                <w:rFonts w:eastAsia="Times New Roman" w:cstheme="minorHAnsi"/>
                <w:sz w:val="16"/>
                <w:szCs w:val="16"/>
                <w:lang w:eastAsia="es-MX"/>
              </w:rPr>
            </w:pPr>
          </w:p>
        </w:tc>
        <w:tc>
          <w:tcPr>
            <w:tcW w:w="301" w:type="pct"/>
            <w:tcBorders>
              <w:top w:val="nil"/>
              <w:left w:val="nil"/>
              <w:bottom w:val="nil"/>
              <w:right w:val="nil"/>
            </w:tcBorders>
            <w:shd w:val="clear" w:color="auto" w:fill="auto"/>
            <w:vAlign w:val="center"/>
            <w:hideMark/>
          </w:tcPr>
          <w:p w14:paraId="7344A16A" w14:textId="77777777" w:rsidR="00A7577A" w:rsidRPr="001315C8" w:rsidRDefault="00A7577A" w:rsidP="00A7577A">
            <w:pPr>
              <w:spacing w:after="0" w:line="240" w:lineRule="auto"/>
              <w:rPr>
                <w:rFonts w:eastAsia="Times New Roman" w:cstheme="minorHAnsi"/>
                <w:sz w:val="16"/>
                <w:szCs w:val="16"/>
                <w:lang w:eastAsia="es-MX"/>
              </w:rPr>
            </w:pPr>
          </w:p>
        </w:tc>
        <w:tc>
          <w:tcPr>
            <w:tcW w:w="105" w:type="pct"/>
            <w:tcBorders>
              <w:top w:val="nil"/>
              <w:left w:val="nil"/>
              <w:bottom w:val="nil"/>
              <w:right w:val="nil"/>
            </w:tcBorders>
            <w:shd w:val="clear" w:color="auto" w:fill="auto"/>
            <w:vAlign w:val="center"/>
            <w:hideMark/>
          </w:tcPr>
          <w:p w14:paraId="2AF142A4" w14:textId="77777777" w:rsidR="00A7577A" w:rsidRPr="001315C8" w:rsidRDefault="00A7577A" w:rsidP="00A7577A">
            <w:pPr>
              <w:spacing w:after="0" w:line="240" w:lineRule="auto"/>
              <w:rPr>
                <w:rFonts w:eastAsia="Times New Roman" w:cstheme="minorHAnsi"/>
                <w:sz w:val="16"/>
                <w:szCs w:val="16"/>
                <w:lang w:eastAsia="es-MX"/>
              </w:rPr>
            </w:pPr>
          </w:p>
        </w:tc>
        <w:tc>
          <w:tcPr>
            <w:tcW w:w="800" w:type="pct"/>
            <w:gridSpan w:val="4"/>
            <w:tcBorders>
              <w:top w:val="nil"/>
              <w:left w:val="nil"/>
              <w:bottom w:val="nil"/>
              <w:right w:val="nil"/>
            </w:tcBorders>
            <w:shd w:val="clear" w:color="auto" w:fill="auto"/>
            <w:vAlign w:val="center"/>
            <w:hideMark/>
          </w:tcPr>
          <w:p w14:paraId="04964D0C" w14:textId="77777777" w:rsidR="00A7577A" w:rsidRPr="001315C8" w:rsidRDefault="00A7577A" w:rsidP="00A7577A">
            <w:pPr>
              <w:spacing w:after="0" w:line="240" w:lineRule="auto"/>
              <w:rPr>
                <w:rFonts w:eastAsia="Times New Roman" w:cstheme="minorHAnsi"/>
                <w:sz w:val="16"/>
                <w:szCs w:val="16"/>
                <w:lang w:eastAsia="es-MX"/>
              </w:rPr>
            </w:pPr>
          </w:p>
        </w:tc>
        <w:tc>
          <w:tcPr>
            <w:tcW w:w="468" w:type="pct"/>
            <w:gridSpan w:val="2"/>
            <w:tcBorders>
              <w:top w:val="nil"/>
              <w:left w:val="nil"/>
              <w:bottom w:val="nil"/>
              <w:right w:val="nil"/>
            </w:tcBorders>
            <w:shd w:val="clear" w:color="auto" w:fill="auto"/>
            <w:vAlign w:val="center"/>
            <w:hideMark/>
          </w:tcPr>
          <w:p w14:paraId="15167312" w14:textId="77777777" w:rsidR="00A7577A" w:rsidRPr="001315C8" w:rsidRDefault="00A7577A" w:rsidP="00A7577A">
            <w:pPr>
              <w:spacing w:after="0" w:line="240" w:lineRule="auto"/>
              <w:rPr>
                <w:rFonts w:eastAsia="Times New Roman" w:cstheme="minorHAnsi"/>
                <w:sz w:val="16"/>
                <w:szCs w:val="16"/>
                <w:lang w:eastAsia="es-MX"/>
              </w:rPr>
            </w:pPr>
          </w:p>
        </w:tc>
        <w:tc>
          <w:tcPr>
            <w:tcW w:w="183" w:type="pct"/>
            <w:tcBorders>
              <w:top w:val="nil"/>
              <w:left w:val="nil"/>
              <w:right w:val="single" w:sz="4" w:space="0" w:color="BFBFBF" w:themeColor="background1" w:themeShade="BF"/>
            </w:tcBorders>
            <w:shd w:val="clear" w:color="auto" w:fill="auto"/>
            <w:vAlign w:val="center"/>
            <w:hideMark/>
          </w:tcPr>
          <w:p w14:paraId="19492560"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891D52" w:rsidRPr="001315C8" w14:paraId="10F9E395" w14:textId="77777777" w:rsidTr="00891D52">
        <w:trPr>
          <w:trHeight w:val="280"/>
        </w:trPr>
        <w:tc>
          <w:tcPr>
            <w:tcW w:w="105" w:type="pct"/>
            <w:tcBorders>
              <w:top w:val="nil"/>
              <w:left w:val="single" w:sz="4" w:space="0" w:color="BFBFBF" w:themeColor="background1" w:themeShade="BF"/>
              <w:bottom w:val="nil"/>
              <w:right w:val="nil"/>
            </w:tcBorders>
            <w:shd w:val="clear" w:color="auto" w:fill="auto"/>
            <w:noWrap/>
            <w:vAlign w:val="center"/>
            <w:hideMark/>
          </w:tcPr>
          <w:p w14:paraId="7072A82A"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nil"/>
              <w:left w:val="nil"/>
              <w:bottom w:val="nil"/>
              <w:right w:val="nil"/>
            </w:tcBorders>
            <w:shd w:val="clear" w:color="auto" w:fill="auto"/>
            <w:vAlign w:val="center"/>
            <w:hideMark/>
          </w:tcPr>
          <w:p w14:paraId="79AA47FE"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75" w:type="pct"/>
            <w:tcBorders>
              <w:top w:val="nil"/>
              <w:left w:val="nil"/>
              <w:bottom w:val="nil"/>
              <w:right w:val="nil"/>
            </w:tcBorders>
            <w:shd w:val="clear" w:color="auto" w:fill="auto"/>
            <w:vAlign w:val="center"/>
            <w:hideMark/>
          </w:tcPr>
          <w:p w14:paraId="1498DB7B" w14:textId="77777777" w:rsidR="00A7577A" w:rsidRPr="001315C8" w:rsidRDefault="00A7577A" w:rsidP="00A7577A">
            <w:pPr>
              <w:spacing w:after="0" w:line="240" w:lineRule="auto"/>
              <w:rPr>
                <w:rFonts w:eastAsia="Times New Roman" w:cstheme="minorHAnsi"/>
                <w:sz w:val="16"/>
                <w:szCs w:val="16"/>
                <w:lang w:eastAsia="es-MX"/>
              </w:rPr>
            </w:pPr>
          </w:p>
        </w:tc>
        <w:tc>
          <w:tcPr>
            <w:tcW w:w="219"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4728A911" w14:textId="3FE1E37F"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891D52">
              <w:rPr>
                <w:rFonts w:eastAsia="Times New Roman" w:cstheme="minorHAnsi"/>
                <w:color w:val="000000"/>
                <w:sz w:val="16"/>
                <w:szCs w:val="16"/>
                <w:lang w:eastAsia="es-MX"/>
              </w:rPr>
              <w:t>x</w:t>
            </w:r>
          </w:p>
        </w:tc>
        <w:tc>
          <w:tcPr>
            <w:tcW w:w="4114" w:type="pct"/>
            <w:gridSpan w:val="17"/>
            <w:tcBorders>
              <w:top w:val="nil"/>
              <w:left w:val="nil"/>
              <w:bottom w:val="nil"/>
            </w:tcBorders>
            <w:shd w:val="clear" w:color="auto" w:fill="auto"/>
            <w:noWrap/>
            <w:vAlign w:val="center"/>
            <w:hideMark/>
          </w:tcPr>
          <w:p w14:paraId="7DEAD188" w14:textId="77777777" w:rsidR="00A7577A" w:rsidRPr="001315C8" w:rsidRDefault="00A7577A" w:rsidP="00A7577A">
            <w:pPr>
              <w:spacing w:after="0" w:line="240" w:lineRule="auto"/>
              <w:rPr>
                <w:rFonts w:eastAsia="Times New Roman" w:cstheme="minorHAnsi"/>
                <w:sz w:val="16"/>
                <w:szCs w:val="16"/>
                <w:lang w:eastAsia="es-MX"/>
              </w:rPr>
            </w:pPr>
            <w:r w:rsidRPr="001315C8">
              <w:rPr>
                <w:rFonts w:eastAsia="Times New Roman" w:cstheme="minorHAnsi"/>
                <w:color w:val="000000"/>
                <w:sz w:val="16"/>
                <w:szCs w:val="16"/>
                <w:lang w:eastAsia="es-MX"/>
              </w:rPr>
              <w:t>Cuenta con Registros Administrativos que almacena en físico o escaneados.</w:t>
            </w:r>
          </w:p>
        </w:tc>
        <w:tc>
          <w:tcPr>
            <w:tcW w:w="183" w:type="pct"/>
            <w:tcBorders>
              <w:top w:val="nil"/>
              <w:bottom w:val="nil"/>
              <w:right w:val="single" w:sz="4" w:space="0" w:color="BFBFBF" w:themeColor="background1" w:themeShade="BF"/>
            </w:tcBorders>
            <w:shd w:val="clear" w:color="auto" w:fill="auto"/>
            <w:noWrap/>
            <w:vAlign w:val="center"/>
            <w:hideMark/>
          </w:tcPr>
          <w:p w14:paraId="34753EE0"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891D52" w:rsidRPr="001315C8" w14:paraId="699CFC8A" w14:textId="77777777" w:rsidTr="00456F45">
        <w:trPr>
          <w:trHeight w:val="182"/>
        </w:trPr>
        <w:tc>
          <w:tcPr>
            <w:tcW w:w="105" w:type="pct"/>
            <w:tcBorders>
              <w:top w:val="nil"/>
              <w:left w:val="single" w:sz="4" w:space="0" w:color="BFBFBF" w:themeColor="background1" w:themeShade="BF"/>
              <w:bottom w:val="nil"/>
              <w:right w:val="nil"/>
            </w:tcBorders>
            <w:shd w:val="clear" w:color="auto" w:fill="auto"/>
            <w:noWrap/>
            <w:vAlign w:val="center"/>
            <w:hideMark/>
          </w:tcPr>
          <w:p w14:paraId="5D9C7430"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nil"/>
              <w:left w:val="nil"/>
              <w:bottom w:val="nil"/>
              <w:right w:val="nil"/>
            </w:tcBorders>
            <w:shd w:val="clear" w:color="auto" w:fill="auto"/>
            <w:vAlign w:val="center"/>
            <w:hideMark/>
          </w:tcPr>
          <w:p w14:paraId="562243F5"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75" w:type="pct"/>
            <w:tcBorders>
              <w:top w:val="nil"/>
              <w:left w:val="nil"/>
              <w:bottom w:val="nil"/>
              <w:right w:val="nil"/>
            </w:tcBorders>
            <w:shd w:val="clear" w:color="auto" w:fill="auto"/>
            <w:vAlign w:val="center"/>
            <w:hideMark/>
          </w:tcPr>
          <w:p w14:paraId="7B95E4C4" w14:textId="77777777" w:rsidR="00A7577A" w:rsidRPr="001315C8" w:rsidRDefault="00A7577A" w:rsidP="00A7577A">
            <w:pPr>
              <w:spacing w:after="0" w:line="240" w:lineRule="auto"/>
              <w:rPr>
                <w:rFonts w:eastAsia="Times New Roman" w:cstheme="minorHAnsi"/>
                <w:sz w:val="16"/>
                <w:szCs w:val="16"/>
                <w:lang w:eastAsia="es-MX"/>
              </w:rPr>
            </w:pPr>
          </w:p>
        </w:tc>
        <w:tc>
          <w:tcPr>
            <w:tcW w:w="219" w:type="pct"/>
            <w:tcBorders>
              <w:top w:val="nil"/>
              <w:left w:val="nil"/>
              <w:bottom w:val="nil"/>
              <w:right w:val="nil"/>
            </w:tcBorders>
            <w:shd w:val="clear" w:color="auto" w:fill="auto"/>
            <w:vAlign w:val="center"/>
            <w:hideMark/>
          </w:tcPr>
          <w:p w14:paraId="40764071" w14:textId="77777777" w:rsidR="00A7577A" w:rsidRPr="001315C8" w:rsidRDefault="00A7577A" w:rsidP="00A7577A">
            <w:pPr>
              <w:spacing w:after="0" w:line="240" w:lineRule="auto"/>
              <w:rPr>
                <w:rFonts w:eastAsia="Times New Roman" w:cstheme="minorHAnsi"/>
                <w:sz w:val="16"/>
                <w:szCs w:val="16"/>
                <w:lang w:eastAsia="es-MX"/>
              </w:rPr>
            </w:pPr>
          </w:p>
        </w:tc>
        <w:tc>
          <w:tcPr>
            <w:tcW w:w="198" w:type="pct"/>
            <w:tcBorders>
              <w:top w:val="nil"/>
              <w:left w:val="nil"/>
              <w:bottom w:val="nil"/>
              <w:right w:val="nil"/>
            </w:tcBorders>
            <w:shd w:val="clear" w:color="auto" w:fill="auto"/>
            <w:vAlign w:val="center"/>
            <w:hideMark/>
          </w:tcPr>
          <w:p w14:paraId="13931807" w14:textId="77777777" w:rsidR="00A7577A" w:rsidRPr="001315C8" w:rsidRDefault="00A7577A" w:rsidP="00A7577A">
            <w:pPr>
              <w:spacing w:after="0" w:line="240" w:lineRule="auto"/>
              <w:rPr>
                <w:rFonts w:eastAsia="Times New Roman" w:cstheme="minorHAnsi"/>
                <w:sz w:val="16"/>
                <w:szCs w:val="16"/>
                <w:lang w:eastAsia="es-MX"/>
              </w:rPr>
            </w:pPr>
          </w:p>
        </w:tc>
        <w:tc>
          <w:tcPr>
            <w:tcW w:w="221" w:type="pct"/>
            <w:tcBorders>
              <w:top w:val="nil"/>
              <w:left w:val="nil"/>
              <w:bottom w:val="nil"/>
              <w:right w:val="nil"/>
            </w:tcBorders>
            <w:shd w:val="clear" w:color="auto" w:fill="auto"/>
            <w:vAlign w:val="center"/>
            <w:hideMark/>
          </w:tcPr>
          <w:p w14:paraId="0D0D8A61"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vAlign w:val="center"/>
            <w:hideMark/>
          </w:tcPr>
          <w:p w14:paraId="5B8269CD"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vAlign w:val="center"/>
            <w:hideMark/>
          </w:tcPr>
          <w:p w14:paraId="3521D103"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vAlign w:val="center"/>
            <w:hideMark/>
          </w:tcPr>
          <w:p w14:paraId="6D5C3D60" w14:textId="77777777" w:rsidR="00A7577A" w:rsidRPr="001315C8" w:rsidRDefault="00A7577A" w:rsidP="00A7577A">
            <w:pPr>
              <w:spacing w:after="0" w:line="240" w:lineRule="auto"/>
              <w:rPr>
                <w:rFonts w:eastAsia="Times New Roman" w:cstheme="minorHAnsi"/>
                <w:sz w:val="16"/>
                <w:szCs w:val="16"/>
                <w:lang w:eastAsia="es-MX"/>
              </w:rPr>
            </w:pPr>
          </w:p>
        </w:tc>
        <w:tc>
          <w:tcPr>
            <w:tcW w:w="1411" w:type="pct"/>
            <w:gridSpan w:val="3"/>
            <w:tcBorders>
              <w:top w:val="nil"/>
              <w:left w:val="nil"/>
              <w:bottom w:val="nil"/>
              <w:right w:val="nil"/>
            </w:tcBorders>
            <w:shd w:val="clear" w:color="auto" w:fill="auto"/>
            <w:noWrap/>
            <w:vAlign w:val="center"/>
            <w:hideMark/>
          </w:tcPr>
          <w:p w14:paraId="06AB6B30" w14:textId="77777777" w:rsidR="00A7577A" w:rsidRPr="001315C8" w:rsidRDefault="00A7577A" w:rsidP="00A7577A">
            <w:pPr>
              <w:spacing w:after="0" w:line="240" w:lineRule="auto"/>
              <w:rPr>
                <w:rFonts w:eastAsia="Times New Roman" w:cstheme="minorHAnsi"/>
                <w:sz w:val="16"/>
                <w:szCs w:val="16"/>
                <w:lang w:eastAsia="es-MX"/>
              </w:rPr>
            </w:pPr>
          </w:p>
        </w:tc>
        <w:tc>
          <w:tcPr>
            <w:tcW w:w="314" w:type="pct"/>
            <w:tcBorders>
              <w:top w:val="nil"/>
              <w:left w:val="nil"/>
              <w:bottom w:val="nil"/>
              <w:right w:val="nil"/>
            </w:tcBorders>
            <w:shd w:val="clear" w:color="auto" w:fill="auto"/>
            <w:noWrap/>
            <w:vAlign w:val="center"/>
            <w:hideMark/>
          </w:tcPr>
          <w:p w14:paraId="793BC5B5" w14:textId="77777777" w:rsidR="00A7577A" w:rsidRPr="001315C8" w:rsidRDefault="00A7577A" w:rsidP="00A7577A">
            <w:pPr>
              <w:spacing w:after="0" w:line="240" w:lineRule="auto"/>
              <w:rPr>
                <w:rFonts w:eastAsia="Times New Roman" w:cstheme="minorHAnsi"/>
                <w:sz w:val="16"/>
                <w:szCs w:val="16"/>
                <w:lang w:eastAsia="es-MX"/>
              </w:rPr>
            </w:pPr>
          </w:p>
        </w:tc>
        <w:tc>
          <w:tcPr>
            <w:tcW w:w="301" w:type="pct"/>
            <w:tcBorders>
              <w:top w:val="nil"/>
              <w:left w:val="nil"/>
              <w:bottom w:val="nil"/>
              <w:right w:val="nil"/>
            </w:tcBorders>
            <w:shd w:val="clear" w:color="auto" w:fill="auto"/>
            <w:noWrap/>
            <w:vAlign w:val="center"/>
            <w:hideMark/>
          </w:tcPr>
          <w:p w14:paraId="051CB694" w14:textId="77777777" w:rsidR="00A7577A" w:rsidRPr="001315C8" w:rsidRDefault="00A7577A" w:rsidP="00A7577A">
            <w:pPr>
              <w:spacing w:after="0" w:line="240" w:lineRule="auto"/>
              <w:rPr>
                <w:rFonts w:eastAsia="Times New Roman" w:cstheme="minorHAnsi"/>
                <w:sz w:val="16"/>
                <w:szCs w:val="16"/>
                <w:lang w:eastAsia="es-MX"/>
              </w:rPr>
            </w:pPr>
          </w:p>
        </w:tc>
        <w:tc>
          <w:tcPr>
            <w:tcW w:w="105" w:type="pct"/>
            <w:tcBorders>
              <w:top w:val="nil"/>
              <w:left w:val="nil"/>
              <w:bottom w:val="nil"/>
              <w:right w:val="nil"/>
            </w:tcBorders>
            <w:shd w:val="clear" w:color="auto" w:fill="auto"/>
            <w:noWrap/>
            <w:vAlign w:val="center"/>
            <w:hideMark/>
          </w:tcPr>
          <w:p w14:paraId="39950F20" w14:textId="77777777" w:rsidR="00A7577A" w:rsidRPr="001315C8" w:rsidRDefault="00A7577A" w:rsidP="00A7577A">
            <w:pPr>
              <w:spacing w:after="0" w:line="240" w:lineRule="auto"/>
              <w:rPr>
                <w:rFonts w:eastAsia="Times New Roman" w:cstheme="minorHAnsi"/>
                <w:sz w:val="16"/>
                <w:szCs w:val="16"/>
                <w:lang w:eastAsia="es-MX"/>
              </w:rPr>
            </w:pPr>
          </w:p>
        </w:tc>
        <w:tc>
          <w:tcPr>
            <w:tcW w:w="800" w:type="pct"/>
            <w:gridSpan w:val="4"/>
            <w:tcBorders>
              <w:top w:val="nil"/>
              <w:left w:val="nil"/>
              <w:bottom w:val="nil"/>
              <w:right w:val="nil"/>
            </w:tcBorders>
            <w:shd w:val="clear" w:color="auto" w:fill="auto"/>
            <w:noWrap/>
            <w:vAlign w:val="center"/>
            <w:hideMark/>
          </w:tcPr>
          <w:p w14:paraId="267223C8" w14:textId="77777777" w:rsidR="00A7577A" w:rsidRPr="001315C8" w:rsidRDefault="00A7577A" w:rsidP="00A7577A">
            <w:pPr>
              <w:spacing w:after="0" w:line="240" w:lineRule="auto"/>
              <w:rPr>
                <w:rFonts w:eastAsia="Times New Roman" w:cstheme="minorHAnsi"/>
                <w:sz w:val="16"/>
                <w:szCs w:val="16"/>
                <w:lang w:eastAsia="es-MX"/>
              </w:rPr>
            </w:pPr>
          </w:p>
        </w:tc>
        <w:tc>
          <w:tcPr>
            <w:tcW w:w="468" w:type="pct"/>
            <w:gridSpan w:val="2"/>
            <w:tcBorders>
              <w:top w:val="nil"/>
              <w:left w:val="nil"/>
              <w:bottom w:val="nil"/>
              <w:right w:val="nil"/>
            </w:tcBorders>
            <w:shd w:val="clear" w:color="auto" w:fill="auto"/>
            <w:noWrap/>
            <w:vAlign w:val="center"/>
            <w:hideMark/>
          </w:tcPr>
          <w:p w14:paraId="03D36B61" w14:textId="77777777" w:rsidR="00A7577A" w:rsidRPr="001315C8" w:rsidRDefault="00A7577A" w:rsidP="00A7577A">
            <w:pPr>
              <w:spacing w:after="0" w:line="240" w:lineRule="auto"/>
              <w:rPr>
                <w:rFonts w:eastAsia="Times New Roman" w:cstheme="minorHAnsi"/>
                <w:sz w:val="16"/>
                <w:szCs w:val="16"/>
                <w:lang w:eastAsia="es-MX"/>
              </w:rPr>
            </w:pPr>
          </w:p>
        </w:tc>
        <w:tc>
          <w:tcPr>
            <w:tcW w:w="183" w:type="pct"/>
            <w:tcBorders>
              <w:top w:val="nil"/>
              <w:left w:val="nil"/>
              <w:bottom w:val="nil"/>
              <w:right w:val="single" w:sz="4" w:space="0" w:color="BFBFBF" w:themeColor="background1" w:themeShade="BF"/>
            </w:tcBorders>
            <w:shd w:val="clear" w:color="auto" w:fill="auto"/>
            <w:noWrap/>
            <w:vAlign w:val="center"/>
            <w:hideMark/>
          </w:tcPr>
          <w:p w14:paraId="60CB12CC"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A7577A" w:rsidRPr="001315C8" w14:paraId="43E87331" w14:textId="77777777" w:rsidTr="00A7577A">
        <w:trPr>
          <w:trHeight w:val="280"/>
        </w:trPr>
        <w:tc>
          <w:tcPr>
            <w:tcW w:w="105" w:type="pct"/>
            <w:tcBorders>
              <w:top w:val="nil"/>
              <w:left w:val="single" w:sz="4" w:space="0" w:color="BFBFBF" w:themeColor="background1" w:themeShade="BF"/>
              <w:bottom w:val="nil"/>
              <w:right w:val="nil"/>
            </w:tcBorders>
            <w:shd w:val="clear" w:color="auto" w:fill="auto"/>
            <w:noWrap/>
            <w:vAlign w:val="center"/>
            <w:hideMark/>
          </w:tcPr>
          <w:p w14:paraId="46913192"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4895" w:type="pct"/>
            <w:gridSpan w:val="21"/>
            <w:tcBorders>
              <w:top w:val="nil"/>
              <w:left w:val="nil"/>
              <w:bottom w:val="nil"/>
              <w:right w:val="single" w:sz="4" w:space="0" w:color="BFBFBF" w:themeColor="background1" w:themeShade="BF"/>
            </w:tcBorders>
            <w:shd w:val="clear" w:color="auto" w:fill="auto"/>
            <w:vAlign w:val="center"/>
            <w:hideMark/>
          </w:tcPr>
          <w:p w14:paraId="4B27760B"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xml:space="preserve">4. La información del padrón: </w:t>
            </w:r>
          </w:p>
        </w:tc>
      </w:tr>
      <w:tr w:rsidR="00891D52" w:rsidRPr="001315C8" w14:paraId="1D3E005D" w14:textId="77777777" w:rsidTr="00891D52">
        <w:trPr>
          <w:trHeight w:val="280"/>
        </w:trPr>
        <w:tc>
          <w:tcPr>
            <w:tcW w:w="105" w:type="pct"/>
            <w:tcBorders>
              <w:top w:val="nil"/>
              <w:left w:val="single" w:sz="4" w:space="0" w:color="BFBFBF" w:themeColor="background1" w:themeShade="BF"/>
              <w:bottom w:val="nil"/>
              <w:right w:val="nil"/>
            </w:tcBorders>
            <w:shd w:val="clear" w:color="auto" w:fill="auto"/>
            <w:noWrap/>
            <w:vAlign w:val="center"/>
            <w:hideMark/>
          </w:tcPr>
          <w:p w14:paraId="4797E78E"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299B1ABD" w14:textId="008F9D04"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891D52">
              <w:rPr>
                <w:rFonts w:eastAsia="Times New Roman" w:cstheme="minorHAnsi"/>
                <w:color w:val="000000"/>
                <w:sz w:val="16"/>
                <w:szCs w:val="16"/>
                <w:lang w:eastAsia="es-MX"/>
              </w:rPr>
              <w:t>x</w:t>
            </w:r>
          </w:p>
        </w:tc>
        <w:tc>
          <w:tcPr>
            <w:tcW w:w="2620" w:type="pct"/>
            <w:gridSpan w:val="10"/>
            <w:tcBorders>
              <w:top w:val="nil"/>
              <w:left w:val="nil"/>
              <w:bottom w:val="nil"/>
              <w:right w:val="nil"/>
            </w:tcBorders>
            <w:shd w:val="clear" w:color="auto" w:fill="auto"/>
            <w:noWrap/>
            <w:vAlign w:val="center"/>
            <w:hideMark/>
          </w:tcPr>
          <w:p w14:paraId="3E5D8A92" w14:textId="77777777" w:rsidR="00A7577A" w:rsidRPr="001315C8" w:rsidRDefault="00A7577A" w:rsidP="00A7577A">
            <w:pPr>
              <w:spacing w:after="0" w:line="240" w:lineRule="auto"/>
              <w:rPr>
                <w:rFonts w:eastAsia="Times New Roman" w:cstheme="minorHAnsi"/>
                <w:sz w:val="16"/>
                <w:szCs w:val="16"/>
                <w:lang w:eastAsia="es-MX"/>
              </w:rPr>
            </w:pPr>
            <w:r w:rsidRPr="001315C8">
              <w:rPr>
                <w:rFonts w:eastAsia="Times New Roman" w:cstheme="minorHAnsi"/>
                <w:color w:val="000000"/>
                <w:sz w:val="16"/>
                <w:szCs w:val="16"/>
                <w:lang w:eastAsia="es-MX"/>
              </w:rPr>
              <w:t>Está disponible para consulta interna.</w:t>
            </w:r>
          </w:p>
        </w:tc>
        <w:tc>
          <w:tcPr>
            <w:tcW w:w="314" w:type="pct"/>
            <w:tcBorders>
              <w:top w:val="nil"/>
              <w:left w:val="nil"/>
              <w:bottom w:val="nil"/>
              <w:right w:val="nil"/>
            </w:tcBorders>
            <w:shd w:val="clear" w:color="auto" w:fill="auto"/>
            <w:noWrap/>
            <w:vAlign w:val="center"/>
            <w:hideMark/>
          </w:tcPr>
          <w:p w14:paraId="2599C893" w14:textId="77777777" w:rsidR="00A7577A" w:rsidRPr="001315C8" w:rsidRDefault="00A7577A" w:rsidP="00A7577A">
            <w:pPr>
              <w:spacing w:after="0" w:line="240" w:lineRule="auto"/>
              <w:rPr>
                <w:rFonts w:eastAsia="Times New Roman" w:cstheme="minorHAnsi"/>
                <w:sz w:val="16"/>
                <w:szCs w:val="16"/>
                <w:lang w:eastAsia="es-MX"/>
              </w:rPr>
            </w:pPr>
          </w:p>
        </w:tc>
        <w:tc>
          <w:tcPr>
            <w:tcW w:w="301" w:type="pct"/>
            <w:tcBorders>
              <w:top w:val="nil"/>
              <w:left w:val="nil"/>
              <w:bottom w:val="nil"/>
              <w:right w:val="nil"/>
            </w:tcBorders>
            <w:shd w:val="clear" w:color="auto" w:fill="auto"/>
            <w:vAlign w:val="center"/>
            <w:hideMark/>
          </w:tcPr>
          <w:p w14:paraId="17B07876" w14:textId="77777777" w:rsidR="00A7577A" w:rsidRPr="001315C8" w:rsidRDefault="00A7577A" w:rsidP="00A7577A">
            <w:pPr>
              <w:spacing w:after="0" w:line="240" w:lineRule="auto"/>
              <w:rPr>
                <w:rFonts w:eastAsia="Times New Roman" w:cstheme="minorHAnsi"/>
                <w:sz w:val="16"/>
                <w:szCs w:val="16"/>
                <w:lang w:eastAsia="es-MX"/>
              </w:rPr>
            </w:pPr>
          </w:p>
        </w:tc>
        <w:tc>
          <w:tcPr>
            <w:tcW w:w="105" w:type="pct"/>
            <w:tcBorders>
              <w:top w:val="nil"/>
              <w:left w:val="nil"/>
              <w:bottom w:val="nil"/>
              <w:right w:val="nil"/>
            </w:tcBorders>
            <w:shd w:val="clear" w:color="auto" w:fill="auto"/>
            <w:vAlign w:val="center"/>
            <w:hideMark/>
          </w:tcPr>
          <w:p w14:paraId="6809FE2A" w14:textId="77777777" w:rsidR="00A7577A" w:rsidRPr="001315C8" w:rsidRDefault="00A7577A" w:rsidP="00A7577A">
            <w:pPr>
              <w:spacing w:after="0" w:line="240" w:lineRule="auto"/>
              <w:rPr>
                <w:rFonts w:eastAsia="Times New Roman" w:cstheme="minorHAnsi"/>
                <w:sz w:val="16"/>
                <w:szCs w:val="16"/>
                <w:lang w:eastAsia="es-MX"/>
              </w:rPr>
            </w:pPr>
          </w:p>
        </w:tc>
        <w:tc>
          <w:tcPr>
            <w:tcW w:w="800" w:type="pct"/>
            <w:gridSpan w:val="4"/>
            <w:tcBorders>
              <w:top w:val="nil"/>
              <w:left w:val="nil"/>
              <w:bottom w:val="nil"/>
              <w:right w:val="nil"/>
            </w:tcBorders>
            <w:shd w:val="clear" w:color="auto" w:fill="auto"/>
            <w:vAlign w:val="center"/>
            <w:hideMark/>
          </w:tcPr>
          <w:p w14:paraId="62686D0B" w14:textId="77777777" w:rsidR="00A7577A" w:rsidRPr="001315C8" w:rsidRDefault="00A7577A" w:rsidP="00A7577A">
            <w:pPr>
              <w:spacing w:after="0" w:line="240" w:lineRule="auto"/>
              <w:rPr>
                <w:rFonts w:eastAsia="Times New Roman" w:cstheme="minorHAnsi"/>
                <w:sz w:val="16"/>
                <w:szCs w:val="16"/>
                <w:lang w:eastAsia="es-MX"/>
              </w:rPr>
            </w:pPr>
          </w:p>
        </w:tc>
        <w:tc>
          <w:tcPr>
            <w:tcW w:w="468" w:type="pct"/>
            <w:gridSpan w:val="2"/>
            <w:tcBorders>
              <w:top w:val="nil"/>
              <w:left w:val="nil"/>
              <w:bottom w:val="nil"/>
              <w:right w:val="nil"/>
            </w:tcBorders>
            <w:shd w:val="clear" w:color="auto" w:fill="auto"/>
            <w:vAlign w:val="center"/>
            <w:hideMark/>
          </w:tcPr>
          <w:p w14:paraId="5B2C2C64" w14:textId="77777777" w:rsidR="00A7577A" w:rsidRPr="001315C8" w:rsidRDefault="00A7577A" w:rsidP="00A7577A">
            <w:pPr>
              <w:spacing w:after="0" w:line="240" w:lineRule="auto"/>
              <w:rPr>
                <w:rFonts w:eastAsia="Times New Roman" w:cstheme="minorHAnsi"/>
                <w:sz w:val="16"/>
                <w:szCs w:val="16"/>
                <w:lang w:eastAsia="es-MX"/>
              </w:rPr>
            </w:pPr>
          </w:p>
        </w:tc>
        <w:tc>
          <w:tcPr>
            <w:tcW w:w="183" w:type="pct"/>
            <w:tcBorders>
              <w:top w:val="nil"/>
              <w:left w:val="nil"/>
              <w:bottom w:val="nil"/>
              <w:right w:val="single" w:sz="4" w:space="0" w:color="BFBFBF" w:themeColor="background1" w:themeShade="BF"/>
            </w:tcBorders>
            <w:shd w:val="clear" w:color="auto" w:fill="auto"/>
            <w:noWrap/>
            <w:vAlign w:val="center"/>
            <w:hideMark/>
          </w:tcPr>
          <w:p w14:paraId="48AFD9A9"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891D52" w:rsidRPr="001315C8" w14:paraId="0EC3F50A" w14:textId="77777777" w:rsidTr="00456F45">
        <w:trPr>
          <w:trHeight w:val="69"/>
        </w:trPr>
        <w:tc>
          <w:tcPr>
            <w:tcW w:w="105" w:type="pct"/>
            <w:tcBorders>
              <w:top w:val="nil"/>
              <w:left w:val="single" w:sz="4" w:space="0" w:color="BFBFBF" w:themeColor="background1" w:themeShade="BF"/>
              <w:bottom w:val="nil"/>
              <w:right w:val="nil"/>
            </w:tcBorders>
            <w:shd w:val="clear" w:color="auto" w:fill="auto"/>
            <w:noWrap/>
            <w:vAlign w:val="center"/>
            <w:hideMark/>
          </w:tcPr>
          <w:p w14:paraId="6EA0ACB3"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nil"/>
              <w:left w:val="nil"/>
              <w:bottom w:val="single" w:sz="4" w:space="0" w:color="595959"/>
              <w:right w:val="nil"/>
            </w:tcBorders>
            <w:shd w:val="clear" w:color="auto" w:fill="auto"/>
            <w:noWrap/>
            <w:vAlign w:val="center"/>
            <w:hideMark/>
          </w:tcPr>
          <w:p w14:paraId="250E42B8"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75" w:type="pct"/>
            <w:tcBorders>
              <w:top w:val="nil"/>
              <w:left w:val="nil"/>
              <w:bottom w:val="nil"/>
              <w:right w:val="nil"/>
            </w:tcBorders>
            <w:shd w:val="clear" w:color="auto" w:fill="auto"/>
            <w:noWrap/>
            <w:vAlign w:val="center"/>
            <w:hideMark/>
          </w:tcPr>
          <w:p w14:paraId="2F2251B4" w14:textId="77777777" w:rsidR="00A7577A" w:rsidRPr="001315C8" w:rsidRDefault="00A7577A" w:rsidP="00A7577A">
            <w:pPr>
              <w:spacing w:after="0" w:line="240" w:lineRule="auto"/>
              <w:rPr>
                <w:rFonts w:eastAsia="Times New Roman" w:cstheme="minorHAnsi"/>
                <w:sz w:val="16"/>
                <w:szCs w:val="16"/>
                <w:lang w:eastAsia="es-MX"/>
              </w:rPr>
            </w:pPr>
          </w:p>
        </w:tc>
        <w:tc>
          <w:tcPr>
            <w:tcW w:w="219" w:type="pct"/>
            <w:tcBorders>
              <w:top w:val="nil"/>
              <w:left w:val="nil"/>
              <w:bottom w:val="nil"/>
              <w:right w:val="nil"/>
            </w:tcBorders>
            <w:shd w:val="clear" w:color="auto" w:fill="auto"/>
            <w:noWrap/>
            <w:vAlign w:val="center"/>
            <w:hideMark/>
          </w:tcPr>
          <w:p w14:paraId="52A53D75" w14:textId="77777777" w:rsidR="00A7577A" w:rsidRPr="001315C8" w:rsidRDefault="00A7577A" w:rsidP="00A7577A">
            <w:pPr>
              <w:spacing w:after="0" w:line="240" w:lineRule="auto"/>
              <w:rPr>
                <w:rFonts w:eastAsia="Times New Roman" w:cstheme="minorHAnsi"/>
                <w:sz w:val="16"/>
                <w:szCs w:val="16"/>
                <w:lang w:eastAsia="es-MX"/>
              </w:rPr>
            </w:pPr>
          </w:p>
        </w:tc>
        <w:tc>
          <w:tcPr>
            <w:tcW w:w="198" w:type="pct"/>
            <w:tcBorders>
              <w:top w:val="nil"/>
              <w:left w:val="nil"/>
              <w:bottom w:val="nil"/>
              <w:right w:val="nil"/>
            </w:tcBorders>
            <w:shd w:val="clear" w:color="auto" w:fill="auto"/>
            <w:noWrap/>
            <w:vAlign w:val="center"/>
            <w:hideMark/>
          </w:tcPr>
          <w:p w14:paraId="28338DE4" w14:textId="77777777" w:rsidR="00A7577A" w:rsidRPr="001315C8" w:rsidRDefault="00A7577A" w:rsidP="00A7577A">
            <w:pPr>
              <w:spacing w:after="0" w:line="240" w:lineRule="auto"/>
              <w:rPr>
                <w:rFonts w:eastAsia="Times New Roman" w:cstheme="minorHAnsi"/>
                <w:sz w:val="16"/>
                <w:szCs w:val="16"/>
                <w:lang w:eastAsia="es-MX"/>
              </w:rPr>
            </w:pPr>
          </w:p>
        </w:tc>
        <w:tc>
          <w:tcPr>
            <w:tcW w:w="221" w:type="pct"/>
            <w:tcBorders>
              <w:top w:val="nil"/>
              <w:left w:val="nil"/>
              <w:bottom w:val="nil"/>
              <w:right w:val="nil"/>
            </w:tcBorders>
            <w:shd w:val="clear" w:color="auto" w:fill="auto"/>
            <w:noWrap/>
            <w:vAlign w:val="center"/>
            <w:hideMark/>
          </w:tcPr>
          <w:p w14:paraId="5CD73C3E"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noWrap/>
            <w:vAlign w:val="center"/>
            <w:hideMark/>
          </w:tcPr>
          <w:p w14:paraId="482EFD40"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noWrap/>
            <w:vAlign w:val="center"/>
            <w:hideMark/>
          </w:tcPr>
          <w:p w14:paraId="4DB65B36"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noWrap/>
            <w:vAlign w:val="center"/>
            <w:hideMark/>
          </w:tcPr>
          <w:p w14:paraId="67D61416" w14:textId="77777777" w:rsidR="00A7577A" w:rsidRPr="001315C8" w:rsidRDefault="00A7577A" w:rsidP="00A7577A">
            <w:pPr>
              <w:spacing w:after="0" w:line="240" w:lineRule="auto"/>
              <w:rPr>
                <w:rFonts w:eastAsia="Times New Roman" w:cstheme="minorHAnsi"/>
                <w:sz w:val="16"/>
                <w:szCs w:val="16"/>
                <w:lang w:eastAsia="es-MX"/>
              </w:rPr>
            </w:pPr>
          </w:p>
        </w:tc>
        <w:tc>
          <w:tcPr>
            <w:tcW w:w="1411" w:type="pct"/>
            <w:gridSpan w:val="3"/>
            <w:tcBorders>
              <w:top w:val="nil"/>
              <w:left w:val="nil"/>
              <w:bottom w:val="nil"/>
              <w:right w:val="nil"/>
            </w:tcBorders>
            <w:shd w:val="clear" w:color="auto" w:fill="auto"/>
            <w:noWrap/>
            <w:vAlign w:val="center"/>
            <w:hideMark/>
          </w:tcPr>
          <w:p w14:paraId="1ACD784C" w14:textId="77777777" w:rsidR="00A7577A" w:rsidRPr="001315C8" w:rsidRDefault="00A7577A" w:rsidP="00A7577A">
            <w:pPr>
              <w:spacing w:after="0" w:line="240" w:lineRule="auto"/>
              <w:rPr>
                <w:rFonts w:eastAsia="Times New Roman" w:cstheme="minorHAnsi"/>
                <w:sz w:val="16"/>
                <w:szCs w:val="16"/>
                <w:lang w:eastAsia="es-MX"/>
              </w:rPr>
            </w:pPr>
          </w:p>
        </w:tc>
        <w:tc>
          <w:tcPr>
            <w:tcW w:w="314" w:type="pct"/>
            <w:tcBorders>
              <w:top w:val="nil"/>
              <w:left w:val="nil"/>
              <w:bottom w:val="nil"/>
              <w:right w:val="nil"/>
            </w:tcBorders>
            <w:shd w:val="clear" w:color="auto" w:fill="auto"/>
            <w:noWrap/>
            <w:vAlign w:val="center"/>
            <w:hideMark/>
          </w:tcPr>
          <w:p w14:paraId="578CA917" w14:textId="77777777" w:rsidR="00A7577A" w:rsidRPr="001315C8" w:rsidRDefault="00A7577A" w:rsidP="00A7577A">
            <w:pPr>
              <w:spacing w:after="0" w:line="240" w:lineRule="auto"/>
              <w:rPr>
                <w:rFonts w:eastAsia="Times New Roman" w:cstheme="minorHAnsi"/>
                <w:sz w:val="16"/>
                <w:szCs w:val="16"/>
                <w:lang w:eastAsia="es-MX"/>
              </w:rPr>
            </w:pPr>
          </w:p>
        </w:tc>
        <w:tc>
          <w:tcPr>
            <w:tcW w:w="301" w:type="pct"/>
            <w:tcBorders>
              <w:top w:val="nil"/>
              <w:left w:val="nil"/>
              <w:bottom w:val="nil"/>
              <w:right w:val="nil"/>
            </w:tcBorders>
            <w:shd w:val="clear" w:color="auto" w:fill="auto"/>
            <w:vAlign w:val="center"/>
            <w:hideMark/>
          </w:tcPr>
          <w:p w14:paraId="4A3FBB03" w14:textId="77777777" w:rsidR="00A7577A" w:rsidRPr="001315C8" w:rsidRDefault="00A7577A" w:rsidP="00A7577A">
            <w:pPr>
              <w:spacing w:after="0" w:line="240" w:lineRule="auto"/>
              <w:rPr>
                <w:rFonts w:eastAsia="Times New Roman" w:cstheme="minorHAnsi"/>
                <w:sz w:val="16"/>
                <w:szCs w:val="16"/>
                <w:lang w:eastAsia="es-MX"/>
              </w:rPr>
            </w:pPr>
          </w:p>
        </w:tc>
        <w:tc>
          <w:tcPr>
            <w:tcW w:w="105" w:type="pct"/>
            <w:tcBorders>
              <w:top w:val="nil"/>
              <w:left w:val="nil"/>
              <w:bottom w:val="nil"/>
              <w:right w:val="nil"/>
            </w:tcBorders>
            <w:shd w:val="clear" w:color="auto" w:fill="auto"/>
            <w:vAlign w:val="center"/>
            <w:hideMark/>
          </w:tcPr>
          <w:p w14:paraId="09F62BE6" w14:textId="77777777" w:rsidR="00A7577A" w:rsidRPr="001315C8" w:rsidRDefault="00A7577A" w:rsidP="00A7577A">
            <w:pPr>
              <w:spacing w:after="0" w:line="240" w:lineRule="auto"/>
              <w:rPr>
                <w:rFonts w:eastAsia="Times New Roman" w:cstheme="minorHAnsi"/>
                <w:sz w:val="16"/>
                <w:szCs w:val="16"/>
                <w:lang w:eastAsia="es-MX"/>
              </w:rPr>
            </w:pPr>
          </w:p>
        </w:tc>
        <w:tc>
          <w:tcPr>
            <w:tcW w:w="800" w:type="pct"/>
            <w:gridSpan w:val="4"/>
            <w:tcBorders>
              <w:top w:val="nil"/>
              <w:left w:val="nil"/>
              <w:bottom w:val="nil"/>
              <w:right w:val="nil"/>
            </w:tcBorders>
            <w:shd w:val="clear" w:color="auto" w:fill="auto"/>
            <w:vAlign w:val="center"/>
            <w:hideMark/>
          </w:tcPr>
          <w:p w14:paraId="43FEC6CF" w14:textId="77777777" w:rsidR="00A7577A" w:rsidRPr="001315C8" w:rsidRDefault="00A7577A" w:rsidP="00A7577A">
            <w:pPr>
              <w:spacing w:after="0" w:line="240" w:lineRule="auto"/>
              <w:rPr>
                <w:rFonts w:eastAsia="Times New Roman" w:cstheme="minorHAnsi"/>
                <w:sz w:val="16"/>
                <w:szCs w:val="16"/>
                <w:lang w:eastAsia="es-MX"/>
              </w:rPr>
            </w:pPr>
          </w:p>
        </w:tc>
        <w:tc>
          <w:tcPr>
            <w:tcW w:w="468" w:type="pct"/>
            <w:gridSpan w:val="2"/>
            <w:tcBorders>
              <w:top w:val="nil"/>
              <w:left w:val="nil"/>
              <w:bottom w:val="nil"/>
              <w:right w:val="nil"/>
            </w:tcBorders>
            <w:shd w:val="clear" w:color="auto" w:fill="auto"/>
            <w:vAlign w:val="center"/>
            <w:hideMark/>
          </w:tcPr>
          <w:p w14:paraId="201DCC24" w14:textId="77777777" w:rsidR="00A7577A" w:rsidRPr="001315C8" w:rsidRDefault="00A7577A" w:rsidP="00A7577A">
            <w:pPr>
              <w:spacing w:after="0" w:line="240" w:lineRule="auto"/>
              <w:rPr>
                <w:rFonts w:eastAsia="Times New Roman" w:cstheme="minorHAnsi"/>
                <w:sz w:val="16"/>
                <w:szCs w:val="16"/>
                <w:lang w:eastAsia="es-MX"/>
              </w:rPr>
            </w:pPr>
          </w:p>
        </w:tc>
        <w:tc>
          <w:tcPr>
            <w:tcW w:w="183" w:type="pct"/>
            <w:tcBorders>
              <w:top w:val="nil"/>
              <w:left w:val="nil"/>
              <w:bottom w:val="nil"/>
              <w:right w:val="single" w:sz="4" w:space="0" w:color="BFBFBF" w:themeColor="background1" w:themeShade="BF"/>
            </w:tcBorders>
            <w:shd w:val="clear" w:color="auto" w:fill="auto"/>
            <w:noWrap/>
            <w:vAlign w:val="center"/>
            <w:hideMark/>
          </w:tcPr>
          <w:p w14:paraId="322D4BDC"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891D52" w:rsidRPr="001315C8" w14:paraId="1FEB4203" w14:textId="77777777" w:rsidTr="00891D52">
        <w:trPr>
          <w:trHeight w:val="269"/>
        </w:trPr>
        <w:tc>
          <w:tcPr>
            <w:tcW w:w="105" w:type="pct"/>
            <w:tcBorders>
              <w:top w:val="nil"/>
              <w:left w:val="single" w:sz="4" w:space="0" w:color="BFBFBF" w:themeColor="background1" w:themeShade="BF"/>
              <w:bottom w:val="nil"/>
              <w:right w:val="nil"/>
            </w:tcBorders>
            <w:shd w:val="clear" w:color="auto" w:fill="auto"/>
            <w:noWrap/>
            <w:vAlign w:val="center"/>
            <w:hideMark/>
          </w:tcPr>
          <w:p w14:paraId="0E9C4A5E"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single" w:sz="4" w:space="0" w:color="595959"/>
              <w:left w:val="single" w:sz="4" w:space="0" w:color="595959"/>
              <w:bottom w:val="single" w:sz="4" w:space="0" w:color="auto"/>
              <w:right w:val="single" w:sz="4" w:space="0" w:color="595959"/>
            </w:tcBorders>
            <w:shd w:val="clear" w:color="auto" w:fill="auto"/>
            <w:noWrap/>
            <w:vAlign w:val="center"/>
            <w:hideMark/>
          </w:tcPr>
          <w:p w14:paraId="1CDDA170" w14:textId="75442F61"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891D52">
              <w:rPr>
                <w:rFonts w:eastAsia="Times New Roman" w:cstheme="minorHAnsi"/>
                <w:color w:val="000000"/>
                <w:sz w:val="16"/>
                <w:szCs w:val="16"/>
                <w:lang w:eastAsia="es-MX"/>
              </w:rPr>
              <w:t>x</w:t>
            </w:r>
          </w:p>
        </w:tc>
        <w:tc>
          <w:tcPr>
            <w:tcW w:w="2934" w:type="pct"/>
            <w:gridSpan w:val="11"/>
            <w:tcBorders>
              <w:top w:val="nil"/>
              <w:left w:val="nil"/>
              <w:bottom w:val="nil"/>
              <w:right w:val="nil"/>
            </w:tcBorders>
            <w:shd w:val="clear" w:color="auto" w:fill="auto"/>
            <w:noWrap/>
            <w:vAlign w:val="center"/>
            <w:hideMark/>
          </w:tcPr>
          <w:p w14:paraId="7D86FC62" w14:textId="77777777" w:rsidR="00A7577A" w:rsidRPr="001315C8" w:rsidRDefault="00A7577A" w:rsidP="00A7577A">
            <w:pPr>
              <w:spacing w:after="0" w:line="240" w:lineRule="auto"/>
              <w:rPr>
                <w:rFonts w:eastAsia="Times New Roman" w:cstheme="minorHAnsi"/>
                <w:i/>
                <w:iCs/>
                <w:color w:val="000000"/>
                <w:sz w:val="16"/>
                <w:szCs w:val="16"/>
                <w:lang w:eastAsia="es-MX"/>
              </w:rPr>
            </w:pPr>
            <w:r w:rsidRPr="001315C8">
              <w:rPr>
                <w:rFonts w:eastAsia="Times New Roman" w:cstheme="minorHAnsi"/>
                <w:color w:val="000000"/>
                <w:sz w:val="16"/>
                <w:szCs w:val="16"/>
                <w:lang w:eastAsia="es-MX"/>
              </w:rPr>
              <w:t>Está disponible para consulta pública.</w:t>
            </w:r>
          </w:p>
        </w:tc>
        <w:tc>
          <w:tcPr>
            <w:tcW w:w="1674" w:type="pct"/>
            <w:gridSpan w:val="8"/>
            <w:tcBorders>
              <w:top w:val="nil"/>
              <w:left w:val="nil"/>
              <w:bottom w:val="single" w:sz="4" w:space="0" w:color="595959"/>
              <w:right w:val="nil"/>
            </w:tcBorders>
            <w:shd w:val="clear" w:color="auto" w:fill="auto"/>
            <w:noWrap/>
            <w:vAlign w:val="center"/>
            <w:hideMark/>
          </w:tcPr>
          <w:p w14:paraId="3E8D2C5E"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i/>
                <w:iCs/>
                <w:color w:val="000000"/>
                <w:sz w:val="16"/>
                <w:szCs w:val="16"/>
                <w:lang w:eastAsia="es-MX"/>
              </w:rPr>
              <w:t>Indique la liga del sitio web:</w:t>
            </w:r>
          </w:p>
        </w:tc>
        <w:tc>
          <w:tcPr>
            <w:tcW w:w="183" w:type="pct"/>
            <w:tcBorders>
              <w:top w:val="nil"/>
              <w:left w:val="nil"/>
              <w:bottom w:val="nil"/>
              <w:right w:val="single" w:sz="4" w:space="0" w:color="BFBFBF" w:themeColor="background1" w:themeShade="BF"/>
            </w:tcBorders>
            <w:shd w:val="clear" w:color="auto" w:fill="auto"/>
            <w:noWrap/>
            <w:vAlign w:val="center"/>
            <w:hideMark/>
          </w:tcPr>
          <w:p w14:paraId="48EBFA39"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891D52" w:rsidRPr="001315C8" w14:paraId="5C3FF39F" w14:textId="77777777" w:rsidTr="00751939">
        <w:trPr>
          <w:trHeight w:val="269"/>
        </w:trPr>
        <w:tc>
          <w:tcPr>
            <w:tcW w:w="105" w:type="pct"/>
            <w:tcBorders>
              <w:top w:val="nil"/>
              <w:left w:val="single" w:sz="4" w:space="0" w:color="BFBFBF" w:themeColor="background1" w:themeShade="BF"/>
              <w:bottom w:val="single" w:sz="4" w:space="0" w:color="BFBFBF" w:themeColor="background1" w:themeShade="BF"/>
            </w:tcBorders>
            <w:shd w:val="clear" w:color="auto" w:fill="auto"/>
            <w:noWrap/>
            <w:vAlign w:val="center"/>
          </w:tcPr>
          <w:p w14:paraId="1F5036BF"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05" w:type="pct"/>
            <w:tcBorders>
              <w:top w:val="single" w:sz="4" w:space="0" w:color="auto"/>
              <w:bottom w:val="single" w:sz="4" w:space="0" w:color="BFBFBF" w:themeColor="background1" w:themeShade="BF"/>
            </w:tcBorders>
            <w:shd w:val="clear" w:color="auto" w:fill="auto"/>
            <w:noWrap/>
            <w:vAlign w:val="center"/>
          </w:tcPr>
          <w:p w14:paraId="63510611"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934" w:type="pct"/>
            <w:gridSpan w:val="11"/>
            <w:tcBorders>
              <w:top w:val="nil"/>
              <w:left w:val="nil"/>
              <w:bottom w:val="single" w:sz="4" w:space="0" w:color="BFBFBF" w:themeColor="background1" w:themeShade="BF"/>
              <w:right w:val="nil"/>
            </w:tcBorders>
            <w:shd w:val="clear" w:color="auto" w:fill="auto"/>
            <w:noWrap/>
            <w:vAlign w:val="center"/>
          </w:tcPr>
          <w:p w14:paraId="36629B5C"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1674" w:type="pct"/>
            <w:gridSpan w:val="8"/>
            <w:tcBorders>
              <w:top w:val="nil"/>
              <w:left w:val="nil"/>
              <w:bottom w:val="single" w:sz="4" w:space="0" w:color="BFBFBF" w:themeColor="background1" w:themeShade="BF"/>
              <w:right w:val="nil"/>
            </w:tcBorders>
            <w:shd w:val="clear" w:color="auto" w:fill="auto"/>
            <w:noWrap/>
            <w:vAlign w:val="center"/>
          </w:tcPr>
          <w:p w14:paraId="7FEEE273" w14:textId="77777777" w:rsidR="00A7577A" w:rsidRPr="001315C8" w:rsidRDefault="00A7577A" w:rsidP="00A7577A">
            <w:pPr>
              <w:spacing w:after="0" w:line="240" w:lineRule="auto"/>
              <w:rPr>
                <w:rFonts w:eastAsia="Times New Roman" w:cstheme="minorHAnsi"/>
                <w:i/>
                <w:iCs/>
                <w:color w:val="000000"/>
                <w:sz w:val="16"/>
                <w:szCs w:val="16"/>
                <w:lang w:eastAsia="es-MX"/>
              </w:rPr>
            </w:pPr>
          </w:p>
        </w:tc>
        <w:tc>
          <w:tcPr>
            <w:tcW w:w="183" w:type="pct"/>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0A72414E" w14:textId="77777777" w:rsidR="00A7577A" w:rsidRPr="001315C8" w:rsidRDefault="00A7577A" w:rsidP="00A7577A">
            <w:pPr>
              <w:spacing w:after="0" w:line="240" w:lineRule="auto"/>
              <w:rPr>
                <w:rFonts w:eastAsia="Times New Roman" w:cstheme="minorHAnsi"/>
                <w:color w:val="000000"/>
                <w:sz w:val="16"/>
                <w:szCs w:val="16"/>
                <w:lang w:eastAsia="es-MX"/>
              </w:rPr>
            </w:pPr>
          </w:p>
        </w:tc>
      </w:tr>
      <w:tr w:rsidR="00A7577A" w:rsidRPr="001315C8" w14:paraId="5F75F36E" w14:textId="77777777" w:rsidTr="00A7577A">
        <w:trPr>
          <w:trHeight w:val="238"/>
        </w:trPr>
        <w:tc>
          <w:tcPr>
            <w:tcW w:w="5000" w:type="pct"/>
            <w:gridSpan w:val="2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1C721400" w14:textId="77777777" w:rsidR="00A7577A" w:rsidRPr="001315C8" w:rsidRDefault="00A7577A" w:rsidP="00A7577A">
            <w:pPr>
              <w:spacing w:after="0" w:line="240" w:lineRule="auto"/>
              <w:jc w:val="center"/>
              <w:rPr>
                <w:rFonts w:eastAsia="Times New Roman" w:cstheme="minorHAnsi"/>
                <w:b/>
                <w:bCs/>
                <w:color w:val="FFFFFF"/>
                <w:sz w:val="18"/>
                <w:szCs w:val="16"/>
                <w:lang w:eastAsia="es-MX"/>
              </w:rPr>
            </w:pPr>
            <w:r w:rsidRPr="001315C8">
              <w:rPr>
                <w:rFonts w:eastAsia="Times New Roman" w:cstheme="minorHAnsi"/>
                <w:b/>
                <w:bCs/>
                <w:color w:val="FFFFFF"/>
                <w:sz w:val="18"/>
                <w:szCs w:val="16"/>
                <w:lang w:eastAsia="es-MX"/>
              </w:rPr>
              <w:t>Seguridad de la información</w:t>
            </w:r>
          </w:p>
        </w:tc>
      </w:tr>
      <w:tr w:rsidR="00891D52" w:rsidRPr="001315C8" w14:paraId="48A98C00" w14:textId="77777777" w:rsidTr="00456F45">
        <w:trPr>
          <w:trHeight w:val="757"/>
        </w:trPr>
        <w:tc>
          <w:tcPr>
            <w:tcW w:w="105" w:type="pct"/>
            <w:tcBorders>
              <w:top w:val="single" w:sz="4" w:space="0" w:color="BFBFBF" w:themeColor="background1" w:themeShade="BF"/>
              <w:left w:val="single" w:sz="4" w:space="0" w:color="BFBFBF" w:themeColor="background1" w:themeShade="BF"/>
              <w:bottom w:val="nil"/>
              <w:right w:val="nil"/>
            </w:tcBorders>
            <w:shd w:val="clear" w:color="auto" w:fill="auto"/>
            <w:noWrap/>
            <w:vAlign w:val="center"/>
            <w:hideMark/>
          </w:tcPr>
          <w:p w14:paraId="4B089BFA"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215" w:type="pct"/>
            <w:gridSpan w:val="7"/>
            <w:tcBorders>
              <w:top w:val="single" w:sz="4" w:space="0" w:color="BFBFBF" w:themeColor="background1" w:themeShade="BF"/>
              <w:left w:val="nil"/>
              <w:bottom w:val="nil"/>
              <w:right w:val="nil"/>
            </w:tcBorders>
            <w:shd w:val="clear" w:color="auto" w:fill="auto"/>
            <w:vAlign w:val="center"/>
            <w:hideMark/>
          </w:tcPr>
          <w:p w14:paraId="24549792"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5. La información del padrón, ¿contiene datos sensibles?</w:t>
            </w:r>
          </w:p>
        </w:tc>
        <w:tc>
          <w:tcPr>
            <w:tcW w:w="99" w:type="pct"/>
            <w:tcBorders>
              <w:top w:val="single" w:sz="4" w:space="0" w:color="BFBFBF" w:themeColor="background1" w:themeShade="BF"/>
              <w:left w:val="nil"/>
              <w:bottom w:val="nil"/>
              <w:right w:val="nil"/>
            </w:tcBorders>
            <w:shd w:val="clear" w:color="auto" w:fill="auto"/>
            <w:vAlign w:val="center"/>
            <w:hideMark/>
          </w:tcPr>
          <w:p w14:paraId="5C477608"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3581" w:type="pct"/>
            <w:gridSpan w:val="13"/>
            <w:tcBorders>
              <w:top w:val="single" w:sz="4" w:space="0" w:color="BFBFBF" w:themeColor="background1" w:themeShade="BF"/>
              <w:left w:val="nil"/>
              <w:bottom w:val="nil"/>
              <w:right w:val="single" w:sz="4" w:space="0" w:color="BFBFBF" w:themeColor="background1" w:themeShade="BF"/>
            </w:tcBorders>
            <w:shd w:val="clear" w:color="auto" w:fill="auto"/>
            <w:vAlign w:val="center"/>
            <w:hideMark/>
          </w:tcPr>
          <w:p w14:paraId="3C880160"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6. ¿El procedimiento contempla un mecanismo que garantice la seguridad de la información?</w:t>
            </w:r>
          </w:p>
        </w:tc>
      </w:tr>
      <w:tr w:rsidR="00751939" w:rsidRPr="001315C8" w14:paraId="47774213" w14:textId="77777777" w:rsidTr="00751939">
        <w:trPr>
          <w:trHeight w:val="224"/>
        </w:trPr>
        <w:tc>
          <w:tcPr>
            <w:tcW w:w="105" w:type="pct"/>
            <w:tcBorders>
              <w:top w:val="nil"/>
              <w:left w:val="single" w:sz="4" w:space="0" w:color="BFBFBF" w:themeColor="background1" w:themeShade="BF"/>
              <w:bottom w:val="nil"/>
              <w:right w:val="nil"/>
            </w:tcBorders>
            <w:shd w:val="clear" w:color="auto" w:fill="auto"/>
            <w:noWrap/>
            <w:vAlign w:val="center"/>
            <w:hideMark/>
          </w:tcPr>
          <w:p w14:paraId="2B6CCAD2"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07ADA692" w14:textId="58FFE0C2"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751939">
              <w:rPr>
                <w:rFonts w:eastAsia="Times New Roman" w:cstheme="minorHAnsi"/>
                <w:color w:val="000000"/>
                <w:sz w:val="16"/>
                <w:szCs w:val="16"/>
                <w:lang w:eastAsia="es-MX"/>
              </w:rPr>
              <w:t>x</w:t>
            </w:r>
          </w:p>
        </w:tc>
        <w:tc>
          <w:tcPr>
            <w:tcW w:w="275" w:type="pct"/>
            <w:tcBorders>
              <w:top w:val="nil"/>
              <w:left w:val="nil"/>
              <w:bottom w:val="nil"/>
              <w:right w:val="nil"/>
            </w:tcBorders>
            <w:shd w:val="clear" w:color="auto" w:fill="auto"/>
            <w:noWrap/>
            <w:vAlign w:val="center"/>
            <w:hideMark/>
          </w:tcPr>
          <w:p w14:paraId="2BDBDF12" w14:textId="77777777" w:rsidR="00A7577A" w:rsidRPr="001315C8" w:rsidRDefault="00A7577A" w:rsidP="00A7577A">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Sí</w:t>
            </w:r>
          </w:p>
        </w:tc>
        <w:tc>
          <w:tcPr>
            <w:tcW w:w="219" w:type="pct"/>
            <w:tcBorders>
              <w:top w:val="nil"/>
              <w:left w:val="nil"/>
              <w:bottom w:val="nil"/>
              <w:right w:val="nil"/>
            </w:tcBorders>
            <w:shd w:val="clear" w:color="auto" w:fill="auto"/>
            <w:noWrap/>
            <w:vAlign w:val="center"/>
            <w:hideMark/>
          </w:tcPr>
          <w:p w14:paraId="2D097993" w14:textId="77777777" w:rsidR="00A7577A" w:rsidRPr="001315C8" w:rsidRDefault="00A7577A" w:rsidP="00A7577A">
            <w:pPr>
              <w:spacing w:after="0" w:line="240" w:lineRule="auto"/>
              <w:jc w:val="center"/>
              <w:rPr>
                <w:rFonts w:eastAsia="Times New Roman" w:cstheme="minorHAnsi"/>
                <w:color w:val="000000"/>
                <w:sz w:val="16"/>
                <w:szCs w:val="16"/>
                <w:lang w:eastAsia="es-MX"/>
              </w:rPr>
            </w:pPr>
          </w:p>
        </w:tc>
        <w:tc>
          <w:tcPr>
            <w:tcW w:w="198" w:type="pct"/>
            <w:tcBorders>
              <w:top w:val="nil"/>
              <w:left w:val="nil"/>
              <w:bottom w:val="nil"/>
              <w:right w:val="nil"/>
            </w:tcBorders>
            <w:shd w:val="clear" w:color="auto" w:fill="auto"/>
            <w:noWrap/>
            <w:vAlign w:val="center"/>
            <w:hideMark/>
          </w:tcPr>
          <w:p w14:paraId="5F89D38B" w14:textId="77777777" w:rsidR="00A7577A" w:rsidRPr="001315C8" w:rsidRDefault="00A7577A" w:rsidP="00A7577A">
            <w:pPr>
              <w:spacing w:after="0" w:line="240" w:lineRule="auto"/>
              <w:rPr>
                <w:rFonts w:eastAsia="Times New Roman" w:cstheme="minorHAnsi"/>
                <w:sz w:val="16"/>
                <w:szCs w:val="16"/>
                <w:lang w:eastAsia="es-MX"/>
              </w:rPr>
            </w:pPr>
          </w:p>
        </w:tc>
        <w:tc>
          <w:tcPr>
            <w:tcW w:w="221" w:type="pct"/>
            <w:tcBorders>
              <w:top w:val="nil"/>
              <w:left w:val="nil"/>
              <w:bottom w:val="nil"/>
              <w:right w:val="nil"/>
            </w:tcBorders>
            <w:shd w:val="clear" w:color="auto" w:fill="auto"/>
            <w:noWrap/>
            <w:vAlign w:val="center"/>
            <w:hideMark/>
          </w:tcPr>
          <w:p w14:paraId="45855EDA"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noWrap/>
            <w:vAlign w:val="center"/>
            <w:hideMark/>
          </w:tcPr>
          <w:p w14:paraId="2894A57E"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noWrap/>
            <w:vAlign w:val="center"/>
            <w:hideMark/>
          </w:tcPr>
          <w:p w14:paraId="699D9382"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noWrap/>
            <w:vAlign w:val="center"/>
            <w:hideMark/>
          </w:tcPr>
          <w:p w14:paraId="5D30E008" w14:textId="77777777" w:rsidR="00A7577A" w:rsidRPr="001315C8" w:rsidRDefault="00A7577A" w:rsidP="00A7577A">
            <w:pPr>
              <w:spacing w:after="0" w:line="240" w:lineRule="auto"/>
              <w:rPr>
                <w:rFonts w:eastAsia="Times New Roman" w:cstheme="minorHAnsi"/>
                <w:sz w:val="16"/>
                <w:szCs w:val="16"/>
                <w:lang w:eastAsia="es-MX"/>
              </w:rPr>
            </w:pPr>
          </w:p>
        </w:tc>
        <w:tc>
          <w:tcPr>
            <w:tcW w:w="215" w:type="pct"/>
            <w:gridSpan w:val="2"/>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370F6BC6" w14:textId="1D52183B"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751939">
              <w:rPr>
                <w:rFonts w:eastAsia="Times New Roman" w:cstheme="minorHAnsi"/>
                <w:color w:val="000000"/>
                <w:sz w:val="16"/>
                <w:szCs w:val="16"/>
                <w:lang w:eastAsia="es-MX"/>
              </w:rPr>
              <w:t>x</w:t>
            </w:r>
          </w:p>
        </w:tc>
        <w:tc>
          <w:tcPr>
            <w:tcW w:w="1510" w:type="pct"/>
            <w:gridSpan w:val="2"/>
            <w:tcBorders>
              <w:top w:val="nil"/>
              <w:left w:val="nil"/>
              <w:bottom w:val="nil"/>
              <w:right w:val="nil"/>
            </w:tcBorders>
            <w:shd w:val="clear" w:color="auto" w:fill="auto"/>
            <w:noWrap/>
            <w:vAlign w:val="center"/>
            <w:hideMark/>
          </w:tcPr>
          <w:p w14:paraId="65A64EBD"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Sí</w:t>
            </w:r>
          </w:p>
        </w:tc>
        <w:tc>
          <w:tcPr>
            <w:tcW w:w="301" w:type="pct"/>
            <w:tcBorders>
              <w:top w:val="nil"/>
              <w:left w:val="nil"/>
              <w:bottom w:val="nil"/>
              <w:right w:val="nil"/>
            </w:tcBorders>
            <w:shd w:val="clear" w:color="auto" w:fill="auto"/>
            <w:noWrap/>
            <w:vAlign w:val="center"/>
            <w:hideMark/>
          </w:tcPr>
          <w:p w14:paraId="38279143" w14:textId="77777777" w:rsidR="00A7577A" w:rsidRPr="001315C8" w:rsidRDefault="00A7577A" w:rsidP="00A7577A">
            <w:pPr>
              <w:spacing w:after="0" w:line="240" w:lineRule="auto"/>
              <w:jc w:val="center"/>
              <w:rPr>
                <w:rFonts w:eastAsia="Times New Roman" w:cstheme="minorHAnsi"/>
                <w:color w:val="000000"/>
                <w:sz w:val="16"/>
                <w:szCs w:val="16"/>
                <w:lang w:eastAsia="es-MX"/>
              </w:rPr>
            </w:pPr>
          </w:p>
        </w:tc>
        <w:tc>
          <w:tcPr>
            <w:tcW w:w="105" w:type="pct"/>
            <w:tcBorders>
              <w:top w:val="nil"/>
              <w:left w:val="nil"/>
              <w:bottom w:val="nil"/>
              <w:right w:val="nil"/>
            </w:tcBorders>
            <w:shd w:val="clear" w:color="auto" w:fill="auto"/>
            <w:noWrap/>
            <w:vAlign w:val="center"/>
            <w:hideMark/>
          </w:tcPr>
          <w:p w14:paraId="60FC80B1" w14:textId="77777777" w:rsidR="00A7577A" w:rsidRPr="001315C8" w:rsidRDefault="00A7577A" w:rsidP="00A7577A">
            <w:pPr>
              <w:spacing w:after="0" w:line="240" w:lineRule="auto"/>
              <w:rPr>
                <w:rFonts w:eastAsia="Times New Roman" w:cstheme="minorHAnsi"/>
                <w:sz w:val="16"/>
                <w:szCs w:val="16"/>
                <w:lang w:eastAsia="es-MX"/>
              </w:rPr>
            </w:pPr>
          </w:p>
        </w:tc>
        <w:tc>
          <w:tcPr>
            <w:tcW w:w="800" w:type="pct"/>
            <w:gridSpan w:val="4"/>
            <w:tcBorders>
              <w:top w:val="nil"/>
              <w:left w:val="nil"/>
              <w:bottom w:val="nil"/>
              <w:right w:val="nil"/>
            </w:tcBorders>
            <w:shd w:val="clear" w:color="auto" w:fill="auto"/>
            <w:noWrap/>
            <w:vAlign w:val="center"/>
            <w:hideMark/>
          </w:tcPr>
          <w:p w14:paraId="51E1FFD5" w14:textId="77777777" w:rsidR="00A7577A" w:rsidRPr="001315C8" w:rsidRDefault="00A7577A" w:rsidP="00A7577A">
            <w:pPr>
              <w:spacing w:after="0" w:line="240" w:lineRule="auto"/>
              <w:rPr>
                <w:rFonts w:eastAsia="Times New Roman" w:cstheme="minorHAnsi"/>
                <w:sz w:val="16"/>
                <w:szCs w:val="16"/>
                <w:lang w:eastAsia="es-MX"/>
              </w:rPr>
            </w:pPr>
          </w:p>
        </w:tc>
        <w:tc>
          <w:tcPr>
            <w:tcW w:w="468" w:type="pct"/>
            <w:gridSpan w:val="2"/>
            <w:tcBorders>
              <w:top w:val="nil"/>
              <w:left w:val="nil"/>
              <w:bottom w:val="nil"/>
              <w:right w:val="nil"/>
            </w:tcBorders>
            <w:shd w:val="clear" w:color="auto" w:fill="auto"/>
            <w:noWrap/>
            <w:vAlign w:val="center"/>
            <w:hideMark/>
          </w:tcPr>
          <w:p w14:paraId="6620800B" w14:textId="77777777" w:rsidR="00A7577A" w:rsidRPr="001315C8" w:rsidRDefault="00A7577A" w:rsidP="00A7577A">
            <w:pPr>
              <w:spacing w:after="0" w:line="240" w:lineRule="auto"/>
              <w:rPr>
                <w:rFonts w:eastAsia="Times New Roman" w:cstheme="minorHAnsi"/>
                <w:sz w:val="16"/>
                <w:szCs w:val="16"/>
                <w:lang w:eastAsia="es-MX"/>
              </w:rPr>
            </w:pPr>
          </w:p>
        </w:tc>
        <w:tc>
          <w:tcPr>
            <w:tcW w:w="183" w:type="pct"/>
            <w:tcBorders>
              <w:top w:val="nil"/>
              <w:left w:val="nil"/>
              <w:bottom w:val="nil"/>
              <w:right w:val="single" w:sz="4" w:space="0" w:color="BFBFBF" w:themeColor="background1" w:themeShade="BF"/>
            </w:tcBorders>
            <w:shd w:val="clear" w:color="auto" w:fill="auto"/>
            <w:noWrap/>
            <w:vAlign w:val="center"/>
            <w:hideMark/>
          </w:tcPr>
          <w:p w14:paraId="07DD14E5"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891D52" w:rsidRPr="001315C8" w14:paraId="3072E27D" w14:textId="77777777" w:rsidTr="00456F45">
        <w:trPr>
          <w:trHeight w:val="69"/>
        </w:trPr>
        <w:tc>
          <w:tcPr>
            <w:tcW w:w="105" w:type="pct"/>
            <w:tcBorders>
              <w:top w:val="nil"/>
              <w:left w:val="single" w:sz="4" w:space="0" w:color="BFBFBF" w:themeColor="background1" w:themeShade="BF"/>
              <w:bottom w:val="nil"/>
              <w:right w:val="nil"/>
            </w:tcBorders>
            <w:shd w:val="clear" w:color="auto" w:fill="auto"/>
            <w:noWrap/>
            <w:vAlign w:val="center"/>
            <w:hideMark/>
          </w:tcPr>
          <w:p w14:paraId="452EA52C"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nil"/>
              <w:left w:val="nil"/>
              <w:bottom w:val="nil"/>
              <w:right w:val="nil"/>
            </w:tcBorders>
            <w:shd w:val="clear" w:color="auto" w:fill="auto"/>
            <w:vAlign w:val="center"/>
            <w:hideMark/>
          </w:tcPr>
          <w:p w14:paraId="298373C2"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75" w:type="pct"/>
            <w:tcBorders>
              <w:top w:val="nil"/>
              <w:left w:val="nil"/>
              <w:bottom w:val="nil"/>
              <w:right w:val="nil"/>
            </w:tcBorders>
            <w:shd w:val="clear" w:color="auto" w:fill="auto"/>
            <w:vAlign w:val="center"/>
            <w:hideMark/>
          </w:tcPr>
          <w:p w14:paraId="32FCAD19" w14:textId="77777777" w:rsidR="00A7577A" w:rsidRPr="001315C8" w:rsidRDefault="00A7577A" w:rsidP="00A7577A">
            <w:pPr>
              <w:spacing w:after="0" w:line="240" w:lineRule="auto"/>
              <w:rPr>
                <w:rFonts w:eastAsia="Times New Roman" w:cstheme="minorHAnsi"/>
                <w:sz w:val="16"/>
                <w:szCs w:val="16"/>
                <w:lang w:eastAsia="es-MX"/>
              </w:rPr>
            </w:pPr>
          </w:p>
        </w:tc>
        <w:tc>
          <w:tcPr>
            <w:tcW w:w="219" w:type="pct"/>
            <w:tcBorders>
              <w:top w:val="nil"/>
              <w:left w:val="nil"/>
              <w:bottom w:val="nil"/>
              <w:right w:val="nil"/>
            </w:tcBorders>
            <w:shd w:val="clear" w:color="auto" w:fill="auto"/>
            <w:noWrap/>
            <w:vAlign w:val="center"/>
            <w:hideMark/>
          </w:tcPr>
          <w:p w14:paraId="228966D5" w14:textId="77777777" w:rsidR="00A7577A" w:rsidRPr="001315C8" w:rsidRDefault="00A7577A" w:rsidP="00A7577A">
            <w:pPr>
              <w:spacing w:after="0" w:line="240" w:lineRule="auto"/>
              <w:rPr>
                <w:rFonts w:eastAsia="Times New Roman" w:cstheme="minorHAnsi"/>
                <w:sz w:val="16"/>
                <w:szCs w:val="16"/>
                <w:lang w:eastAsia="es-MX"/>
              </w:rPr>
            </w:pPr>
          </w:p>
        </w:tc>
        <w:tc>
          <w:tcPr>
            <w:tcW w:w="198" w:type="pct"/>
            <w:tcBorders>
              <w:top w:val="nil"/>
              <w:left w:val="nil"/>
              <w:bottom w:val="nil"/>
              <w:right w:val="nil"/>
            </w:tcBorders>
            <w:shd w:val="clear" w:color="auto" w:fill="auto"/>
            <w:noWrap/>
            <w:vAlign w:val="center"/>
            <w:hideMark/>
          </w:tcPr>
          <w:p w14:paraId="0C3ACF8D" w14:textId="77777777" w:rsidR="00A7577A" w:rsidRPr="001315C8" w:rsidRDefault="00A7577A" w:rsidP="00A7577A">
            <w:pPr>
              <w:spacing w:after="0" w:line="240" w:lineRule="auto"/>
              <w:rPr>
                <w:rFonts w:eastAsia="Times New Roman" w:cstheme="minorHAnsi"/>
                <w:sz w:val="16"/>
                <w:szCs w:val="16"/>
                <w:lang w:eastAsia="es-MX"/>
              </w:rPr>
            </w:pPr>
          </w:p>
        </w:tc>
        <w:tc>
          <w:tcPr>
            <w:tcW w:w="221" w:type="pct"/>
            <w:tcBorders>
              <w:top w:val="nil"/>
              <w:left w:val="nil"/>
              <w:bottom w:val="nil"/>
              <w:right w:val="nil"/>
            </w:tcBorders>
            <w:shd w:val="clear" w:color="auto" w:fill="auto"/>
            <w:noWrap/>
            <w:vAlign w:val="center"/>
            <w:hideMark/>
          </w:tcPr>
          <w:p w14:paraId="4739035A"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noWrap/>
            <w:vAlign w:val="center"/>
            <w:hideMark/>
          </w:tcPr>
          <w:p w14:paraId="71427733"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noWrap/>
            <w:vAlign w:val="center"/>
            <w:hideMark/>
          </w:tcPr>
          <w:p w14:paraId="1DE3C1C3"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noWrap/>
            <w:vAlign w:val="center"/>
            <w:hideMark/>
          </w:tcPr>
          <w:p w14:paraId="458D0E69" w14:textId="77777777" w:rsidR="00A7577A" w:rsidRPr="001315C8" w:rsidRDefault="00A7577A" w:rsidP="00A7577A">
            <w:pPr>
              <w:spacing w:after="0" w:line="240" w:lineRule="auto"/>
              <w:rPr>
                <w:rFonts w:eastAsia="Times New Roman" w:cstheme="minorHAnsi"/>
                <w:sz w:val="16"/>
                <w:szCs w:val="16"/>
                <w:lang w:eastAsia="es-MX"/>
              </w:rPr>
            </w:pPr>
          </w:p>
        </w:tc>
        <w:tc>
          <w:tcPr>
            <w:tcW w:w="215" w:type="pct"/>
            <w:gridSpan w:val="2"/>
            <w:tcBorders>
              <w:top w:val="nil"/>
              <w:left w:val="nil"/>
              <w:bottom w:val="nil"/>
              <w:right w:val="nil"/>
            </w:tcBorders>
            <w:shd w:val="clear" w:color="auto" w:fill="auto"/>
            <w:vAlign w:val="center"/>
            <w:hideMark/>
          </w:tcPr>
          <w:p w14:paraId="4F6EB14E" w14:textId="77777777" w:rsidR="00A7577A" w:rsidRPr="001315C8" w:rsidRDefault="00A7577A" w:rsidP="00A7577A">
            <w:pPr>
              <w:spacing w:after="0" w:line="240" w:lineRule="auto"/>
              <w:rPr>
                <w:rFonts w:eastAsia="Times New Roman" w:cstheme="minorHAnsi"/>
                <w:sz w:val="16"/>
                <w:szCs w:val="16"/>
                <w:lang w:eastAsia="es-MX"/>
              </w:rPr>
            </w:pPr>
          </w:p>
        </w:tc>
        <w:tc>
          <w:tcPr>
            <w:tcW w:w="1510" w:type="pct"/>
            <w:gridSpan w:val="2"/>
            <w:tcBorders>
              <w:top w:val="nil"/>
              <w:left w:val="nil"/>
              <w:bottom w:val="nil"/>
              <w:right w:val="nil"/>
            </w:tcBorders>
            <w:shd w:val="clear" w:color="auto" w:fill="auto"/>
            <w:vAlign w:val="center"/>
            <w:hideMark/>
          </w:tcPr>
          <w:p w14:paraId="6494CB09" w14:textId="77777777" w:rsidR="00A7577A" w:rsidRPr="001315C8" w:rsidRDefault="00A7577A" w:rsidP="00A7577A">
            <w:pPr>
              <w:spacing w:after="0" w:line="240" w:lineRule="auto"/>
              <w:rPr>
                <w:rFonts w:eastAsia="Times New Roman" w:cstheme="minorHAnsi"/>
                <w:sz w:val="16"/>
                <w:szCs w:val="16"/>
                <w:lang w:eastAsia="es-MX"/>
              </w:rPr>
            </w:pPr>
          </w:p>
        </w:tc>
        <w:tc>
          <w:tcPr>
            <w:tcW w:w="301" w:type="pct"/>
            <w:tcBorders>
              <w:top w:val="nil"/>
              <w:left w:val="nil"/>
              <w:bottom w:val="nil"/>
              <w:right w:val="nil"/>
            </w:tcBorders>
            <w:shd w:val="clear" w:color="auto" w:fill="auto"/>
            <w:noWrap/>
            <w:vAlign w:val="center"/>
            <w:hideMark/>
          </w:tcPr>
          <w:p w14:paraId="3B3DFFF9" w14:textId="77777777" w:rsidR="00A7577A" w:rsidRPr="001315C8" w:rsidRDefault="00A7577A" w:rsidP="00A7577A">
            <w:pPr>
              <w:spacing w:after="0" w:line="240" w:lineRule="auto"/>
              <w:rPr>
                <w:rFonts w:eastAsia="Times New Roman" w:cstheme="minorHAnsi"/>
                <w:sz w:val="16"/>
                <w:szCs w:val="16"/>
                <w:lang w:eastAsia="es-MX"/>
              </w:rPr>
            </w:pPr>
          </w:p>
        </w:tc>
        <w:tc>
          <w:tcPr>
            <w:tcW w:w="105" w:type="pct"/>
            <w:tcBorders>
              <w:top w:val="nil"/>
              <w:left w:val="nil"/>
              <w:bottom w:val="nil"/>
              <w:right w:val="nil"/>
            </w:tcBorders>
            <w:shd w:val="clear" w:color="auto" w:fill="auto"/>
            <w:noWrap/>
            <w:vAlign w:val="center"/>
            <w:hideMark/>
          </w:tcPr>
          <w:p w14:paraId="5491B5EB" w14:textId="77777777" w:rsidR="00A7577A" w:rsidRPr="001315C8" w:rsidRDefault="00A7577A" w:rsidP="00A7577A">
            <w:pPr>
              <w:spacing w:after="0" w:line="240" w:lineRule="auto"/>
              <w:rPr>
                <w:rFonts w:eastAsia="Times New Roman" w:cstheme="minorHAnsi"/>
                <w:sz w:val="16"/>
                <w:szCs w:val="16"/>
                <w:lang w:eastAsia="es-MX"/>
              </w:rPr>
            </w:pPr>
          </w:p>
        </w:tc>
        <w:tc>
          <w:tcPr>
            <w:tcW w:w="800" w:type="pct"/>
            <w:gridSpan w:val="4"/>
            <w:tcBorders>
              <w:top w:val="nil"/>
              <w:left w:val="nil"/>
              <w:bottom w:val="nil"/>
              <w:right w:val="nil"/>
            </w:tcBorders>
            <w:shd w:val="clear" w:color="auto" w:fill="auto"/>
            <w:noWrap/>
            <w:vAlign w:val="center"/>
            <w:hideMark/>
          </w:tcPr>
          <w:p w14:paraId="74FCD6A1" w14:textId="77777777" w:rsidR="00A7577A" w:rsidRPr="001315C8" w:rsidRDefault="00A7577A" w:rsidP="00A7577A">
            <w:pPr>
              <w:spacing w:after="0" w:line="240" w:lineRule="auto"/>
              <w:rPr>
                <w:rFonts w:eastAsia="Times New Roman" w:cstheme="minorHAnsi"/>
                <w:sz w:val="16"/>
                <w:szCs w:val="16"/>
                <w:lang w:eastAsia="es-MX"/>
              </w:rPr>
            </w:pPr>
          </w:p>
        </w:tc>
        <w:tc>
          <w:tcPr>
            <w:tcW w:w="468" w:type="pct"/>
            <w:gridSpan w:val="2"/>
            <w:tcBorders>
              <w:top w:val="nil"/>
              <w:left w:val="nil"/>
              <w:bottom w:val="nil"/>
              <w:right w:val="nil"/>
            </w:tcBorders>
            <w:shd w:val="clear" w:color="auto" w:fill="auto"/>
            <w:noWrap/>
            <w:vAlign w:val="center"/>
            <w:hideMark/>
          </w:tcPr>
          <w:p w14:paraId="22C2CBA9" w14:textId="77777777" w:rsidR="00A7577A" w:rsidRPr="001315C8" w:rsidRDefault="00A7577A" w:rsidP="00A7577A">
            <w:pPr>
              <w:spacing w:after="0" w:line="240" w:lineRule="auto"/>
              <w:rPr>
                <w:rFonts w:eastAsia="Times New Roman" w:cstheme="minorHAnsi"/>
                <w:sz w:val="16"/>
                <w:szCs w:val="16"/>
                <w:lang w:eastAsia="es-MX"/>
              </w:rPr>
            </w:pPr>
          </w:p>
        </w:tc>
        <w:tc>
          <w:tcPr>
            <w:tcW w:w="183" w:type="pct"/>
            <w:tcBorders>
              <w:top w:val="nil"/>
              <w:left w:val="nil"/>
              <w:bottom w:val="nil"/>
              <w:right w:val="single" w:sz="4" w:space="0" w:color="BFBFBF" w:themeColor="background1" w:themeShade="BF"/>
            </w:tcBorders>
            <w:shd w:val="clear" w:color="auto" w:fill="auto"/>
            <w:noWrap/>
            <w:vAlign w:val="center"/>
            <w:hideMark/>
          </w:tcPr>
          <w:p w14:paraId="260BDEE6"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751939" w:rsidRPr="001315C8" w14:paraId="5972699E" w14:textId="77777777" w:rsidTr="00751939">
        <w:trPr>
          <w:trHeight w:val="224"/>
        </w:trPr>
        <w:tc>
          <w:tcPr>
            <w:tcW w:w="105" w:type="pct"/>
            <w:tcBorders>
              <w:top w:val="nil"/>
              <w:left w:val="single" w:sz="4" w:space="0" w:color="BFBFBF" w:themeColor="background1" w:themeShade="BF"/>
              <w:bottom w:val="nil"/>
              <w:right w:val="nil"/>
            </w:tcBorders>
            <w:shd w:val="clear" w:color="auto" w:fill="auto"/>
            <w:noWrap/>
            <w:vAlign w:val="center"/>
            <w:hideMark/>
          </w:tcPr>
          <w:p w14:paraId="4267B372"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1F5BF4AF"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275" w:type="pct"/>
            <w:tcBorders>
              <w:top w:val="nil"/>
              <w:left w:val="nil"/>
              <w:bottom w:val="nil"/>
              <w:right w:val="nil"/>
            </w:tcBorders>
            <w:shd w:val="clear" w:color="auto" w:fill="auto"/>
            <w:noWrap/>
            <w:vAlign w:val="center"/>
            <w:hideMark/>
          </w:tcPr>
          <w:p w14:paraId="25C69001" w14:textId="77777777" w:rsidR="00A7577A" w:rsidRPr="001315C8" w:rsidRDefault="00A7577A" w:rsidP="00A7577A">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No</w:t>
            </w:r>
          </w:p>
        </w:tc>
        <w:tc>
          <w:tcPr>
            <w:tcW w:w="219" w:type="pct"/>
            <w:tcBorders>
              <w:top w:val="nil"/>
              <w:left w:val="nil"/>
              <w:bottom w:val="nil"/>
              <w:right w:val="nil"/>
            </w:tcBorders>
            <w:shd w:val="clear" w:color="auto" w:fill="auto"/>
            <w:noWrap/>
            <w:vAlign w:val="center"/>
            <w:hideMark/>
          </w:tcPr>
          <w:p w14:paraId="4D8F3334" w14:textId="77777777" w:rsidR="00A7577A" w:rsidRPr="001315C8" w:rsidRDefault="00A7577A" w:rsidP="00A7577A">
            <w:pPr>
              <w:spacing w:after="0" w:line="240" w:lineRule="auto"/>
              <w:jc w:val="center"/>
              <w:rPr>
                <w:rFonts w:eastAsia="Times New Roman" w:cstheme="minorHAnsi"/>
                <w:color w:val="000000"/>
                <w:sz w:val="16"/>
                <w:szCs w:val="16"/>
                <w:lang w:eastAsia="es-MX"/>
              </w:rPr>
            </w:pPr>
          </w:p>
        </w:tc>
        <w:tc>
          <w:tcPr>
            <w:tcW w:w="198" w:type="pct"/>
            <w:tcBorders>
              <w:top w:val="nil"/>
              <w:left w:val="nil"/>
              <w:bottom w:val="nil"/>
              <w:right w:val="nil"/>
            </w:tcBorders>
            <w:shd w:val="clear" w:color="auto" w:fill="auto"/>
            <w:noWrap/>
            <w:vAlign w:val="center"/>
            <w:hideMark/>
          </w:tcPr>
          <w:p w14:paraId="09AC3E9D" w14:textId="77777777" w:rsidR="00A7577A" w:rsidRPr="001315C8" w:rsidRDefault="00A7577A" w:rsidP="00A7577A">
            <w:pPr>
              <w:spacing w:after="0" w:line="240" w:lineRule="auto"/>
              <w:rPr>
                <w:rFonts w:eastAsia="Times New Roman" w:cstheme="minorHAnsi"/>
                <w:sz w:val="16"/>
                <w:szCs w:val="16"/>
                <w:lang w:eastAsia="es-MX"/>
              </w:rPr>
            </w:pPr>
          </w:p>
        </w:tc>
        <w:tc>
          <w:tcPr>
            <w:tcW w:w="221" w:type="pct"/>
            <w:tcBorders>
              <w:top w:val="nil"/>
              <w:left w:val="nil"/>
              <w:bottom w:val="nil"/>
              <w:right w:val="nil"/>
            </w:tcBorders>
            <w:shd w:val="clear" w:color="auto" w:fill="auto"/>
            <w:noWrap/>
            <w:vAlign w:val="center"/>
            <w:hideMark/>
          </w:tcPr>
          <w:p w14:paraId="2FEAD604"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noWrap/>
            <w:vAlign w:val="center"/>
            <w:hideMark/>
          </w:tcPr>
          <w:p w14:paraId="5F212E25"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noWrap/>
            <w:vAlign w:val="center"/>
            <w:hideMark/>
          </w:tcPr>
          <w:p w14:paraId="16F4215A"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noWrap/>
            <w:vAlign w:val="center"/>
            <w:hideMark/>
          </w:tcPr>
          <w:p w14:paraId="2EB0405B" w14:textId="77777777" w:rsidR="00A7577A" w:rsidRPr="001315C8" w:rsidRDefault="00A7577A" w:rsidP="00A7577A">
            <w:pPr>
              <w:spacing w:after="0" w:line="240" w:lineRule="auto"/>
              <w:rPr>
                <w:rFonts w:eastAsia="Times New Roman" w:cstheme="minorHAnsi"/>
                <w:sz w:val="16"/>
                <w:szCs w:val="16"/>
                <w:lang w:eastAsia="es-MX"/>
              </w:rPr>
            </w:pPr>
          </w:p>
        </w:tc>
        <w:tc>
          <w:tcPr>
            <w:tcW w:w="215" w:type="pct"/>
            <w:gridSpan w:val="2"/>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3AA1A18D"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510" w:type="pct"/>
            <w:gridSpan w:val="2"/>
            <w:tcBorders>
              <w:top w:val="nil"/>
              <w:left w:val="nil"/>
              <w:bottom w:val="nil"/>
              <w:right w:val="nil"/>
            </w:tcBorders>
            <w:shd w:val="clear" w:color="auto" w:fill="auto"/>
            <w:noWrap/>
            <w:vAlign w:val="center"/>
            <w:hideMark/>
          </w:tcPr>
          <w:p w14:paraId="65BF646E"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No</w:t>
            </w:r>
          </w:p>
        </w:tc>
        <w:tc>
          <w:tcPr>
            <w:tcW w:w="301" w:type="pct"/>
            <w:tcBorders>
              <w:top w:val="nil"/>
              <w:left w:val="nil"/>
              <w:bottom w:val="nil"/>
              <w:right w:val="nil"/>
            </w:tcBorders>
            <w:shd w:val="clear" w:color="auto" w:fill="auto"/>
            <w:noWrap/>
            <w:vAlign w:val="center"/>
            <w:hideMark/>
          </w:tcPr>
          <w:p w14:paraId="7A7CB15D" w14:textId="77777777" w:rsidR="00A7577A" w:rsidRPr="001315C8" w:rsidRDefault="00A7577A" w:rsidP="00A7577A">
            <w:pPr>
              <w:spacing w:after="0" w:line="240" w:lineRule="auto"/>
              <w:jc w:val="center"/>
              <w:rPr>
                <w:rFonts w:eastAsia="Times New Roman" w:cstheme="minorHAnsi"/>
                <w:color w:val="000000"/>
                <w:sz w:val="16"/>
                <w:szCs w:val="16"/>
                <w:lang w:eastAsia="es-MX"/>
              </w:rPr>
            </w:pPr>
          </w:p>
        </w:tc>
        <w:tc>
          <w:tcPr>
            <w:tcW w:w="105" w:type="pct"/>
            <w:tcBorders>
              <w:top w:val="nil"/>
              <w:left w:val="nil"/>
              <w:bottom w:val="nil"/>
              <w:right w:val="nil"/>
            </w:tcBorders>
            <w:shd w:val="clear" w:color="auto" w:fill="auto"/>
            <w:noWrap/>
            <w:vAlign w:val="center"/>
            <w:hideMark/>
          </w:tcPr>
          <w:p w14:paraId="1CAD4216" w14:textId="77777777" w:rsidR="00A7577A" w:rsidRPr="001315C8" w:rsidRDefault="00A7577A" w:rsidP="00A7577A">
            <w:pPr>
              <w:spacing w:after="0" w:line="240" w:lineRule="auto"/>
              <w:rPr>
                <w:rFonts w:eastAsia="Times New Roman" w:cstheme="minorHAnsi"/>
                <w:sz w:val="16"/>
                <w:szCs w:val="16"/>
                <w:lang w:eastAsia="es-MX"/>
              </w:rPr>
            </w:pPr>
          </w:p>
        </w:tc>
        <w:tc>
          <w:tcPr>
            <w:tcW w:w="800" w:type="pct"/>
            <w:gridSpan w:val="4"/>
            <w:tcBorders>
              <w:top w:val="nil"/>
              <w:left w:val="nil"/>
              <w:bottom w:val="nil"/>
              <w:right w:val="nil"/>
            </w:tcBorders>
            <w:shd w:val="clear" w:color="auto" w:fill="auto"/>
            <w:noWrap/>
            <w:vAlign w:val="center"/>
            <w:hideMark/>
          </w:tcPr>
          <w:p w14:paraId="3DCCFEDD" w14:textId="77777777" w:rsidR="00A7577A" w:rsidRPr="001315C8" w:rsidRDefault="00A7577A" w:rsidP="00A7577A">
            <w:pPr>
              <w:spacing w:after="0" w:line="240" w:lineRule="auto"/>
              <w:rPr>
                <w:rFonts w:eastAsia="Times New Roman" w:cstheme="minorHAnsi"/>
                <w:sz w:val="16"/>
                <w:szCs w:val="16"/>
                <w:lang w:eastAsia="es-MX"/>
              </w:rPr>
            </w:pPr>
          </w:p>
        </w:tc>
        <w:tc>
          <w:tcPr>
            <w:tcW w:w="468" w:type="pct"/>
            <w:gridSpan w:val="2"/>
            <w:tcBorders>
              <w:top w:val="nil"/>
              <w:left w:val="nil"/>
              <w:bottom w:val="nil"/>
              <w:right w:val="nil"/>
            </w:tcBorders>
            <w:shd w:val="clear" w:color="auto" w:fill="auto"/>
            <w:noWrap/>
            <w:vAlign w:val="center"/>
            <w:hideMark/>
          </w:tcPr>
          <w:p w14:paraId="7C5A38F3" w14:textId="77777777" w:rsidR="00A7577A" w:rsidRPr="001315C8" w:rsidRDefault="00A7577A" w:rsidP="00A7577A">
            <w:pPr>
              <w:spacing w:after="0" w:line="240" w:lineRule="auto"/>
              <w:rPr>
                <w:rFonts w:eastAsia="Times New Roman" w:cstheme="minorHAnsi"/>
                <w:sz w:val="16"/>
                <w:szCs w:val="16"/>
                <w:lang w:eastAsia="es-MX"/>
              </w:rPr>
            </w:pPr>
          </w:p>
        </w:tc>
        <w:tc>
          <w:tcPr>
            <w:tcW w:w="183" w:type="pct"/>
            <w:tcBorders>
              <w:top w:val="nil"/>
              <w:left w:val="nil"/>
              <w:bottom w:val="nil"/>
              <w:right w:val="single" w:sz="4" w:space="0" w:color="BFBFBF" w:themeColor="background1" w:themeShade="BF"/>
            </w:tcBorders>
            <w:shd w:val="clear" w:color="auto" w:fill="auto"/>
            <w:noWrap/>
            <w:vAlign w:val="center"/>
            <w:hideMark/>
          </w:tcPr>
          <w:p w14:paraId="2C47CC39"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891D52" w:rsidRPr="001315C8" w14:paraId="2CD6A880" w14:textId="77777777" w:rsidTr="00456F45">
        <w:trPr>
          <w:trHeight w:val="182"/>
        </w:trPr>
        <w:tc>
          <w:tcPr>
            <w:tcW w:w="105" w:type="pct"/>
            <w:tcBorders>
              <w:top w:val="nil"/>
              <w:left w:val="single" w:sz="4" w:space="0" w:color="BFBFBF" w:themeColor="background1" w:themeShade="BF"/>
              <w:bottom w:val="nil"/>
              <w:right w:val="nil"/>
            </w:tcBorders>
            <w:shd w:val="clear" w:color="auto" w:fill="auto"/>
            <w:noWrap/>
            <w:vAlign w:val="center"/>
            <w:hideMark/>
          </w:tcPr>
          <w:p w14:paraId="154AB41C"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c>
          <w:tcPr>
            <w:tcW w:w="105" w:type="pct"/>
            <w:tcBorders>
              <w:top w:val="nil"/>
              <w:left w:val="nil"/>
              <w:bottom w:val="nil"/>
              <w:right w:val="nil"/>
            </w:tcBorders>
            <w:shd w:val="clear" w:color="auto" w:fill="auto"/>
            <w:noWrap/>
            <w:vAlign w:val="center"/>
            <w:hideMark/>
          </w:tcPr>
          <w:p w14:paraId="6DEC4440" w14:textId="77777777" w:rsidR="00A7577A" w:rsidRPr="001315C8" w:rsidRDefault="00A7577A" w:rsidP="00A7577A">
            <w:pPr>
              <w:spacing w:after="0" w:line="240" w:lineRule="auto"/>
              <w:rPr>
                <w:rFonts w:eastAsia="Times New Roman" w:cstheme="minorHAnsi"/>
                <w:color w:val="000000"/>
                <w:sz w:val="16"/>
                <w:szCs w:val="16"/>
                <w:lang w:eastAsia="es-MX"/>
              </w:rPr>
            </w:pPr>
          </w:p>
        </w:tc>
        <w:tc>
          <w:tcPr>
            <w:tcW w:w="275" w:type="pct"/>
            <w:tcBorders>
              <w:top w:val="nil"/>
              <w:left w:val="nil"/>
              <w:bottom w:val="nil"/>
              <w:right w:val="nil"/>
            </w:tcBorders>
            <w:shd w:val="clear" w:color="auto" w:fill="auto"/>
            <w:noWrap/>
            <w:vAlign w:val="center"/>
            <w:hideMark/>
          </w:tcPr>
          <w:p w14:paraId="1C03404A" w14:textId="77777777" w:rsidR="00A7577A" w:rsidRPr="001315C8" w:rsidRDefault="00A7577A" w:rsidP="00A7577A">
            <w:pPr>
              <w:spacing w:after="0" w:line="240" w:lineRule="auto"/>
              <w:rPr>
                <w:rFonts w:eastAsia="Times New Roman" w:cstheme="minorHAnsi"/>
                <w:sz w:val="16"/>
                <w:szCs w:val="16"/>
                <w:lang w:eastAsia="es-MX"/>
              </w:rPr>
            </w:pPr>
          </w:p>
        </w:tc>
        <w:tc>
          <w:tcPr>
            <w:tcW w:w="219" w:type="pct"/>
            <w:tcBorders>
              <w:top w:val="nil"/>
              <w:left w:val="nil"/>
              <w:bottom w:val="nil"/>
              <w:right w:val="nil"/>
            </w:tcBorders>
            <w:shd w:val="clear" w:color="auto" w:fill="auto"/>
            <w:noWrap/>
            <w:vAlign w:val="center"/>
            <w:hideMark/>
          </w:tcPr>
          <w:p w14:paraId="43C6263B" w14:textId="77777777" w:rsidR="00A7577A" w:rsidRPr="001315C8" w:rsidRDefault="00A7577A" w:rsidP="00A7577A">
            <w:pPr>
              <w:spacing w:after="0" w:line="240" w:lineRule="auto"/>
              <w:rPr>
                <w:rFonts w:eastAsia="Times New Roman" w:cstheme="minorHAnsi"/>
                <w:sz w:val="16"/>
                <w:szCs w:val="16"/>
                <w:lang w:eastAsia="es-MX"/>
              </w:rPr>
            </w:pPr>
          </w:p>
        </w:tc>
        <w:tc>
          <w:tcPr>
            <w:tcW w:w="198" w:type="pct"/>
            <w:tcBorders>
              <w:top w:val="nil"/>
              <w:left w:val="nil"/>
              <w:bottom w:val="nil"/>
              <w:right w:val="nil"/>
            </w:tcBorders>
            <w:shd w:val="clear" w:color="auto" w:fill="auto"/>
            <w:noWrap/>
            <w:vAlign w:val="center"/>
            <w:hideMark/>
          </w:tcPr>
          <w:p w14:paraId="23B58CFD" w14:textId="77777777" w:rsidR="00A7577A" w:rsidRPr="001315C8" w:rsidRDefault="00A7577A" w:rsidP="00A7577A">
            <w:pPr>
              <w:spacing w:after="0" w:line="240" w:lineRule="auto"/>
              <w:rPr>
                <w:rFonts w:eastAsia="Times New Roman" w:cstheme="minorHAnsi"/>
                <w:sz w:val="16"/>
                <w:szCs w:val="16"/>
                <w:lang w:eastAsia="es-MX"/>
              </w:rPr>
            </w:pPr>
          </w:p>
        </w:tc>
        <w:tc>
          <w:tcPr>
            <w:tcW w:w="221" w:type="pct"/>
            <w:tcBorders>
              <w:top w:val="nil"/>
              <w:left w:val="nil"/>
              <w:bottom w:val="nil"/>
              <w:right w:val="nil"/>
            </w:tcBorders>
            <w:shd w:val="clear" w:color="auto" w:fill="auto"/>
            <w:noWrap/>
            <w:vAlign w:val="center"/>
            <w:hideMark/>
          </w:tcPr>
          <w:p w14:paraId="06EE7A70"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noWrap/>
            <w:vAlign w:val="center"/>
            <w:hideMark/>
          </w:tcPr>
          <w:p w14:paraId="05DBDAD4"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noWrap/>
            <w:vAlign w:val="center"/>
            <w:hideMark/>
          </w:tcPr>
          <w:p w14:paraId="5E66BD12" w14:textId="77777777" w:rsidR="00A7577A" w:rsidRPr="001315C8" w:rsidRDefault="00A7577A" w:rsidP="00A7577A">
            <w:pPr>
              <w:spacing w:after="0" w:line="240" w:lineRule="auto"/>
              <w:rPr>
                <w:rFonts w:eastAsia="Times New Roman" w:cstheme="minorHAnsi"/>
                <w:sz w:val="16"/>
                <w:szCs w:val="16"/>
                <w:lang w:eastAsia="es-MX"/>
              </w:rPr>
            </w:pPr>
          </w:p>
        </w:tc>
        <w:tc>
          <w:tcPr>
            <w:tcW w:w="99" w:type="pct"/>
            <w:tcBorders>
              <w:top w:val="nil"/>
              <w:left w:val="nil"/>
              <w:bottom w:val="nil"/>
              <w:right w:val="nil"/>
            </w:tcBorders>
            <w:shd w:val="clear" w:color="auto" w:fill="auto"/>
            <w:noWrap/>
            <w:vAlign w:val="center"/>
            <w:hideMark/>
          </w:tcPr>
          <w:p w14:paraId="26705560" w14:textId="77777777" w:rsidR="00A7577A" w:rsidRPr="001315C8" w:rsidRDefault="00A7577A" w:rsidP="00A7577A">
            <w:pPr>
              <w:spacing w:after="0" w:line="240" w:lineRule="auto"/>
              <w:rPr>
                <w:rFonts w:eastAsia="Times New Roman" w:cstheme="minorHAnsi"/>
                <w:sz w:val="16"/>
                <w:szCs w:val="16"/>
                <w:lang w:eastAsia="es-MX"/>
              </w:rPr>
            </w:pPr>
          </w:p>
        </w:tc>
        <w:tc>
          <w:tcPr>
            <w:tcW w:w="1411" w:type="pct"/>
            <w:gridSpan w:val="3"/>
            <w:tcBorders>
              <w:top w:val="nil"/>
              <w:left w:val="nil"/>
              <w:bottom w:val="nil"/>
              <w:right w:val="nil"/>
            </w:tcBorders>
            <w:shd w:val="clear" w:color="auto" w:fill="auto"/>
            <w:noWrap/>
            <w:vAlign w:val="center"/>
            <w:hideMark/>
          </w:tcPr>
          <w:p w14:paraId="3E8804B0" w14:textId="77777777" w:rsidR="00A7577A" w:rsidRPr="001315C8" w:rsidRDefault="00A7577A" w:rsidP="00A7577A">
            <w:pPr>
              <w:spacing w:after="0" w:line="240" w:lineRule="auto"/>
              <w:rPr>
                <w:rFonts w:eastAsia="Times New Roman" w:cstheme="minorHAnsi"/>
                <w:sz w:val="16"/>
                <w:szCs w:val="16"/>
                <w:lang w:eastAsia="es-MX"/>
              </w:rPr>
            </w:pPr>
          </w:p>
        </w:tc>
        <w:tc>
          <w:tcPr>
            <w:tcW w:w="314" w:type="pct"/>
            <w:tcBorders>
              <w:top w:val="nil"/>
              <w:left w:val="nil"/>
              <w:bottom w:val="nil"/>
              <w:right w:val="nil"/>
            </w:tcBorders>
            <w:shd w:val="clear" w:color="auto" w:fill="auto"/>
            <w:noWrap/>
            <w:vAlign w:val="center"/>
            <w:hideMark/>
          </w:tcPr>
          <w:p w14:paraId="0328B25A" w14:textId="77777777" w:rsidR="00A7577A" w:rsidRPr="001315C8" w:rsidRDefault="00A7577A" w:rsidP="00A7577A">
            <w:pPr>
              <w:spacing w:after="0" w:line="240" w:lineRule="auto"/>
              <w:rPr>
                <w:rFonts w:eastAsia="Times New Roman" w:cstheme="minorHAnsi"/>
                <w:sz w:val="16"/>
                <w:szCs w:val="16"/>
                <w:lang w:eastAsia="es-MX"/>
              </w:rPr>
            </w:pPr>
          </w:p>
        </w:tc>
        <w:tc>
          <w:tcPr>
            <w:tcW w:w="301" w:type="pct"/>
            <w:tcBorders>
              <w:top w:val="nil"/>
              <w:left w:val="nil"/>
              <w:bottom w:val="nil"/>
              <w:right w:val="nil"/>
            </w:tcBorders>
            <w:shd w:val="clear" w:color="auto" w:fill="auto"/>
            <w:noWrap/>
            <w:vAlign w:val="center"/>
            <w:hideMark/>
          </w:tcPr>
          <w:p w14:paraId="4B4ED513" w14:textId="77777777" w:rsidR="00A7577A" w:rsidRPr="001315C8" w:rsidRDefault="00A7577A" w:rsidP="00A7577A">
            <w:pPr>
              <w:spacing w:after="0" w:line="240" w:lineRule="auto"/>
              <w:rPr>
                <w:rFonts w:eastAsia="Times New Roman" w:cstheme="minorHAnsi"/>
                <w:sz w:val="16"/>
                <w:szCs w:val="16"/>
                <w:lang w:eastAsia="es-MX"/>
              </w:rPr>
            </w:pPr>
          </w:p>
        </w:tc>
        <w:tc>
          <w:tcPr>
            <w:tcW w:w="105" w:type="pct"/>
            <w:tcBorders>
              <w:top w:val="nil"/>
              <w:left w:val="nil"/>
              <w:bottom w:val="nil"/>
              <w:right w:val="nil"/>
            </w:tcBorders>
            <w:shd w:val="clear" w:color="auto" w:fill="auto"/>
            <w:noWrap/>
            <w:vAlign w:val="center"/>
            <w:hideMark/>
          </w:tcPr>
          <w:p w14:paraId="2A512474" w14:textId="77777777" w:rsidR="00A7577A" w:rsidRPr="001315C8" w:rsidRDefault="00A7577A" w:rsidP="00A7577A">
            <w:pPr>
              <w:spacing w:after="0" w:line="240" w:lineRule="auto"/>
              <w:rPr>
                <w:rFonts w:eastAsia="Times New Roman" w:cstheme="minorHAnsi"/>
                <w:sz w:val="16"/>
                <w:szCs w:val="16"/>
                <w:lang w:eastAsia="es-MX"/>
              </w:rPr>
            </w:pPr>
          </w:p>
        </w:tc>
        <w:tc>
          <w:tcPr>
            <w:tcW w:w="800" w:type="pct"/>
            <w:gridSpan w:val="4"/>
            <w:tcBorders>
              <w:top w:val="nil"/>
              <w:left w:val="nil"/>
              <w:bottom w:val="nil"/>
              <w:right w:val="nil"/>
            </w:tcBorders>
            <w:shd w:val="clear" w:color="auto" w:fill="auto"/>
            <w:noWrap/>
            <w:vAlign w:val="center"/>
            <w:hideMark/>
          </w:tcPr>
          <w:p w14:paraId="05F04BDD" w14:textId="77777777" w:rsidR="00A7577A" w:rsidRPr="001315C8" w:rsidRDefault="00A7577A" w:rsidP="00A7577A">
            <w:pPr>
              <w:spacing w:after="0" w:line="240" w:lineRule="auto"/>
              <w:rPr>
                <w:rFonts w:eastAsia="Times New Roman" w:cstheme="minorHAnsi"/>
                <w:sz w:val="16"/>
                <w:szCs w:val="16"/>
                <w:lang w:eastAsia="es-MX"/>
              </w:rPr>
            </w:pPr>
          </w:p>
        </w:tc>
        <w:tc>
          <w:tcPr>
            <w:tcW w:w="468" w:type="pct"/>
            <w:gridSpan w:val="2"/>
            <w:tcBorders>
              <w:top w:val="nil"/>
              <w:left w:val="nil"/>
              <w:bottom w:val="nil"/>
              <w:right w:val="nil"/>
            </w:tcBorders>
            <w:shd w:val="clear" w:color="auto" w:fill="auto"/>
            <w:noWrap/>
            <w:vAlign w:val="center"/>
            <w:hideMark/>
          </w:tcPr>
          <w:p w14:paraId="6E9B08F7" w14:textId="77777777" w:rsidR="00A7577A" w:rsidRPr="001315C8" w:rsidRDefault="00A7577A" w:rsidP="00A7577A">
            <w:pPr>
              <w:spacing w:after="0" w:line="240" w:lineRule="auto"/>
              <w:rPr>
                <w:rFonts w:eastAsia="Times New Roman" w:cstheme="minorHAnsi"/>
                <w:sz w:val="16"/>
                <w:szCs w:val="16"/>
                <w:lang w:eastAsia="es-MX"/>
              </w:rPr>
            </w:pPr>
          </w:p>
        </w:tc>
        <w:tc>
          <w:tcPr>
            <w:tcW w:w="183" w:type="pct"/>
            <w:tcBorders>
              <w:top w:val="nil"/>
              <w:left w:val="nil"/>
              <w:bottom w:val="nil"/>
              <w:right w:val="single" w:sz="4" w:space="0" w:color="BFBFBF" w:themeColor="background1" w:themeShade="BF"/>
            </w:tcBorders>
            <w:shd w:val="clear" w:color="auto" w:fill="auto"/>
            <w:noWrap/>
            <w:vAlign w:val="center"/>
            <w:hideMark/>
          </w:tcPr>
          <w:p w14:paraId="4CB3E7F6" w14:textId="77777777" w:rsidR="00A7577A" w:rsidRPr="001315C8" w:rsidRDefault="00A7577A" w:rsidP="00A7577A">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A7577A" w:rsidRPr="004E01E3" w14:paraId="3DC0C84E" w14:textId="77777777" w:rsidTr="00A7577A">
        <w:trPr>
          <w:trHeight w:val="238"/>
        </w:trPr>
        <w:tc>
          <w:tcPr>
            <w:tcW w:w="5000" w:type="pct"/>
            <w:gridSpan w:val="2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420B1210" w14:textId="77777777" w:rsidR="00A7577A" w:rsidRPr="004E01E3" w:rsidRDefault="00A7577A" w:rsidP="00A7577A">
            <w:pPr>
              <w:spacing w:after="0" w:line="240" w:lineRule="auto"/>
              <w:jc w:val="center"/>
              <w:rPr>
                <w:rFonts w:eastAsia="Times New Roman" w:cstheme="minorHAnsi"/>
                <w:b/>
                <w:bCs/>
                <w:color w:val="FFFFFF"/>
                <w:sz w:val="18"/>
                <w:szCs w:val="16"/>
                <w:lang w:eastAsia="es-MX"/>
              </w:rPr>
            </w:pPr>
            <w:r w:rsidRPr="004E01E3">
              <w:rPr>
                <w:rFonts w:eastAsia="Times New Roman" w:cstheme="minorHAnsi"/>
                <w:b/>
                <w:bCs/>
                <w:color w:val="FFFFFF"/>
                <w:sz w:val="18"/>
                <w:szCs w:val="16"/>
                <w:lang w:eastAsia="es-MX"/>
              </w:rPr>
              <w:t>Comentarios u observaciones de la instancia evaluadora</w:t>
            </w:r>
          </w:p>
        </w:tc>
      </w:tr>
      <w:tr w:rsidR="00456F45" w:rsidRPr="001315C8" w14:paraId="3444E286" w14:textId="77777777" w:rsidTr="00751939">
        <w:trPr>
          <w:trHeight w:val="402"/>
        </w:trPr>
        <w:tc>
          <w:tcPr>
            <w:tcW w:w="5000" w:type="pct"/>
            <w:gridSpan w:val="2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FAA5328" w14:textId="4F575E99" w:rsidR="00456F45" w:rsidRPr="001315C8" w:rsidRDefault="00EC58BE" w:rsidP="00A7577A">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Sin comentarios.</w:t>
            </w:r>
          </w:p>
        </w:tc>
      </w:tr>
    </w:tbl>
    <w:p w14:paraId="739C01EC" w14:textId="7D22F20B" w:rsidR="00A7577A" w:rsidRDefault="00A7577A" w:rsidP="007E1E04">
      <w:pPr>
        <w:rPr>
          <w:lang w:val="es-ES"/>
        </w:rPr>
      </w:pPr>
    </w:p>
    <w:tbl>
      <w:tblPr>
        <w:tblW w:w="9631"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529"/>
        <w:gridCol w:w="1036"/>
        <w:gridCol w:w="911"/>
        <w:gridCol w:w="223"/>
        <w:gridCol w:w="18"/>
        <w:gridCol w:w="532"/>
        <w:gridCol w:w="442"/>
        <w:gridCol w:w="178"/>
        <w:gridCol w:w="43"/>
        <w:gridCol w:w="629"/>
        <w:gridCol w:w="67"/>
        <w:gridCol w:w="413"/>
        <w:gridCol w:w="229"/>
        <w:gridCol w:w="425"/>
        <w:gridCol w:w="426"/>
        <w:gridCol w:w="73"/>
        <w:gridCol w:w="494"/>
        <w:gridCol w:w="425"/>
        <w:gridCol w:w="567"/>
        <w:gridCol w:w="567"/>
        <w:gridCol w:w="251"/>
        <w:gridCol w:w="153"/>
        <w:gridCol w:w="1000"/>
      </w:tblGrid>
      <w:tr w:rsidR="00A7577A" w:rsidRPr="00A4499B" w14:paraId="419BB9B6" w14:textId="77777777" w:rsidTr="00CA130E">
        <w:trPr>
          <w:trHeight w:val="340"/>
          <w:tblHeader/>
        </w:trPr>
        <w:tc>
          <w:tcPr>
            <w:tcW w:w="9631" w:type="dxa"/>
            <w:gridSpan w:val="23"/>
            <w:shd w:val="clear" w:color="auto" w:fill="404040" w:themeFill="text1" w:themeFillTint="BF"/>
            <w:vAlign w:val="center"/>
            <w:hideMark/>
          </w:tcPr>
          <w:p w14:paraId="1F595843" w14:textId="23ACBB9D" w:rsidR="00A7577A" w:rsidRPr="003537D2" w:rsidRDefault="00A7577A" w:rsidP="00A7577A">
            <w:pPr>
              <w:spacing w:after="0" w:line="240" w:lineRule="auto"/>
              <w:jc w:val="center"/>
              <w:rPr>
                <w:lang w:eastAsia="es-MX"/>
              </w:rPr>
            </w:pPr>
            <w:r>
              <w:rPr>
                <w:b/>
                <w:color w:val="FFFFFF" w:themeColor="background1"/>
                <w:lang w:eastAsia="es-MX"/>
              </w:rPr>
              <w:lastRenderedPageBreak/>
              <w:t>Anexo 4</w:t>
            </w:r>
            <w:r w:rsidRPr="00587B73">
              <w:rPr>
                <w:b/>
                <w:color w:val="FFFFFF" w:themeColor="background1"/>
                <w:lang w:eastAsia="es-MX"/>
              </w:rPr>
              <w:t>. Instrumentos de Seguimiento del Desempeño</w:t>
            </w:r>
          </w:p>
        </w:tc>
      </w:tr>
      <w:tr w:rsidR="00A7577A" w:rsidRPr="00587B73" w14:paraId="69E69483" w14:textId="77777777" w:rsidTr="00CA130E">
        <w:trPr>
          <w:trHeight w:val="370"/>
        </w:trPr>
        <w:tc>
          <w:tcPr>
            <w:tcW w:w="9631" w:type="dxa"/>
            <w:gridSpan w:val="23"/>
            <w:shd w:val="clear" w:color="auto" w:fill="7F7F7F" w:themeFill="text1" w:themeFillTint="80"/>
            <w:noWrap/>
            <w:vAlign w:val="center"/>
            <w:hideMark/>
          </w:tcPr>
          <w:p w14:paraId="17065B3B" w14:textId="77777777" w:rsidR="00A7577A" w:rsidRPr="00587B73" w:rsidRDefault="00A7577A" w:rsidP="00A7577A">
            <w:pPr>
              <w:spacing w:after="0" w:line="240" w:lineRule="auto"/>
              <w:jc w:val="center"/>
              <w:rPr>
                <w:b/>
                <w:color w:val="FFFFFF" w:themeColor="background1"/>
                <w:sz w:val="18"/>
                <w:szCs w:val="18"/>
                <w:lang w:eastAsia="es-MX"/>
              </w:rPr>
            </w:pPr>
            <w:r w:rsidRPr="00587B73">
              <w:rPr>
                <w:b/>
                <w:color w:val="FFFFFF" w:themeColor="background1"/>
                <w:sz w:val="18"/>
                <w:szCs w:val="18"/>
                <w:lang w:eastAsia="es-MX"/>
              </w:rPr>
              <w:t>Características del Instrumento de Seguimiento del Desempeño</w:t>
            </w:r>
          </w:p>
        </w:tc>
      </w:tr>
      <w:tr w:rsidR="00A7577A" w:rsidRPr="00587B73" w14:paraId="3D53ADED" w14:textId="77777777" w:rsidTr="00CA130E">
        <w:trPr>
          <w:trHeight w:val="705"/>
        </w:trPr>
        <w:tc>
          <w:tcPr>
            <w:tcW w:w="1565" w:type="dxa"/>
            <w:gridSpan w:val="2"/>
            <w:shd w:val="clear" w:color="auto" w:fill="D9D9D9" w:themeFill="background1" w:themeFillShade="D9"/>
            <w:vAlign w:val="center"/>
            <w:hideMark/>
          </w:tcPr>
          <w:p w14:paraId="4DDC5AA1" w14:textId="77777777" w:rsidR="00A7577A" w:rsidRPr="00587B73" w:rsidRDefault="00A7577A" w:rsidP="00A7577A">
            <w:pPr>
              <w:spacing w:after="0" w:line="240" w:lineRule="auto"/>
              <w:jc w:val="center"/>
              <w:rPr>
                <w:b/>
                <w:color w:val="000000"/>
                <w:sz w:val="15"/>
                <w:szCs w:val="15"/>
                <w:lang w:eastAsia="es-MX"/>
              </w:rPr>
            </w:pPr>
            <w:r w:rsidRPr="00587B73">
              <w:rPr>
                <w:b/>
                <w:color w:val="000000"/>
                <w:sz w:val="15"/>
                <w:szCs w:val="15"/>
                <w:lang w:eastAsia="es-MX"/>
              </w:rPr>
              <w:t>Criterio</w:t>
            </w:r>
          </w:p>
        </w:tc>
        <w:tc>
          <w:tcPr>
            <w:tcW w:w="911" w:type="dxa"/>
            <w:shd w:val="clear" w:color="auto" w:fill="D9D9D9" w:themeFill="background1" w:themeFillShade="D9"/>
            <w:vAlign w:val="center"/>
            <w:hideMark/>
          </w:tcPr>
          <w:p w14:paraId="198DA1B1" w14:textId="77777777" w:rsidR="00A7577A" w:rsidRPr="00587B73" w:rsidRDefault="00A7577A" w:rsidP="00A7577A">
            <w:pPr>
              <w:spacing w:after="0" w:line="240" w:lineRule="auto"/>
              <w:jc w:val="center"/>
              <w:rPr>
                <w:b/>
                <w:color w:val="3A3838"/>
                <w:sz w:val="13"/>
                <w:szCs w:val="15"/>
                <w:lang w:eastAsia="es-MX"/>
              </w:rPr>
            </w:pPr>
            <w:r w:rsidRPr="00587B73">
              <w:rPr>
                <w:b/>
                <w:color w:val="3A3838"/>
                <w:sz w:val="13"/>
                <w:szCs w:val="15"/>
                <w:lang w:eastAsia="es-MX"/>
              </w:rPr>
              <w:t>Respuesta</w:t>
            </w:r>
          </w:p>
        </w:tc>
        <w:tc>
          <w:tcPr>
            <w:tcW w:w="773" w:type="dxa"/>
            <w:gridSpan w:val="3"/>
            <w:shd w:val="clear" w:color="auto" w:fill="D9D9D9" w:themeFill="background1" w:themeFillShade="D9"/>
            <w:vAlign w:val="center"/>
            <w:hideMark/>
          </w:tcPr>
          <w:p w14:paraId="6980B68D" w14:textId="77777777" w:rsidR="00A7577A" w:rsidRPr="00587B73" w:rsidRDefault="00A7577A" w:rsidP="00A7577A">
            <w:pPr>
              <w:spacing w:after="0" w:line="240" w:lineRule="auto"/>
              <w:jc w:val="center"/>
              <w:rPr>
                <w:b/>
                <w:color w:val="3A3838"/>
                <w:sz w:val="13"/>
                <w:szCs w:val="15"/>
                <w:lang w:eastAsia="es-MX"/>
              </w:rPr>
            </w:pPr>
            <w:r w:rsidRPr="00587B73">
              <w:rPr>
                <w:b/>
                <w:color w:val="3A3838"/>
                <w:sz w:val="13"/>
                <w:szCs w:val="15"/>
                <w:lang w:eastAsia="es-MX"/>
              </w:rPr>
              <w:t>Nombre del indicador</w:t>
            </w:r>
          </w:p>
        </w:tc>
        <w:tc>
          <w:tcPr>
            <w:tcW w:w="663" w:type="dxa"/>
            <w:gridSpan w:val="3"/>
            <w:shd w:val="clear" w:color="auto" w:fill="D9D9D9" w:themeFill="background1" w:themeFillShade="D9"/>
            <w:vAlign w:val="center"/>
            <w:hideMark/>
          </w:tcPr>
          <w:p w14:paraId="09E8225B" w14:textId="77777777" w:rsidR="00A7577A" w:rsidRPr="00587B73" w:rsidRDefault="00A7577A" w:rsidP="00A7577A">
            <w:pPr>
              <w:spacing w:after="0" w:line="240" w:lineRule="auto"/>
              <w:jc w:val="center"/>
              <w:rPr>
                <w:b/>
                <w:color w:val="3A3838"/>
                <w:sz w:val="13"/>
                <w:szCs w:val="15"/>
                <w:lang w:eastAsia="es-MX"/>
              </w:rPr>
            </w:pPr>
            <w:r w:rsidRPr="00587B73">
              <w:rPr>
                <w:b/>
                <w:color w:val="3A3838"/>
                <w:sz w:val="13"/>
                <w:szCs w:val="15"/>
                <w:lang w:eastAsia="es-MX"/>
              </w:rPr>
              <w:t>Definición</w:t>
            </w:r>
          </w:p>
        </w:tc>
        <w:tc>
          <w:tcPr>
            <w:tcW w:w="696" w:type="dxa"/>
            <w:gridSpan w:val="2"/>
            <w:shd w:val="clear" w:color="auto" w:fill="D9D9D9" w:themeFill="background1" w:themeFillShade="D9"/>
            <w:vAlign w:val="center"/>
            <w:hideMark/>
          </w:tcPr>
          <w:p w14:paraId="297ABC73" w14:textId="77777777" w:rsidR="00A7577A" w:rsidRPr="00587B73" w:rsidRDefault="00A7577A" w:rsidP="00A7577A">
            <w:pPr>
              <w:spacing w:after="0" w:line="240" w:lineRule="auto"/>
              <w:jc w:val="center"/>
              <w:rPr>
                <w:b/>
                <w:color w:val="3A3838"/>
                <w:sz w:val="13"/>
                <w:szCs w:val="15"/>
                <w:lang w:eastAsia="es-MX"/>
              </w:rPr>
            </w:pPr>
            <w:r w:rsidRPr="00587B73">
              <w:rPr>
                <w:b/>
                <w:color w:val="3A3838"/>
                <w:sz w:val="13"/>
                <w:szCs w:val="15"/>
                <w:lang w:eastAsia="es-MX"/>
              </w:rPr>
              <w:t>Método de cálculo</w:t>
            </w:r>
          </w:p>
        </w:tc>
        <w:tc>
          <w:tcPr>
            <w:tcW w:w="1067" w:type="dxa"/>
            <w:gridSpan w:val="3"/>
            <w:shd w:val="clear" w:color="auto" w:fill="D9D9D9" w:themeFill="background1" w:themeFillShade="D9"/>
            <w:vAlign w:val="center"/>
            <w:hideMark/>
          </w:tcPr>
          <w:p w14:paraId="649C54E0" w14:textId="77777777" w:rsidR="00A7577A" w:rsidRPr="00587B73" w:rsidRDefault="00A7577A" w:rsidP="00A7577A">
            <w:pPr>
              <w:spacing w:after="0" w:line="240" w:lineRule="auto"/>
              <w:jc w:val="center"/>
              <w:rPr>
                <w:b/>
                <w:color w:val="3A3838"/>
                <w:sz w:val="13"/>
                <w:szCs w:val="15"/>
                <w:lang w:eastAsia="es-MX"/>
              </w:rPr>
            </w:pPr>
            <w:r w:rsidRPr="00587B73">
              <w:rPr>
                <w:b/>
                <w:color w:val="3A3838"/>
                <w:sz w:val="13"/>
                <w:szCs w:val="15"/>
                <w:lang w:eastAsia="es-MX"/>
              </w:rPr>
              <w:t>Unidad de medida</w:t>
            </w:r>
          </w:p>
        </w:tc>
        <w:tc>
          <w:tcPr>
            <w:tcW w:w="993" w:type="dxa"/>
            <w:gridSpan w:val="3"/>
            <w:shd w:val="clear" w:color="auto" w:fill="D9D9D9" w:themeFill="background1" w:themeFillShade="D9"/>
            <w:vAlign w:val="center"/>
            <w:hideMark/>
          </w:tcPr>
          <w:p w14:paraId="5C71120E" w14:textId="77777777" w:rsidR="00A7577A" w:rsidRPr="00587B73" w:rsidRDefault="00A7577A" w:rsidP="00A7577A">
            <w:pPr>
              <w:spacing w:after="0" w:line="240" w:lineRule="auto"/>
              <w:jc w:val="center"/>
              <w:rPr>
                <w:b/>
                <w:color w:val="3A3838"/>
                <w:sz w:val="13"/>
                <w:szCs w:val="15"/>
                <w:lang w:eastAsia="es-MX"/>
              </w:rPr>
            </w:pPr>
            <w:r w:rsidRPr="00587B73">
              <w:rPr>
                <w:b/>
                <w:color w:val="3A3838"/>
                <w:sz w:val="13"/>
                <w:szCs w:val="15"/>
                <w:lang w:eastAsia="es-MX"/>
              </w:rPr>
              <w:t>Frecuencia de medición</w:t>
            </w:r>
          </w:p>
        </w:tc>
        <w:tc>
          <w:tcPr>
            <w:tcW w:w="992" w:type="dxa"/>
            <w:gridSpan w:val="2"/>
            <w:shd w:val="clear" w:color="auto" w:fill="D9D9D9" w:themeFill="background1" w:themeFillShade="D9"/>
            <w:vAlign w:val="center"/>
            <w:hideMark/>
          </w:tcPr>
          <w:p w14:paraId="78CE8683" w14:textId="77777777" w:rsidR="00A7577A" w:rsidRPr="00587B73" w:rsidRDefault="00A7577A" w:rsidP="00A7577A">
            <w:pPr>
              <w:spacing w:after="0" w:line="240" w:lineRule="auto"/>
              <w:jc w:val="center"/>
              <w:rPr>
                <w:b/>
                <w:color w:val="3A3838"/>
                <w:sz w:val="13"/>
                <w:szCs w:val="15"/>
                <w:lang w:eastAsia="es-MX"/>
              </w:rPr>
            </w:pPr>
            <w:r w:rsidRPr="00587B73">
              <w:rPr>
                <w:b/>
                <w:color w:val="3A3838"/>
                <w:sz w:val="13"/>
                <w:szCs w:val="15"/>
                <w:lang w:eastAsia="es-MX"/>
              </w:rPr>
              <w:t>Línea base</w:t>
            </w:r>
          </w:p>
        </w:tc>
        <w:tc>
          <w:tcPr>
            <w:tcW w:w="971" w:type="dxa"/>
            <w:gridSpan w:val="3"/>
            <w:shd w:val="clear" w:color="auto" w:fill="D9D9D9" w:themeFill="background1" w:themeFillShade="D9"/>
            <w:vAlign w:val="center"/>
            <w:hideMark/>
          </w:tcPr>
          <w:p w14:paraId="260B5138" w14:textId="77777777" w:rsidR="00A7577A" w:rsidRPr="00587B73" w:rsidRDefault="00A7577A" w:rsidP="00A7577A">
            <w:pPr>
              <w:spacing w:after="0" w:line="240" w:lineRule="auto"/>
              <w:jc w:val="center"/>
              <w:rPr>
                <w:b/>
                <w:color w:val="3A3838"/>
                <w:sz w:val="13"/>
                <w:szCs w:val="15"/>
                <w:lang w:eastAsia="es-MX"/>
              </w:rPr>
            </w:pPr>
            <w:r w:rsidRPr="00587B73">
              <w:rPr>
                <w:b/>
                <w:color w:val="3A3838"/>
                <w:sz w:val="13"/>
                <w:szCs w:val="15"/>
                <w:lang w:eastAsia="es-MX"/>
              </w:rPr>
              <w:t>Comportamiento del indicador</w:t>
            </w:r>
          </w:p>
        </w:tc>
        <w:tc>
          <w:tcPr>
            <w:tcW w:w="1000" w:type="dxa"/>
            <w:shd w:val="clear" w:color="auto" w:fill="D9D9D9" w:themeFill="background1" w:themeFillShade="D9"/>
            <w:vAlign w:val="center"/>
            <w:hideMark/>
          </w:tcPr>
          <w:p w14:paraId="1B378E1D" w14:textId="77777777" w:rsidR="00A7577A" w:rsidRPr="00587B73" w:rsidRDefault="00A7577A" w:rsidP="00A7577A">
            <w:pPr>
              <w:spacing w:after="0" w:line="240" w:lineRule="auto"/>
              <w:jc w:val="center"/>
              <w:rPr>
                <w:b/>
                <w:color w:val="3A3838"/>
                <w:sz w:val="13"/>
                <w:szCs w:val="15"/>
                <w:lang w:eastAsia="es-MX"/>
              </w:rPr>
            </w:pPr>
            <w:r w:rsidRPr="00587B73">
              <w:rPr>
                <w:b/>
                <w:color w:val="3A3838"/>
                <w:sz w:val="13"/>
                <w:szCs w:val="15"/>
                <w:lang w:eastAsia="es-MX"/>
              </w:rPr>
              <w:t>Parámetro de Semaforización</w:t>
            </w:r>
          </w:p>
        </w:tc>
      </w:tr>
      <w:tr w:rsidR="00A46EAC" w:rsidRPr="00A4499B" w14:paraId="2590CB23" w14:textId="77777777" w:rsidTr="00A46EAC">
        <w:trPr>
          <w:trHeight w:val="355"/>
        </w:trPr>
        <w:tc>
          <w:tcPr>
            <w:tcW w:w="1565" w:type="dxa"/>
            <w:gridSpan w:val="2"/>
            <w:shd w:val="clear" w:color="auto" w:fill="D9D9D9" w:themeFill="background1" w:themeFillShade="D9"/>
            <w:vAlign w:val="center"/>
            <w:hideMark/>
          </w:tcPr>
          <w:p w14:paraId="4E442A33" w14:textId="77777777" w:rsidR="00A46EAC" w:rsidRPr="00B47362" w:rsidRDefault="00A46EAC" w:rsidP="00A46EAC">
            <w:pPr>
              <w:spacing w:after="0" w:line="240" w:lineRule="auto"/>
              <w:jc w:val="left"/>
              <w:rPr>
                <w:color w:val="3A3838"/>
                <w:sz w:val="16"/>
                <w:szCs w:val="16"/>
                <w:lang w:eastAsia="es-MX"/>
              </w:rPr>
            </w:pPr>
            <w:r w:rsidRPr="00B47362">
              <w:rPr>
                <w:color w:val="3A3838"/>
                <w:sz w:val="16"/>
                <w:szCs w:val="16"/>
                <w:lang w:eastAsia="es-MX"/>
              </w:rPr>
              <w:t>El cambio producido en la población objetivo derivado de la ejecución del Pp</w:t>
            </w:r>
          </w:p>
        </w:tc>
        <w:tc>
          <w:tcPr>
            <w:tcW w:w="911" w:type="dxa"/>
            <w:shd w:val="clear" w:color="auto" w:fill="auto"/>
            <w:noWrap/>
            <w:vAlign w:val="center"/>
            <w:hideMark/>
          </w:tcPr>
          <w:p w14:paraId="2813BCD9" w14:textId="78D1BABB" w:rsidR="00A46EAC" w:rsidRPr="006A5D2D" w:rsidRDefault="00A46EAC" w:rsidP="00A46EAC">
            <w:pPr>
              <w:spacing w:after="0" w:line="240" w:lineRule="auto"/>
              <w:jc w:val="center"/>
              <w:rPr>
                <w:rFonts w:cs="Arial"/>
                <w:i/>
                <w:iCs/>
                <w:color w:val="3A3838"/>
                <w:sz w:val="14"/>
                <w:szCs w:val="14"/>
                <w:lang w:eastAsia="es-MX"/>
              </w:rPr>
            </w:pPr>
            <w:r w:rsidRPr="006A5D2D">
              <w:rPr>
                <w:rFonts w:cs="Arial"/>
                <w:i/>
                <w:iCs/>
                <w:color w:val="3A3838"/>
                <w:sz w:val="14"/>
                <w:szCs w:val="14"/>
                <w:lang w:eastAsia="es-MX"/>
              </w:rPr>
              <w:t>Sí</w:t>
            </w:r>
          </w:p>
        </w:tc>
        <w:tc>
          <w:tcPr>
            <w:tcW w:w="773" w:type="dxa"/>
            <w:gridSpan w:val="3"/>
            <w:shd w:val="clear" w:color="auto" w:fill="auto"/>
            <w:noWrap/>
            <w:vAlign w:val="center"/>
          </w:tcPr>
          <w:p w14:paraId="18408DE7" w14:textId="2EBD2BB9" w:rsidR="00A46EAC" w:rsidRPr="006A5D2D" w:rsidRDefault="00A46EAC" w:rsidP="00A46EAC">
            <w:pPr>
              <w:spacing w:after="0" w:line="240" w:lineRule="auto"/>
              <w:jc w:val="center"/>
              <w:rPr>
                <w:rFonts w:cs="Arial"/>
                <w:color w:val="3A3838"/>
                <w:sz w:val="14"/>
                <w:szCs w:val="14"/>
                <w:lang w:eastAsia="es-MX"/>
              </w:rPr>
            </w:pPr>
            <w:r w:rsidRPr="006A5D2D">
              <w:rPr>
                <w:rFonts w:cs="Arial"/>
                <w:color w:val="3A3838"/>
                <w:sz w:val="14"/>
                <w:szCs w:val="14"/>
                <w:lang w:eastAsia="es-MX"/>
              </w:rPr>
              <w:t>Eficiencia Terminal</w:t>
            </w:r>
          </w:p>
        </w:tc>
        <w:tc>
          <w:tcPr>
            <w:tcW w:w="663" w:type="dxa"/>
            <w:gridSpan w:val="3"/>
            <w:shd w:val="clear" w:color="auto" w:fill="auto"/>
            <w:noWrap/>
            <w:vAlign w:val="center"/>
          </w:tcPr>
          <w:p w14:paraId="7F908BD0" w14:textId="3418240B" w:rsidR="00A46EAC" w:rsidRPr="006A5D2D" w:rsidRDefault="00A46EAC" w:rsidP="00A46EAC">
            <w:pPr>
              <w:spacing w:after="0" w:line="240" w:lineRule="auto"/>
              <w:jc w:val="center"/>
              <w:rPr>
                <w:rFonts w:cs="Arial"/>
                <w:color w:val="3A3838"/>
                <w:sz w:val="14"/>
                <w:szCs w:val="14"/>
                <w:lang w:eastAsia="es-MX"/>
              </w:rPr>
            </w:pPr>
            <w:r w:rsidRPr="006A5D2D">
              <w:rPr>
                <w:sz w:val="14"/>
                <w:szCs w:val="14"/>
              </w:rPr>
              <w:t>El indicador mide el porcentaje de alumnos que culminan sus estudios en CONALEP Sinaloa, respecto del total matriculados en la generación saliente.</w:t>
            </w:r>
          </w:p>
        </w:tc>
        <w:tc>
          <w:tcPr>
            <w:tcW w:w="696" w:type="dxa"/>
            <w:gridSpan w:val="2"/>
            <w:shd w:val="clear" w:color="auto" w:fill="auto"/>
            <w:noWrap/>
            <w:vAlign w:val="center"/>
          </w:tcPr>
          <w:p w14:paraId="6750B3E7" w14:textId="1D2B89F2" w:rsidR="00A46EAC" w:rsidRPr="006A5D2D" w:rsidRDefault="00A46EAC" w:rsidP="00A46EAC">
            <w:pPr>
              <w:spacing w:after="0" w:line="240" w:lineRule="auto"/>
              <w:jc w:val="center"/>
              <w:rPr>
                <w:rFonts w:cs="Arial"/>
                <w:color w:val="3A3838"/>
                <w:sz w:val="14"/>
                <w:szCs w:val="14"/>
                <w:lang w:eastAsia="es-MX"/>
              </w:rPr>
            </w:pPr>
            <w:r w:rsidRPr="006A5D2D">
              <w:rPr>
                <w:sz w:val="14"/>
                <w:szCs w:val="14"/>
              </w:rPr>
              <w:t>(Total de egresados de CONALEP Sinaloa / Total de alumnos inscritos en la generación saliente) * 100</w:t>
            </w:r>
          </w:p>
        </w:tc>
        <w:tc>
          <w:tcPr>
            <w:tcW w:w="1067" w:type="dxa"/>
            <w:gridSpan w:val="3"/>
            <w:shd w:val="clear" w:color="auto" w:fill="auto"/>
            <w:noWrap/>
            <w:vAlign w:val="center"/>
          </w:tcPr>
          <w:p w14:paraId="1E12A32D" w14:textId="2A57DB7D" w:rsidR="00A46EAC" w:rsidRPr="006A5D2D" w:rsidRDefault="00A46EAC" w:rsidP="00A46EAC">
            <w:pPr>
              <w:spacing w:after="0" w:line="240" w:lineRule="auto"/>
              <w:jc w:val="center"/>
              <w:rPr>
                <w:rFonts w:cs="Arial"/>
                <w:color w:val="3A3838"/>
                <w:sz w:val="14"/>
                <w:szCs w:val="14"/>
                <w:lang w:eastAsia="es-MX"/>
              </w:rPr>
            </w:pPr>
            <w:r w:rsidRPr="006A5D2D">
              <w:rPr>
                <w:sz w:val="14"/>
                <w:szCs w:val="14"/>
              </w:rPr>
              <w:t>Porcentaje</w:t>
            </w:r>
          </w:p>
        </w:tc>
        <w:tc>
          <w:tcPr>
            <w:tcW w:w="993" w:type="dxa"/>
            <w:gridSpan w:val="3"/>
            <w:shd w:val="clear" w:color="auto" w:fill="auto"/>
            <w:noWrap/>
            <w:vAlign w:val="center"/>
          </w:tcPr>
          <w:p w14:paraId="4C0AAB4C" w14:textId="078C0455" w:rsidR="00A46EAC" w:rsidRPr="006A5D2D" w:rsidRDefault="00A46EAC" w:rsidP="00A46EAC">
            <w:pPr>
              <w:spacing w:after="0" w:line="240" w:lineRule="auto"/>
              <w:jc w:val="center"/>
              <w:rPr>
                <w:rFonts w:cs="Arial"/>
                <w:color w:val="3A3838"/>
                <w:sz w:val="14"/>
                <w:szCs w:val="14"/>
                <w:lang w:eastAsia="es-MX"/>
              </w:rPr>
            </w:pPr>
            <w:r w:rsidRPr="006A5D2D">
              <w:rPr>
                <w:sz w:val="14"/>
                <w:szCs w:val="14"/>
              </w:rPr>
              <w:t>Anual</w:t>
            </w:r>
          </w:p>
        </w:tc>
        <w:tc>
          <w:tcPr>
            <w:tcW w:w="992" w:type="dxa"/>
            <w:gridSpan w:val="2"/>
            <w:shd w:val="clear" w:color="auto" w:fill="auto"/>
            <w:noWrap/>
            <w:vAlign w:val="center"/>
          </w:tcPr>
          <w:p w14:paraId="505A540E" w14:textId="218EF404" w:rsidR="00A46EAC" w:rsidRPr="006A5D2D" w:rsidRDefault="00A46EAC" w:rsidP="00A46EAC">
            <w:pPr>
              <w:spacing w:after="0" w:line="240" w:lineRule="auto"/>
              <w:jc w:val="center"/>
              <w:rPr>
                <w:rFonts w:cs="Arial"/>
                <w:color w:val="3A3838"/>
                <w:sz w:val="14"/>
                <w:szCs w:val="14"/>
                <w:lang w:eastAsia="es-MX"/>
              </w:rPr>
            </w:pPr>
            <w:r w:rsidRPr="006A5D2D">
              <w:rPr>
                <w:sz w:val="14"/>
                <w:szCs w:val="14"/>
              </w:rPr>
              <w:t>2021</w:t>
            </w:r>
          </w:p>
        </w:tc>
        <w:tc>
          <w:tcPr>
            <w:tcW w:w="971" w:type="dxa"/>
            <w:gridSpan w:val="3"/>
            <w:shd w:val="clear" w:color="auto" w:fill="auto"/>
            <w:noWrap/>
            <w:vAlign w:val="center"/>
            <w:hideMark/>
          </w:tcPr>
          <w:p w14:paraId="345787EF" w14:textId="5BFE7A78" w:rsidR="00A46EAC" w:rsidRPr="006A5D2D" w:rsidRDefault="00A46EAC" w:rsidP="00A46EAC">
            <w:pPr>
              <w:spacing w:after="0" w:line="240" w:lineRule="auto"/>
              <w:jc w:val="center"/>
              <w:rPr>
                <w:rFonts w:cs="Arial"/>
                <w:color w:val="3A3838"/>
                <w:sz w:val="14"/>
                <w:szCs w:val="14"/>
                <w:lang w:eastAsia="es-MX"/>
              </w:rPr>
            </w:pPr>
            <w:r w:rsidRPr="006A5D2D">
              <w:rPr>
                <w:sz w:val="14"/>
                <w:szCs w:val="14"/>
              </w:rPr>
              <w:t>Ascendente</w:t>
            </w:r>
          </w:p>
        </w:tc>
        <w:tc>
          <w:tcPr>
            <w:tcW w:w="1000" w:type="dxa"/>
            <w:shd w:val="clear" w:color="auto" w:fill="auto"/>
            <w:noWrap/>
            <w:vAlign w:val="center"/>
          </w:tcPr>
          <w:p w14:paraId="1D06B66A" w14:textId="3024342E" w:rsidR="00A46EAC" w:rsidRPr="006A5D2D" w:rsidRDefault="00A46EAC" w:rsidP="00A46EAC">
            <w:pPr>
              <w:spacing w:after="0" w:line="240" w:lineRule="auto"/>
              <w:jc w:val="center"/>
              <w:rPr>
                <w:rFonts w:cs="Arial"/>
                <w:color w:val="3A3838"/>
                <w:sz w:val="14"/>
                <w:szCs w:val="14"/>
                <w:lang w:eastAsia="es-MX"/>
              </w:rPr>
            </w:pPr>
            <w:r w:rsidRPr="006A5D2D">
              <w:rPr>
                <w:rFonts w:cs="Arial"/>
                <w:i/>
                <w:iCs/>
                <w:color w:val="3A3838"/>
                <w:sz w:val="14"/>
                <w:szCs w:val="14"/>
                <w:lang w:eastAsia="es-MX"/>
              </w:rPr>
              <w:t>Sí</w:t>
            </w:r>
          </w:p>
        </w:tc>
      </w:tr>
      <w:tr w:rsidR="00A46EAC" w:rsidRPr="00A4499B" w14:paraId="0F38DEBC" w14:textId="77777777" w:rsidTr="000F0773">
        <w:trPr>
          <w:trHeight w:val="355"/>
        </w:trPr>
        <w:tc>
          <w:tcPr>
            <w:tcW w:w="1565" w:type="dxa"/>
            <w:gridSpan w:val="2"/>
            <w:shd w:val="clear" w:color="auto" w:fill="D9D9D9" w:themeFill="background1" w:themeFillShade="D9"/>
            <w:vAlign w:val="center"/>
            <w:hideMark/>
          </w:tcPr>
          <w:p w14:paraId="3ECDD442" w14:textId="77777777" w:rsidR="00A46EAC" w:rsidRPr="00B47362" w:rsidRDefault="00A46EAC" w:rsidP="00A46EAC">
            <w:pPr>
              <w:spacing w:after="0" w:line="240" w:lineRule="auto"/>
              <w:jc w:val="left"/>
              <w:rPr>
                <w:color w:val="3A3838"/>
                <w:sz w:val="16"/>
                <w:szCs w:val="16"/>
                <w:lang w:eastAsia="es-MX"/>
              </w:rPr>
            </w:pPr>
            <w:r w:rsidRPr="00B47362">
              <w:rPr>
                <w:color w:val="3A3838"/>
                <w:sz w:val="16"/>
                <w:szCs w:val="16"/>
                <w:lang w:eastAsia="es-MX"/>
              </w:rPr>
              <w:t>La cobertura de la población</w:t>
            </w:r>
            <w:r>
              <w:rPr>
                <w:color w:val="3A3838"/>
                <w:sz w:val="16"/>
                <w:szCs w:val="16"/>
                <w:lang w:eastAsia="es-MX"/>
              </w:rPr>
              <w:t xml:space="preserve"> objetivo</w:t>
            </w:r>
          </w:p>
        </w:tc>
        <w:tc>
          <w:tcPr>
            <w:tcW w:w="911" w:type="dxa"/>
            <w:shd w:val="clear" w:color="auto" w:fill="auto"/>
            <w:noWrap/>
            <w:vAlign w:val="center"/>
            <w:hideMark/>
          </w:tcPr>
          <w:p w14:paraId="7954B9F2" w14:textId="2DA12555" w:rsidR="00A46EAC" w:rsidRPr="006A5D2D" w:rsidRDefault="00A46EAC" w:rsidP="00A46EAC">
            <w:pPr>
              <w:spacing w:after="0" w:line="240" w:lineRule="auto"/>
              <w:jc w:val="center"/>
              <w:rPr>
                <w:i/>
                <w:iCs/>
                <w:color w:val="3A3838"/>
                <w:sz w:val="14"/>
                <w:szCs w:val="14"/>
                <w:lang w:eastAsia="es-MX"/>
              </w:rPr>
            </w:pPr>
            <w:r w:rsidRPr="006A5D2D">
              <w:rPr>
                <w:i/>
                <w:iCs/>
                <w:color w:val="3A3838"/>
                <w:sz w:val="14"/>
                <w:szCs w:val="14"/>
                <w:lang w:eastAsia="es-MX"/>
              </w:rPr>
              <w:t>Sí</w:t>
            </w:r>
          </w:p>
        </w:tc>
        <w:tc>
          <w:tcPr>
            <w:tcW w:w="773" w:type="dxa"/>
            <w:gridSpan w:val="3"/>
            <w:shd w:val="clear" w:color="auto" w:fill="auto"/>
            <w:noWrap/>
            <w:vAlign w:val="center"/>
          </w:tcPr>
          <w:p w14:paraId="664F3781" w14:textId="77777777" w:rsidR="000F0773" w:rsidRPr="006A5D2D" w:rsidRDefault="000F0773" w:rsidP="000F0773">
            <w:pPr>
              <w:spacing w:after="0" w:line="240" w:lineRule="auto"/>
              <w:jc w:val="center"/>
              <w:rPr>
                <w:color w:val="3A3838"/>
                <w:sz w:val="14"/>
                <w:szCs w:val="14"/>
                <w:lang w:eastAsia="es-MX"/>
              </w:rPr>
            </w:pPr>
            <w:r w:rsidRPr="006A5D2D">
              <w:rPr>
                <w:color w:val="3A3838"/>
                <w:sz w:val="14"/>
                <w:szCs w:val="14"/>
                <w:lang w:eastAsia="es-MX"/>
              </w:rPr>
              <w:t xml:space="preserve">Porcentaje de cobertura a nivel </w:t>
            </w:r>
          </w:p>
          <w:p w14:paraId="426E6E2D" w14:textId="0811389E" w:rsidR="00A46EAC" w:rsidRPr="006A5D2D" w:rsidRDefault="000F0773" w:rsidP="000F0773">
            <w:pPr>
              <w:spacing w:after="0" w:line="240" w:lineRule="auto"/>
              <w:jc w:val="center"/>
              <w:rPr>
                <w:color w:val="3A3838"/>
                <w:sz w:val="14"/>
                <w:szCs w:val="14"/>
                <w:lang w:eastAsia="es-MX"/>
              </w:rPr>
            </w:pPr>
            <w:r w:rsidRPr="006A5D2D">
              <w:rPr>
                <w:color w:val="3A3838"/>
                <w:sz w:val="14"/>
                <w:szCs w:val="14"/>
                <w:lang w:eastAsia="es-MX"/>
              </w:rPr>
              <w:t>municipal</w:t>
            </w:r>
          </w:p>
        </w:tc>
        <w:tc>
          <w:tcPr>
            <w:tcW w:w="663" w:type="dxa"/>
            <w:gridSpan w:val="3"/>
            <w:shd w:val="clear" w:color="auto" w:fill="auto"/>
            <w:noWrap/>
            <w:vAlign w:val="center"/>
          </w:tcPr>
          <w:p w14:paraId="21859887" w14:textId="54DA842C" w:rsidR="00A46EAC" w:rsidRPr="006A5D2D" w:rsidRDefault="000F0773" w:rsidP="00A46EAC">
            <w:pPr>
              <w:spacing w:after="0" w:line="240" w:lineRule="auto"/>
              <w:jc w:val="center"/>
              <w:rPr>
                <w:color w:val="3A3838"/>
                <w:sz w:val="14"/>
                <w:szCs w:val="14"/>
                <w:lang w:eastAsia="es-MX"/>
              </w:rPr>
            </w:pPr>
            <w:r w:rsidRPr="006A5D2D">
              <w:rPr>
                <w:color w:val="3A3838"/>
                <w:sz w:val="14"/>
                <w:szCs w:val="14"/>
                <w:lang w:eastAsia="es-MX"/>
              </w:rPr>
              <w:t>El indicador mide el porcentaje de municipios del Estado de Sinaloa con áreas de influencia por parte de CONALEP Sinaloa</w:t>
            </w:r>
          </w:p>
        </w:tc>
        <w:tc>
          <w:tcPr>
            <w:tcW w:w="696" w:type="dxa"/>
            <w:gridSpan w:val="2"/>
            <w:shd w:val="clear" w:color="auto" w:fill="auto"/>
            <w:noWrap/>
            <w:vAlign w:val="center"/>
          </w:tcPr>
          <w:p w14:paraId="26D40084" w14:textId="77777777" w:rsidR="00EB459B" w:rsidRPr="006A5D2D" w:rsidRDefault="00EB459B" w:rsidP="00EB459B">
            <w:pPr>
              <w:pStyle w:val="Default"/>
              <w:jc w:val="both"/>
              <w:rPr>
                <w:rFonts w:ascii="Arial" w:hAnsi="Arial" w:cs="Arial"/>
                <w:sz w:val="14"/>
                <w:szCs w:val="14"/>
                <w:lang w:val="es-MX"/>
              </w:rPr>
            </w:pPr>
            <w:r w:rsidRPr="006A5D2D">
              <w:rPr>
                <w:rFonts w:ascii="Arial" w:hAnsi="Arial" w:cs="Arial"/>
                <w:sz w:val="14"/>
                <w:szCs w:val="14"/>
                <w:lang w:val="es-MX"/>
              </w:rPr>
              <w:t xml:space="preserve">(Número de municipios con área de influencia de CONALEP Sinaloa / Total de municipios del Estado de Sinaloa) * 100 </w:t>
            </w:r>
          </w:p>
          <w:p w14:paraId="1D394744" w14:textId="3990B6D4" w:rsidR="00A46EAC" w:rsidRPr="006A5D2D" w:rsidRDefault="00A46EAC" w:rsidP="00A46EAC">
            <w:pPr>
              <w:spacing w:after="0" w:line="240" w:lineRule="auto"/>
              <w:jc w:val="center"/>
              <w:rPr>
                <w:color w:val="3A3838"/>
                <w:sz w:val="14"/>
                <w:szCs w:val="14"/>
                <w:lang w:eastAsia="es-MX"/>
              </w:rPr>
            </w:pPr>
          </w:p>
        </w:tc>
        <w:tc>
          <w:tcPr>
            <w:tcW w:w="1067" w:type="dxa"/>
            <w:gridSpan w:val="3"/>
            <w:shd w:val="clear" w:color="auto" w:fill="auto"/>
            <w:noWrap/>
            <w:vAlign w:val="center"/>
          </w:tcPr>
          <w:p w14:paraId="396FB579" w14:textId="0C730B68" w:rsidR="00A46EAC" w:rsidRPr="006A5D2D" w:rsidRDefault="00EB459B" w:rsidP="00A46EAC">
            <w:pPr>
              <w:spacing w:after="0" w:line="240" w:lineRule="auto"/>
              <w:jc w:val="center"/>
              <w:rPr>
                <w:color w:val="3A3838"/>
                <w:sz w:val="14"/>
                <w:szCs w:val="14"/>
                <w:lang w:eastAsia="es-MX"/>
              </w:rPr>
            </w:pPr>
            <w:r w:rsidRPr="006A5D2D">
              <w:rPr>
                <w:color w:val="3A3838"/>
                <w:sz w:val="14"/>
                <w:szCs w:val="14"/>
                <w:lang w:eastAsia="es-MX"/>
              </w:rPr>
              <w:t>Porcentaje</w:t>
            </w:r>
          </w:p>
        </w:tc>
        <w:tc>
          <w:tcPr>
            <w:tcW w:w="993" w:type="dxa"/>
            <w:gridSpan w:val="3"/>
            <w:shd w:val="clear" w:color="auto" w:fill="auto"/>
            <w:noWrap/>
            <w:vAlign w:val="center"/>
          </w:tcPr>
          <w:p w14:paraId="0D91BE86" w14:textId="28A271CE" w:rsidR="00A46EAC" w:rsidRPr="006A5D2D" w:rsidRDefault="00EB459B" w:rsidP="00A46EAC">
            <w:pPr>
              <w:spacing w:after="0" w:line="240" w:lineRule="auto"/>
              <w:jc w:val="center"/>
              <w:rPr>
                <w:color w:val="3A3838"/>
                <w:sz w:val="14"/>
                <w:szCs w:val="14"/>
                <w:lang w:eastAsia="es-MX"/>
              </w:rPr>
            </w:pPr>
            <w:r w:rsidRPr="006A5D2D">
              <w:rPr>
                <w:color w:val="3A3838"/>
                <w:sz w:val="14"/>
                <w:szCs w:val="14"/>
                <w:lang w:eastAsia="es-MX"/>
              </w:rPr>
              <w:t>Trimestral</w:t>
            </w:r>
          </w:p>
        </w:tc>
        <w:tc>
          <w:tcPr>
            <w:tcW w:w="992" w:type="dxa"/>
            <w:gridSpan w:val="2"/>
            <w:shd w:val="clear" w:color="auto" w:fill="auto"/>
            <w:noWrap/>
            <w:vAlign w:val="center"/>
          </w:tcPr>
          <w:p w14:paraId="2B46CCCF" w14:textId="622B722F" w:rsidR="00A46EAC" w:rsidRPr="006A5D2D" w:rsidRDefault="00EB459B" w:rsidP="00A46EAC">
            <w:pPr>
              <w:spacing w:after="0" w:line="240" w:lineRule="auto"/>
              <w:jc w:val="center"/>
              <w:rPr>
                <w:color w:val="3A3838"/>
                <w:sz w:val="14"/>
                <w:szCs w:val="14"/>
                <w:lang w:eastAsia="es-MX"/>
              </w:rPr>
            </w:pPr>
            <w:r w:rsidRPr="006A5D2D">
              <w:rPr>
                <w:color w:val="3A3838"/>
                <w:sz w:val="14"/>
                <w:szCs w:val="14"/>
                <w:lang w:eastAsia="es-MX"/>
              </w:rPr>
              <w:t>2021</w:t>
            </w:r>
          </w:p>
        </w:tc>
        <w:tc>
          <w:tcPr>
            <w:tcW w:w="971" w:type="dxa"/>
            <w:gridSpan w:val="3"/>
            <w:shd w:val="clear" w:color="auto" w:fill="auto"/>
            <w:noWrap/>
            <w:vAlign w:val="center"/>
          </w:tcPr>
          <w:p w14:paraId="562BE888" w14:textId="41995197" w:rsidR="00A46EAC" w:rsidRPr="006A5D2D" w:rsidRDefault="00EB459B" w:rsidP="00A46EAC">
            <w:pPr>
              <w:spacing w:after="0" w:line="240" w:lineRule="auto"/>
              <w:jc w:val="center"/>
              <w:rPr>
                <w:color w:val="3A3838"/>
                <w:sz w:val="14"/>
                <w:szCs w:val="14"/>
                <w:lang w:eastAsia="es-MX"/>
              </w:rPr>
            </w:pPr>
            <w:r w:rsidRPr="006A5D2D">
              <w:rPr>
                <w:color w:val="3A3838"/>
                <w:sz w:val="14"/>
                <w:szCs w:val="14"/>
                <w:lang w:eastAsia="es-MX"/>
              </w:rPr>
              <w:t>Ascendente</w:t>
            </w:r>
          </w:p>
        </w:tc>
        <w:tc>
          <w:tcPr>
            <w:tcW w:w="1000" w:type="dxa"/>
            <w:shd w:val="clear" w:color="auto" w:fill="auto"/>
            <w:noWrap/>
            <w:vAlign w:val="center"/>
          </w:tcPr>
          <w:p w14:paraId="6D84803F" w14:textId="6EF4A0AB" w:rsidR="00A46EAC" w:rsidRPr="006A5D2D" w:rsidRDefault="00A46EAC" w:rsidP="00A46EAC">
            <w:pPr>
              <w:spacing w:after="0" w:line="240" w:lineRule="auto"/>
              <w:jc w:val="center"/>
              <w:rPr>
                <w:color w:val="3A3838"/>
                <w:sz w:val="14"/>
                <w:szCs w:val="14"/>
                <w:lang w:eastAsia="es-MX"/>
              </w:rPr>
            </w:pPr>
            <w:r w:rsidRPr="006A5D2D">
              <w:rPr>
                <w:i/>
                <w:iCs/>
                <w:color w:val="3A3838"/>
                <w:sz w:val="14"/>
                <w:szCs w:val="14"/>
                <w:lang w:eastAsia="es-MX"/>
              </w:rPr>
              <w:t>Sí</w:t>
            </w:r>
          </w:p>
        </w:tc>
      </w:tr>
      <w:tr w:rsidR="000F0773" w:rsidRPr="00A4499B" w14:paraId="6047D2DC" w14:textId="77777777" w:rsidTr="00435ACD">
        <w:trPr>
          <w:trHeight w:val="355"/>
        </w:trPr>
        <w:tc>
          <w:tcPr>
            <w:tcW w:w="1565" w:type="dxa"/>
            <w:gridSpan w:val="2"/>
            <w:shd w:val="clear" w:color="auto" w:fill="D9D9D9" w:themeFill="background1" w:themeFillShade="D9"/>
            <w:vAlign w:val="center"/>
            <w:hideMark/>
          </w:tcPr>
          <w:p w14:paraId="13C590DD" w14:textId="77777777" w:rsidR="000F0773" w:rsidRPr="00B47362" w:rsidRDefault="000F0773" w:rsidP="000F0773">
            <w:pPr>
              <w:spacing w:after="0" w:line="240" w:lineRule="auto"/>
              <w:jc w:val="left"/>
              <w:rPr>
                <w:color w:val="3A3838"/>
                <w:sz w:val="16"/>
                <w:szCs w:val="16"/>
                <w:lang w:eastAsia="es-MX"/>
              </w:rPr>
            </w:pPr>
            <w:r w:rsidRPr="00B47362">
              <w:rPr>
                <w:color w:val="3A3838"/>
                <w:sz w:val="16"/>
                <w:szCs w:val="16"/>
                <w:lang w:eastAsia="es-MX"/>
              </w:rPr>
              <w:t>La generación y/o entrega de los bienes</w:t>
            </w:r>
            <w:r>
              <w:rPr>
                <w:color w:val="3A3838"/>
                <w:sz w:val="16"/>
                <w:szCs w:val="16"/>
                <w:lang w:eastAsia="es-MX"/>
              </w:rPr>
              <w:t xml:space="preserve"> y/o </w:t>
            </w:r>
            <w:r w:rsidRPr="00B47362">
              <w:rPr>
                <w:color w:val="3A3838"/>
                <w:sz w:val="16"/>
                <w:szCs w:val="16"/>
                <w:lang w:eastAsia="es-MX"/>
              </w:rPr>
              <w:t>servicios</w:t>
            </w:r>
            <w:r>
              <w:rPr>
                <w:color w:val="3A3838"/>
                <w:sz w:val="16"/>
                <w:szCs w:val="16"/>
                <w:lang w:eastAsia="es-MX"/>
              </w:rPr>
              <w:t xml:space="preserve"> </w:t>
            </w:r>
          </w:p>
        </w:tc>
        <w:tc>
          <w:tcPr>
            <w:tcW w:w="911" w:type="dxa"/>
            <w:shd w:val="clear" w:color="auto" w:fill="auto"/>
            <w:noWrap/>
            <w:vAlign w:val="center"/>
            <w:hideMark/>
          </w:tcPr>
          <w:p w14:paraId="1D533B77" w14:textId="262E070B" w:rsidR="000F0773" w:rsidRPr="006A5D2D" w:rsidRDefault="000F0773" w:rsidP="000F0773">
            <w:pPr>
              <w:spacing w:after="0" w:line="240" w:lineRule="auto"/>
              <w:jc w:val="center"/>
              <w:rPr>
                <w:i/>
                <w:iCs/>
                <w:color w:val="3A3838"/>
                <w:sz w:val="14"/>
                <w:szCs w:val="14"/>
                <w:lang w:eastAsia="es-MX"/>
              </w:rPr>
            </w:pPr>
            <w:r w:rsidRPr="006A5D2D">
              <w:rPr>
                <w:i/>
                <w:iCs/>
                <w:color w:val="3A3838"/>
                <w:sz w:val="14"/>
                <w:szCs w:val="14"/>
                <w:lang w:eastAsia="es-MX"/>
              </w:rPr>
              <w:t>Sí</w:t>
            </w:r>
          </w:p>
        </w:tc>
        <w:tc>
          <w:tcPr>
            <w:tcW w:w="773" w:type="dxa"/>
            <w:gridSpan w:val="3"/>
            <w:shd w:val="clear" w:color="auto" w:fill="auto"/>
            <w:noWrap/>
            <w:vAlign w:val="center"/>
            <w:hideMark/>
          </w:tcPr>
          <w:p w14:paraId="41A8674C" w14:textId="77777777" w:rsidR="000F0773" w:rsidRPr="006A5D2D" w:rsidRDefault="000F0773" w:rsidP="000F0773">
            <w:pPr>
              <w:spacing w:after="0" w:line="240" w:lineRule="auto"/>
              <w:jc w:val="center"/>
              <w:rPr>
                <w:color w:val="3A3838"/>
                <w:sz w:val="14"/>
                <w:szCs w:val="14"/>
                <w:lang w:eastAsia="es-MX"/>
              </w:rPr>
            </w:pPr>
            <w:r w:rsidRPr="006A5D2D">
              <w:rPr>
                <w:color w:val="3A3838"/>
                <w:sz w:val="14"/>
                <w:szCs w:val="14"/>
                <w:lang w:eastAsia="es-MX"/>
              </w:rPr>
              <w:t xml:space="preserve">Tasa de variación de la </w:t>
            </w:r>
          </w:p>
          <w:p w14:paraId="1D1CFB28" w14:textId="748FAD8A" w:rsidR="000F0773" w:rsidRPr="006A5D2D" w:rsidRDefault="000F0773" w:rsidP="000F0773">
            <w:pPr>
              <w:spacing w:after="0" w:line="240" w:lineRule="auto"/>
              <w:jc w:val="center"/>
              <w:rPr>
                <w:color w:val="3A3838"/>
                <w:sz w:val="14"/>
                <w:szCs w:val="14"/>
                <w:lang w:eastAsia="es-MX"/>
              </w:rPr>
            </w:pPr>
            <w:r w:rsidRPr="006A5D2D">
              <w:rPr>
                <w:color w:val="3A3838"/>
                <w:sz w:val="14"/>
                <w:szCs w:val="14"/>
                <w:lang w:eastAsia="es-MX"/>
              </w:rPr>
              <w:t>matrícula</w:t>
            </w:r>
          </w:p>
        </w:tc>
        <w:tc>
          <w:tcPr>
            <w:tcW w:w="663" w:type="dxa"/>
            <w:gridSpan w:val="3"/>
            <w:shd w:val="clear" w:color="auto" w:fill="auto"/>
            <w:noWrap/>
            <w:vAlign w:val="center"/>
            <w:hideMark/>
          </w:tcPr>
          <w:p w14:paraId="7BDBE679" w14:textId="217DD6E2" w:rsidR="000F0773" w:rsidRPr="006A5D2D" w:rsidRDefault="000F0773" w:rsidP="000F0773">
            <w:pPr>
              <w:spacing w:after="0" w:line="240" w:lineRule="auto"/>
              <w:jc w:val="center"/>
              <w:rPr>
                <w:color w:val="3A3838"/>
                <w:sz w:val="14"/>
                <w:szCs w:val="14"/>
                <w:lang w:eastAsia="es-MX"/>
              </w:rPr>
            </w:pPr>
            <w:r w:rsidRPr="006A5D2D">
              <w:rPr>
                <w:color w:val="3A3838"/>
                <w:sz w:val="14"/>
                <w:szCs w:val="14"/>
                <w:lang w:eastAsia="es-MX"/>
              </w:rPr>
              <w:t>El indicador mide la variación porcentual en que crece o decrece la matrícula de CONALEP Sinaloa, entre un año y otro</w:t>
            </w:r>
          </w:p>
        </w:tc>
        <w:tc>
          <w:tcPr>
            <w:tcW w:w="696" w:type="dxa"/>
            <w:gridSpan w:val="2"/>
            <w:shd w:val="clear" w:color="auto" w:fill="auto"/>
            <w:noWrap/>
            <w:vAlign w:val="center"/>
            <w:hideMark/>
          </w:tcPr>
          <w:p w14:paraId="3E25B1F5" w14:textId="73A96B5F" w:rsidR="000F0773" w:rsidRPr="006A5D2D" w:rsidRDefault="000F0773" w:rsidP="000F0773">
            <w:pPr>
              <w:spacing w:after="0" w:line="240" w:lineRule="auto"/>
              <w:jc w:val="center"/>
              <w:rPr>
                <w:color w:val="3A3838"/>
                <w:sz w:val="14"/>
                <w:szCs w:val="14"/>
                <w:lang w:eastAsia="es-MX"/>
              </w:rPr>
            </w:pPr>
            <w:r w:rsidRPr="006A5D2D">
              <w:rPr>
                <w:color w:val="3A3838"/>
                <w:sz w:val="14"/>
                <w:szCs w:val="14"/>
                <w:lang w:eastAsia="es-MX"/>
              </w:rPr>
              <w:t>[(Matrícula total del ejercicio en curso - Matrícula total del ejercicio anterior) / Matrícula total del ejercicio anterior] * 100</w:t>
            </w:r>
          </w:p>
        </w:tc>
        <w:tc>
          <w:tcPr>
            <w:tcW w:w="1067" w:type="dxa"/>
            <w:gridSpan w:val="3"/>
            <w:shd w:val="clear" w:color="auto" w:fill="auto"/>
            <w:noWrap/>
            <w:vAlign w:val="center"/>
            <w:hideMark/>
          </w:tcPr>
          <w:p w14:paraId="4728E38A" w14:textId="38FBC197" w:rsidR="000F0773" w:rsidRPr="006A5D2D" w:rsidRDefault="000F0773" w:rsidP="000F0773">
            <w:pPr>
              <w:spacing w:after="0" w:line="240" w:lineRule="auto"/>
              <w:jc w:val="center"/>
              <w:rPr>
                <w:color w:val="3A3838"/>
                <w:sz w:val="14"/>
                <w:szCs w:val="14"/>
                <w:lang w:eastAsia="es-MX"/>
              </w:rPr>
            </w:pPr>
            <w:r w:rsidRPr="006A5D2D">
              <w:rPr>
                <w:color w:val="3A3838"/>
                <w:sz w:val="14"/>
                <w:szCs w:val="14"/>
                <w:lang w:eastAsia="es-MX"/>
              </w:rPr>
              <w:t>Tasa</w:t>
            </w:r>
          </w:p>
        </w:tc>
        <w:tc>
          <w:tcPr>
            <w:tcW w:w="993" w:type="dxa"/>
            <w:gridSpan w:val="3"/>
            <w:shd w:val="clear" w:color="auto" w:fill="auto"/>
            <w:noWrap/>
            <w:vAlign w:val="center"/>
            <w:hideMark/>
          </w:tcPr>
          <w:p w14:paraId="06ADEF51" w14:textId="52715A50" w:rsidR="000F0773" w:rsidRPr="006A5D2D" w:rsidRDefault="000F0773" w:rsidP="000F0773">
            <w:pPr>
              <w:spacing w:after="0" w:line="240" w:lineRule="auto"/>
              <w:jc w:val="center"/>
              <w:rPr>
                <w:color w:val="3A3838"/>
                <w:sz w:val="14"/>
                <w:szCs w:val="14"/>
                <w:lang w:eastAsia="es-MX"/>
              </w:rPr>
            </w:pPr>
            <w:r w:rsidRPr="006A5D2D">
              <w:rPr>
                <w:color w:val="3A3838"/>
                <w:sz w:val="14"/>
                <w:szCs w:val="14"/>
                <w:lang w:eastAsia="es-MX"/>
              </w:rPr>
              <w:t>Anual</w:t>
            </w:r>
          </w:p>
        </w:tc>
        <w:tc>
          <w:tcPr>
            <w:tcW w:w="992" w:type="dxa"/>
            <w:gridSpan w:val="2"/>
            <w:shd w:val="clear" w:color="auto" w:fill="auto"/>
            <w:noWrap/>
            <w:vAlign w:val="center"/>
            <w:hideMark/>
          </w:tcPr>
          <w:p w14:paraId="59C2A328" w14:textId="359B5E5F" w:rsidR="000F0773" w:rsidRPr="006A5D2D" w:rsidRDefault="000F0773" w:rsidP="000F0773">
            <w:pPr>
              <w:spacing w:after="0" w:line="240" w:lineRule="auto"/>
              <w:jc w:val="center"/>
              <w:rPr>
                <w:color w:val="3A3838"/>
                <w:sz w:val="14"/>
                <w:szCs w:val="14"/>
                <w:lang w:eastAsia="es-MX"/>
              </w:rPr>
            </w:pPr>
            <w:r w:rsidRPr="006A5D2D">
              <w:rPr>
                <w:color w:val="3A3838"/>
                <w:sz w:val="14"/>
                <w:szCs w:val="14"/>
                <w:lang w:eastAsia="es-MX"/>
              </w:rPr>
              <w:t>2021</w:t>
            </w:r>
          </w:p>
        </w:tc>
        <w:tc>
          <w:tcPr>
            <w:tcW w:w="971" w:type="dxa"/>
            <w:gridSpan w:val="3"/>
            <w:shd w:val="clear" w:color="auto" w:fill="auto"/>
            <w:noWrap/>
            <w:vAlign w:val="center"/>
            <w:hideMark/>
          </w:tcPr>
          <w:p w14:paraId="1AFA203B" w14:textId="66D477A6" w:rsidR="000F0773" w:rsidRPr="006A5D2D" w:rsidRDefault="000F0773" w:rsidP="000F0773">
            <w:pPr>
              <w:spacing w:after="0" w:line="240" w:lineRule="auto"/>
              <w:jc w:val="center"/>
              <w:rPr>
                <w:color w:val="3A3838"/>
                <w:sz w:val="14"/>
                <w:szCs w:val="14"/>
                <w:lang w:eastAsia="es-MX"/>
              </w:rPr>
            </w:pPr>
            <w:r w:rsidRPr="006A5D2D">
              <w:rPr>
                <w:sz w:val="14"/>
                <w:szCs w:val="14"/>
              </w:rPr>
              <w:t>Ascendente</w:t>
            </w:r>
          </w:p>
        </w:tc>
        <w:tc>
          <w:tcPr>
            <w:tcW w:w="1000" w:type="dxa"/>
            <w:shd w:val="clear" w:color="auto" w:fill="auto"/>
            <w:noWrap/>
            <w:vAlign w:val="center"/>
          </w:tcPr>
          <w:p w14:paraId="08B34417" w14:textId="77454D9D" w:rsidR="000F0773" w:rsidRPr="006A5D2D" w:rsidRDefault="000F0773" w:rsidP="000F0773">
            <w:pPr>
              <w:spacing w:after="0" w:line="240" w:lineRule="auto"/>
              <w:jc w:val="center"/>
              <w:rPr>
                <w:color w:val="3A3838"/>
                <w:sz w:val="14"/>
                <w:szCs w:val="14"/>
                <w:lang w:eastAsia="es-MX"/>
              </w:rPr>
            </w:pPr>
            <w:r w:rsidRPr="006A5D2D">
              <w:rPr>
                <w:i/>
                <w:iCs/>
                <w:color w:val="3A3838"/>
                <w:sz w:val="14"/>
                <w:szCs w:val="14"/>
                <w:lang w:eastAsia="es-MX"/>
              </w:rPr>
              <w:t>Sí</w:t>
            </w:r>
          </w:p>
        </w:tc>
      </w:tr>
      <w:tr w:rsidR="000F0773" w:rsidRPr="00A4499B" w14:paraId="590703A1" w14:textId="77777777" w:rsidTr="000F0773">
        <w:trPr>
          <w:trHeight w:val="355"/>
        </w:trPr>
        <w:tc>
          <w:tcPr>
            <w:tcW w:w="1565" w:type="dxa"/>
            <w:gridSpan w:val="2"/>
            <w:shd w:val="clear" w:color="auto" w:fill="D9D9D9" w:themeFill="background1" w:themeFillShade="D9"/>
            <w:vAlign w:val="center"/>
            <w:hideMark/>
          </w:tcPr>
          <w:p w14:paraId="3E713E14" w14:textId="77777777" w:rsidR="000F0773" w:rsidRPr="00B47362" w:rsidRDefault="000F0773" w:rsidP="000F0773">
            <w:pPr>
              <w:spacing w:after="0" w:line="240" w:lineRule="auto"/>
              <w:jc w:val="left"/>
              <w:rPr>
                <w:color w:val="3A3838"/>
                <w:sz w:val="16"/>
                <w:szCs w:val="16"/>
                <w:lang w:eastAsia="es-MX"/>
              </w:rPr>
            </w:pPr>
            <w:r w:rsidRPr="00B47362">
              <w:rPr>
                <w:color w:val="3A3838"/>
                <w:sz w:val="16"/>
                <w:szCs w:val="16"/>
                <w:lang w:eastAsia="es-MX"/>
              </w:rPr>
              <w:t>La gestión de los principales procesos</w:t>
            </w:r>
            <w:r>
              <w:rPr>
                <w:color w:val="3A3838"/>
                <w:sz w:val="16"/>
                <w:szCs w:val="16"/>
                <w:lang w:eastAsia="es-MX"/>
              </w:rPr>
              <w:t xml:space="preserve"> y/o </w:t>
            </w:r>
            <w:r w:rsidRPr="00B47362">
              <w:rPr>
                <w:color w:val="3A3838"/>
                <w:sz w:val="16"/>
                <w:szCs w:val="16"/>
                <w:lang w:eastAsia="es-MX"/>
              </w:rPr>
              <w:t>actividades del Pp</w:t>
            </w:r>
          </w:p>
        </w:tc>
        <w:tc>
          <w:tcPr>
            <w:tcW w:w="911" w:type="dxa"/>
            <w:shd w:val="clear" w:color="auto" w:fill="auto"/>
            <w:noWrap/>
            <w:vAlign w:val="center"/>
            <w:hideMark/>
          </w:tcPr>
          <w:p w14:paraId="19675E48" w14:textId="23F8494F" w:rsidR="000F0773" w:rsidRPr="006A5D2D" w:rsidRDefault="000F0773" w:rsidP="000F0773">
            <w:pPr>
              <w:spacing w:after="0" w:line="240" w:lineRule="auto"/>
              <w:jc w:val="center"/>
              <w:rPr>
                <w:i/>
                <w:iCs/>
                <w:color w:val="3A3838"/>
                <w:sz w:val="14"/>
                <w:szCs w:val="14"/>
                <w:lang w:eastAsia="es-MX"/>
              </w:rPr>
            </w:pPr>
            <w:r w:rsidRPr="006A5D2D">
              <w:rPr>
                <w:i/>
                <w:iCs/>
                <w:color w:val="3A3838"/>
                <w:sz w:val="14"/>
                <w:szCs w:val="14"/>
                <w:lang w:eastAsia="es-MX"/>
              </w:rPr>
              <w:t>Sí</w:t>
            </w:r>
          </w:p>
        </w:tc>
        <w:tc>
          <w:tcPr>
            <w:tcW w:w="773" w:type="dxa"/>
            <w:gridSpan w:val="3"/>
            <w:shd w:val="clear" w:color="auto" w:fill="auto"/>
            <w:noWrap/>
            <w:vAlign w:val="center"/>
            <w:hideMark/>
          </w:tcPr>
          <w:p w14:paraId="07211A0B" w14:textId="77777777" w:rsidR="000F0773" w:rsidRPr="006A5D2D" w:rsidRDefault="000F0773" w:rsidP="000F0773">
            <w:pPr>
              <w:spacing w:after="0" w:line="240" w:lineRule="auto"/>
              <w:jc w:val="center"/>
              <w:rPr>
                <w:color w:val="3A3838"/>
                <w:sz w:val="14"/>
                <w:szCs w:val="14"/>
                <w:lang w:eastAsia="es-MX"/>
              </w:rPr>
            </w:pPr>
            <w:r w:rsidRPr="006A5D2D">
              <w:rPr>
                <w:color w:val="3A3838"/>
                <w:sz w:val="14"/>
                <w:szCs w:val="14"/>
                <w:lang w:eastAsia="es-MX"/>
              </w:rPr>
              <w:t xml:space="preserve">Porcentaje de programas de </w:t>
            </w:r>
          </w:p>
          <w:p w14:paraId="1BF0D045" w14:textId="77777777" w:rsidR="000F0773" w:rsidRPr="006A5D2D" w:rsidRDefault="000F0773" w:rsidP="000F0773">
            <w:pPr>
              <w:spacing w:after="0" w:line="240" w:lineRule="auto"/>
              <w:jc w:val="center"/>
              <w:rPr>
                <w:color w:val="3A3838"/>
                <w:sz w:val="14"/>
                <w:szCs w:val="14"/>
                <w:lang w:eastAsia="es-MX"/>
              </w:rPr>
            </w:pPr>
            <w:r w:rsidRPr="006A5D2D">
              <w:rPr>
                <w:color w:val="3A3838"/>
                <w:sz w:val="14"/>
                <w:szCs w:val="14"/>
                <w:lang w:eastAsia="es-MX"/>
              </w:rPr>
              <w:lastRenderedPageBreak/>
              <w:t xml:space="preserve">estudio-especialización </w:t>
            </w:r>
          </w:p>
          <w:p w14:paraId="2D98C1E8" w14:textId="0072AA5B" w:rsidR="000F0773" w:rsidRPr="006A5D2D" w:rsidRDefault="000F0773" w:rsidP="000F0773">
            <w:pPr>
              <w:spacing w:after="0" w:line="240" w:lineRule="auto"/>
              <w:jc w:val="center"/>
              <w:rPr>
                <w:color w:val="3A3838"/>
                <w:sz w:val="14"/>
                <w:szCs w:val="14"/>
                <w:lang w:eastAsia="es-MX"/>
              </w:rPr>
            </w:pPr>
            <w:r w:rsidRPr="006A5D2D">
              <w:rPr>
                <w:color w:val="3A3838"/>
                <w:sz w:val="14"/>
                <w:szCs w:val="14"/>
                <w:lang w:eastAsia="es-MX"/>
              </w:rPr>
              <w:t>ofertados</w:t>
            </w:r>
          </w:p>
        </w:tc>
        <w:tc>
          <w:tcPr>
            <w:tcW w:w="663" w:type="dxa"/>
            <w:gridSpan w:val="3"/>
            <w:shd w:val="clear" w:color="auto" w:fill="auto"/>
            <w:noWrap/>
            <w:vAlign w:val="center"/>
            <w:hideMark/>
          </w:tcPr>
          <w:p w14:paraId="58539B46" w14:textId="49FE1CE1" w:rsidR="000F0773" w:rsidRPr="006A5D2D" w:rsidRDefault="000F0773" w:rsidP="000F0773">
            <w:pPr>
              <w:spacing w:after="0" w:line="240" w:lineRule="auto"/>
              <w:jc w:val="center"/>
              <w:rPr>
                <w:color w:val="3A3838"/>
                <w:sz w:val="14"/>
                <w:szCs w:val="14"/>
                <w:lang w:eastAsia="es-MX"/>
              </w:rPr>
            </w:pPr>
            <w:r w:rsidRPr="006A5D2D">
              <w:rPr>
                <w:rFonts w:cs="Arial"/>
                <w:noProof/>
                <w:sz w:val="14"/>
                <w:szCs w:val="14"/>
              </w:rPr>
              <w:lastRenderedPageBreak/>
              <w:t xml:space="preserve">El indicador refleja el avance en la </w:t>
            </w:r>
            <w:r w:rsidRPr="006A5D2D">
              <w:rPr>
                <w:rFonts w:cs="Arial"/>
                <w:noProof/>
                <w:sz w:val="14"/>
                <w:szCs w:val="14"/>
              </w:rPr>
              <w:lastRenderedPageBreak/>
              <w:t>variedad de programas de estudio-especialización ofertados, respecto de los programados</w:t>
            </w:r>
          </w:p>
        </w:tc>
        <w:tc>
          <w:tcPr>
            <w:tcW w:w="696" w:type="dxa"/>
            <w:gridSpan w:val="2"/>
            <w:shd w:val="clear" w:color="auto" w:fill="auto"/>
            <w:noWrap/>
            <w:vAlign w:val="center"/>
            <w:hideMark/>
          </w:tcPr>
          <w:p w14:paraId="34A6C9F1" w14:textId="77777777" w:rsidR="000F0773" w:rsidRPr="006A5D2D" w:rsidRDefault="000F0773" w:rsidP="000F0773">
            <w:pPr>
              <w:rPr>
                <w:color w:val="3A3838"/>
                <w:sz w:val="14"/>
                <w:szCs w:val="14"/>
                <w:lang w:eastAsia="es-MX"/>
              </w:rPr>
            </w:pPr>
            <w:r w:rsidRPr="006A5D2D">
              <w:rPr>
                <w:color w:val="3A3838"/>
                <w:sz w:val="14"/>
                <w:szCs w:val="14"/>
                <w:lang w:eastAsia="es-MX"/>
              </w:rPr>
              <w:lastRenderedPageBreak/>
              <w:t xml:space="preserve">Número de planes de </w:t>
            </w:r>
            <w:r w:rsidRPr="006A5D2D">
              <w:rPr>
                <w:color w:val="3A3838"/>
                <w:sz w:val="14"/>
                <w:szCs w:val="14"/>
                <w:lang w:eastAsia="es-MX"/>
              </w:rPr>
              <w:lastRenderedPageBreak/>
              <w:t xml:space="preserve">estudio de carrera profesional técnica ofertados / Total de planes de estudio de carrera profesional técnica programados) * 100 </w:t>
            </w:r>
          </w:p>
          <w:p w14:paraId="1A78BCE6" w14:textId="77777777" w:rsidR="000F0773" w:rsidRPr="006A5D2D" w:rsidRDefault="000F0773" w:rsidP="000F0773">
            <w:pPr>
              <w:spacing w:after="0" w:line="240" w:lineRule="auto"/>
              <w:jc w:val="center"/>
              <w:rPr>
                <w:color w:val="3A3838"/>
                <w:sz w:val="14"/>
                <w:szCs w:val="14"/>
                <w:lang w:eastAsia="es-MX"/>
              </w:rPr>
            </w:pPr>
          </w:p>
        </w:tc>
        <w:tc>
          <w:tcPr>
            <w:tcW w:w="1067" w:type="dxa"/>
            <w:gridSpan w:val="3"/>
            <w:shd w:val="clear" w:color="auto" w:fill="auto"/>
            <w:noWrap/>
            <w:vAlign w:val="center"/>
            <w:hideMark/>
          </w:tcPr>
          <w:p w14:paraId="24F38FAF" w14:textId="7D9DFE8F" w:rsidR="000F0773" w:rsidRPr="006A5D2D" w:rsidRDefault="000F0773" w:rsidP="000F0773">
            <w:pPr>
              <w:spacing w:after="0" w:line="240" w:lineRule="auto"/>
              <w:jc w:val="center"/>
              <w:rPr>
                <w:color w:val="3A3838"/>
                <w:sz w:val="14"/>
                <w:szCs w:val="14"/>
                <w:lang w:eastAsia="es-MX"/>
              </w:rPr>
            </w:pPr>
            <w:r w:rsidRPr="006A5D2D">
              <w:rPr>
                <w:color w:val="3A3838"/>
                <w:sz w:val="14"/>
                <w:szCs w:val="14"/>
                <w:lang w:eastAsia="es-MX"/>
              </w:rPr>
              <w:lastRenderedPageBreak/>
              <w:t>Porcentaje</w:t>
            </w:r>
          </w:p>
        </w:tc>
        <w:tc>
          <w:tcPr>
            <w:tcW w:w="993" w:type="dxa"/>
            <w:gridSpan w:val="3"/>
            <w:shd w:val="clear" w:color="auto" w:fill="auto"/>
            <w:noWrap/>
            <w:vAlign w:val="center"/>
            <w:hideMark/>
          </w:tcPr>
          <w:p w14:paraId="2EDBF508" w14:textId="313BB640" w:rsidR="000F0773" w:rsidRPr="006A5D2D" w:rsidRDefault="000F0773" w:rsidP="000F0773">
            <w:pPr>
              <w:spacing w:after="0" w:line="240" w:lineRule="auto"/>
              <w:jc w:val="center"/>
              <w:rPr>
                <w:color w:val="3A3838"/>
                <w:sz w:val="14"/>
                <w:szCs w:val="14"/>
                <w:lang w:eastAsia="es-MX"/>
              </w:rPr>
            </w:pPr>
            <w:r w:rsidRPr="006A5D2D">
              <w:rPr>
                <w:color w:val="3A3838"/>
                <w:sz w:val="14"/>
                <w:szCs w:val="14"/>
                <w:lang w:eastAsia="es-MX"/>
              </w:rPr>
              <w:t>Anual</w:t>
            </w:r>
          </w:p>
        </w:tc>
        <w:tc>
          <w:tcPr>
            <w:tcW w:w="992" w:type="dxa"/>
            <w:gridSpan w:val="2"/>
            <w:shd w:val="clear" w:color="auto" w:fill="auto"/>
            <w:noWrap/>
            <w:vAlign w:val="center"/>
            <w:hideMark/>
          </w:tcPr>
          <w:p w14:paraId="4754002F" w14:textId="5ACB8A4B" w:rsidR="000F0773" w:rsidRPr="006A5D2D" w:rsidRDefault="000F0773" w:rsidP="000F0773">
            <w:pPr>
              <w:spacing w:after="0" w:line="240" w:lineRule="auto"/>
              <w:jc w:val="center"/>
              <w:rPr>
                <w:color w:val="3A3838"/>
                <w:sz w:val="14"/>
                <w:szCs w:val="14"/>
                <w:lang w:eastAsia="es-MX"/>
              </w:rPr>
            </w:pPr>
            <w:r w:rsidRPr="006A5D2D">
              <w:rPr>
                <w:color w:val="3A3838"/>
                <w:sz w:val="14"/>
                <w:szCs w:val="14"/>
                <w:lang w:eastAsia="es-MX"/>
              </w:rPr>
              <w:t>2021</w:t>
            </w:r>
          </w:p>
        </w:tc>
        <w:tc>
          <w:tcPr>
            <w:tcW w:w="971" w:type="dxa"/>
            <w:gridSpan w:val="3"/>
            <w:shd w:val="clear" w:color="auto" w:fill="auto"/>
            <w:noWrap/>
            <w:vAlign w:val="center"/>
            <w:hideMark/>
          </w:tcPr>
          <w:p w14:paraId="7C97E177" w14:textId="4D853F4E" w:rsidR="000F0773" w:rsidRPr="006A5D2D" w:rsidRDefault="000F0773" w:rsidP="000F0773">
            <w:pPr>
              <w:spacing w:after="0" w:line="240" w:lineRule="auto"/>
              <w:jc w:val="center"/>
              <w:rPr>
                <w:color w:val="3A3838"/>
                <w:sz w:val="14"/>
                <w:szCs w:val="14"/>
                <w:lang w:eastAsia="es-MX"/>
              </w:rPr>
            </w:pPr>
            <w:r w:rsidRPr="006A5D2D">
              <w:rPr>
                <w:color w:val="3A3838"/>
                <w:sz w:val="14"/>
                <w:szCs w:val="14"/>
                <w:lang w:eastAsia="es-MX"/>
              </w:rPr>
              <w:t>Ascendente</w:t>
            </w:r>
          </w:p>
        </w:tc>
        <w:tc>
          <w:tcPr>
            <w:tcW w:w="1000" w:type="dxa"/>
            <w:shd w:val="clear" w:color="auto" w:fill="auto"/>
            <w:noWrap/>
            <w:vAlign w:val="center"/>
          </w:tcPr>
          <w:p w14:paraId="69B17CA0" w14:textId="54D1F212" w:rsidR="000F0773" w:rsidRPr="006A5D2D" w:rsidRDefault="000F0773" w:rsidP="000F0773">
            <w:pPr>
              <w:spacing w:after="0" w:line="240" w:lineRule="auto"/>
              <w:jc w:val="center"/>
              <w:rPr>
                <w:color w:val="3A3838"/>
                <w:sz w:val="14"/>
                <w:szCs w:val="14"/>
                <w:lang w:eastAsia="es-MX"/>
              </w:rPr>
            </w:pPr>
            <w:r w:rsidRPr="006A5D2D">
              <w:rPr>
                <w:i/>
                <w:iCs/>
                <w:color w:val="3A3838"/>
                <w:sz w:val="14"/>
                <w:szCs w:val="14"/>
                <w:lang w:eastAsia="es-MX"/>
              </w:rPr>
              <w:t>Sí</w:t>
            </w:r>
          </w:p>
        </w:tc>
      </w:tr>
      <w:tr w:rsidR="000F0773" w:rsidRPr="00587B73" w14:paraId="0880DBDE" w14:textId="77777777" w:rsidTr="00CA130E">
        <w:trPr>
          <w:trHeight w:val="285"/>
        </w:trPr>
        <w:tc>
          <w:tcPr>
            <w:tcW w:w="9631" w:type="dxa"/>
            <w:gridSpan w:val="23"/>
            <w:shd w:val="clear" w:color="auto" w:fill="7F7F7F" w:themeFill="text1" w:themeFillTint="80"/>
            <w:noWrap/>
            <w:vAlign w:val="center"/>
            <w:hideMark/>
          </w:tcPr>
          <w:p w14:paraId="40C2B404" w14:textId="77777777" w:rsidR="000F0773" w:rsidRPr="00587B73" w:rsidRDefault="000F0773" w:rsidP="000F0773">
            <w:pPr>
              <w:spacing w:after="0" w:line="240" w:lineRule="auto"/>
              <w:jc w:val="center"/>
              <w:rPr>
                <w:b/>
                <w:color w:val="FFFFFF" w:themeColor="background1"/>
                <w:sz w:val="18"/>
                <w:szCs w:val="18"/>
                <w:lang w:eastAsia="es-MX"/>
              </w:rPr>
            </w:pPr>
            <w:r w:rsidRPr="00587B73">
              <w:rPr>
                <w:b/>
                <w:color w:val="FFFFFF" w:themeColor="background1"/>
                <w:sz w:val="18"/>
                <w:szCs w:val="18"/>
                <w:lang w:eastAsia="es-MX"/>
              </w:rPr>
              <w:t>Características de los indicadores</w:t>
            </w:r>
          </w:p>
        </w:tc>
      </w:tr>
      <w:tr w:rsidR="00175324" w:rsidRPr="00587B73" w14:paraId="0799218C" w14:textId="77777777" w:rsidTr="00CA130E">
        <w:trPr>
          <w:trHeight w:val="403"/>
        </w:trPr>
        <w:tc>
          <w:tcPr>
            <w:tcW w:w="529" w:type="dxa"/>
            <w:vMerge w:val="restart"/>
            <w:shd w:val="clear" w:color="auto" w:fill="D9D9D9" w:themeFill="background1" w:themeFillShade="D9"/>
            <w:vAlign w:val="center"/>
            <w:hideMark/>
          </w:tcPr>
          <w:p w14:paraId="527F8207" w14:textId="77777777" w:rsidR="00175324" w:rsidRPr="00587B73" w:rsidRDefault="00175324" w:rsidP="000F0773">
            <w:pPr>
              <w:spacing w:after="0" w:line="240" w:lineRule="auto"/>
              <w:jc w:val="center"/>
              <w:rPr>
                <w:b/>
                <w:color w:val="3A3838"/>
                <w:sz w:val="16"/>
                <w:szCs w:val="18"/>
                <w:lang w:eastAsia="es-MX"/>
              </w:rPr>
            </w:pPr>
            <w:r w:rsidRPr="00587B73">
              <w:rPr>
                <w:b/>
                <w:color w:val="3A3838"/>
                <w:sz w:val="16"/>
                <w:szCs w:val="18"/>
                <w:lang w:eastAsia="es-MX"/>
              </w:rPr>
              <w:t>MIR</w:t>
            </w:r>
          </w:p>
        </w:tc>
        <w:tc>
          <w:tcPr>
            <w:tcW w:w="1036" w:type="dxa"/>
            <w:shd w:val="clear" w:color="auto" w:fill="D9D9D9" w:themeFill="background1" w:themeFillShade="D9"/>
            <w:vAlign w:val="center"/>
          </w:tcPr>
          <w:p w14:paraId="00AC3118" w14:textId="77777777" w:rsidR="00175324" w:rsidRPr="00587B73" w:rsidRDefault="00175324" w:rsidP="000F0773">
            <w:pPr>
              <w:spacing w:after="0" w:line="240" w:lineRule="auto"/>
              <w:jc w:val="center"/>
              <w:rPr>
                <w:b/>
                <w:color w:val="3A3838"/>
                <w:sz w:val="16"/>
                <w:szCs w:val="16"/>
                <w:lang w:eastAsia="es-MX"/>
              </w:rPr>
            </w:pPr>
            <w:r w:rsidRPr="00587B73">
              <w:rPr>
                <w:b/>
                <w:color w:val="3A3838"/>
                <w:sz w:val="13"/>
                <w:szCs w:val="15"/>
                <w:lang w:eastAsia="es-MX"/>
              </w:rPr>
              <w:t>Nivel del ISD</w:t>
            </w:r>
          </w:p>
        </w:tc>
        <w:tc>
          <w:tcPr>
            <w:tcW w:w="1134" w:type="dxa"/>
            <w:gridSpan w:val="2"/>
            <w:shd w:val="clear" w:color="auto" w:fill="D9D9D9" w:themeFill="background1" w:themeFillShade="D9"/>
            <w:vAlign w:val="center"/>
          </w:tcPr>
          <w:p w14:paraId="68E4246E" w14:textId="77777777" w:rsidR="00175324" w:rsidRPr="00587B73" w:rsidRDefault="00175324" w:rsidP="000F0773">
            <w:pPr>
              <w:spacing w:after="0" w:line="240" w:lineRule="auto"/>
              <w:jc w:val="center"/>
              <w:rPr>
                <w:b/>
                <w:color w:val="3A3838"/>
                <w:sz w:val="13"/>
                <w:szCs w:val="15"/>
                <w:lang w:eastAsia="es-MX"/>
              </w:rPr>
            </w:pPr>
            <w:r w:rsidRPr="00587B73">
              <w:rPr>
                <w:b/>
                <w:color w:val="3A3838"/>
                <w:sz w:val="13"/>
                <w:szCs w:val="15"/>
                <w:lang w:eastAsia="es-MX"/>
              </w:rPr>
              <w:t>Nivel de objetivo</w:t>
            </w:r>
          </w:p>
        </w:tc>
        <w:tc>
          <w:tcPr>
            <w:tcW w:w="992" w:type="dxa"/>
            <w:gridSpan w:val="3"/>
            <w:shd w:val="clear" w:color="auto" w:fill="D9D9D9" w:themeFill="background1" w:themeFillShade="D9"/>
            <w:vAlign w:val="center"/>
            <w:hideMark/>
          </w:tcPr>
          <w:p w14:paraId="13569171" w14:textId="77777777" w:rsidR="00175324" w:rsidRPr="00587B73" w:rsidRDefault="00175324" w:rsidP="000F0773">
            <w:pPr>
              <w:spacing w:after="0" w:line="240" w:lineRule="auto"/>
              <w:jc w:val="center"/>
              <w:rPr>
                <w:b/>
                <w:color w:val="3A3838"/>
                <w:sz w:val="13"/>
                <w:szCs w:val="15"/>
                <w:lang w:eastAsia="es-MX"/>
              </w:rPr>
            </w:pPr>
            <w:r w:rsidRPr="00587B73">
              <w:rPr>
                <w:b/>
                <w:color w:val="3A3838"/>
                <w:sz w:val="13"/>
                <w:szCs w:val="15"/>
                <w:lang w:eastAsia="es-MX"/>
              </w:rPr>
              <w:t>Nombre del indicador</w:t>
            </w:r>
          </w:p>
        </w:tc>
        <w:tc>
          <w:tcPr>
            <w:tcW w:w="850" w:type="dxa"/>
            <w:gridSpan w:val="3"/>
            <w:shd w:val="clear" w:color="auto" w:fill="D9D9D9" w:themeFill="background1" w:themeFillShade="D9"/>
            <w:vAlign w:val="center"/>
            <w:hideMark/>
          </w:tcPr>
          <w:p w14:paraId="7B165631" w14:textId="77777777" w:rsidR="00175324" w:rsidRPr="00587B73" w:rsidRDefault="00175324" w:rsidP="000F0773">
            <w:pPr>
              <w:spacing w:after="0" w:line="240" w:lineRule="auto"/>
              <w:jc w:val="center"/>
              <w:rPr>
                <w:b/>
                <w:color w:val="3A3838"/>
                <w:sz w:val="13"/>
                <w:szCs w:val="15"/>
                <w:lang w:eastAsia="es-MX"/>
              </w:rPr>
            </w:pPr>
            <w:r w:rsidRPr="00587B73">
              <w:rPr>
                <w:b/>
                <w:color w:val="3A3838"/>
                <w:sz w:val="13"/>
                <w:szCs w:val="15"/>
                <w:lang w:eastAsia="es-MX"/>
              </w:rPr>
              <w:t>Claro</w:t>
            </w:r>
          </w:p>
        </w:tc>
        <w:tc>
          <w:tcPr>
            <w:tcW w:w="709" w:type="dxa"/>
            <w:gridSpan w:val="3"/>
            <w:shd w:val="clear" w:color="auto" w:fill="D9D9D9" w:themeFill="background1" w:themeFillShade="D9"/>
            <w:vAlign w:val="center"/>
            <w:hideMark/>
          </w:tcPr>
          <w:p w14:paraId="22F59435" w14:textId="77777777" w:rsidR="00175324" w:rsidRPr="00587B73" w:rsidRDefault="00175324" w:rsidP="000F0773">
            <w:pPr>
              <w:spacing w:after="0" w:line="240" w:lineRule="auto"/>
              <w:jc w:val="center"/>
              <w:rPr>
                <w:b/>
                <w:color w:val="3A3838"/>
                <w:sz w:val="13"/>
                <w:szCs w:val="15"/>
                <w:lang w:eastAsia="es-MX"/>
              </w:rPr>
            </w:pPr>
            <w:r w:rsidRPr="00587B73">
              <w:rPr>
                <w:b/>
                <w:color w:val="3A3838"/>
                <w:sz w:val="13"/>
                <w:szCs w:val="15"/>
                <w:lang w:eastAsia="es-MX"/>
              </w:rPr>
              <w:t>Relevante</w:t>
            </w:r>
          </w:p>
        </w:tc>
        <w:tc>
          <w:tcPr>
            <w:tcW w:w="851" w:type="dxa"/>
            <w:gridSpan w:val="2"/>
            <w:shd w:val="clear" w:color="auto" w:fill="D9D9D9" w:themeFill="background1" w:themeFillShade="D9"/>
            <w:vAlign w:val="center"/>
            <w:hideMark/>
          </w:tcPr>
          <w:p w14:paraId="42437937" w14:textId="77777777" w:rsidR="00175324" w:rsidRPr="00587B73" w:rsidRDefault="00175324" w:rsidP="000F0773">
            <w:pPr>
              <w:spacing w:after="0" w:line="240" w:lineRule="auto"/>
              <w:jc w:val="center"/>
              <w:rPr>
                <w:b/>
                <w:color w:val="3A3838"/>
                <w:sz w:val="13"/>
                <w:szCs w:val="15"/>
                <w:lang w:eastAsia="es-MX"/>
              </w:rPr>
            </w:pPr>
            <w:r w:rsidRPr="00587B73">
              <w:rPr>
                <w:b/>
                <w:color w:val="3A3838"/>
                <w:sz w:val="13"/>
                <w:szCs w:val="15"/>
                <w:lang w:eastAsia="es-MX"/>
              </w:rPr>
              <w:t>Económico</w:t>
            </w:r>
          </w:p>
        </w:tc>
        <w:tc>
          <w:tcPr>
            <w:tcW w:w="992" w:type="dxa"/>
            <w:gridSpan w:val="3"/>
            <w:shd w:val="clear" w:color="auto" w:fill="D9D9D9" w:themeFill="background1" w:themeFillShade="D9"/>
            <w:vAlign w:val="center"/>
            <w:hideMark/>
          </w:tcPr>
          <w:p w14:paraId="318E0328" w14:textId="77777777" w:rsidR="00175324" w:rsidRPr="00587B73" w:rsidRDefault="00175324" w:rsidP="000F0773">
            <w:pPr>
              <w:spacing w:after="0" w:line="240" w:lineRule="auto"/>
              <w:jc w:val="center"/>
              <w:rPr>
                <w:b/>
                <w:color w:val="3A3838"/>
                <w:sz w:val="13"/>
                <w:szCs w:val="15"/>
                <w:lang w:eastAsia="es-MX"/>
              </w:rPr>
            </w:pPr>
            <w:r w:rsidRPr="00587B73">
              <w:rPr>
                <w:b/>
                <w:color w:val="3A3838"/>
                <w:sz w:val="13"/>
                <w:szCs w:val="15"/>
                <w:lang w:eastAsia="es-MX"/>
              </w:rPr>
              <w:t>Monitoreable</w:t>
            </w:r>
          </w:p>
        </w:tc>
        <w:tc>
          <w:tcPr>
            <w:tcW w:w="1134" w:type="dxa"/>
            <w:gridSpan w:val="2"/>
            <w:shd w:val="clear" w:color="auto" w:fill="D9D9D9" w:themeFill="background1" w:themeFillShade="D9"/>
            <w:vAlign w:val="center"/>
            <w:hideMark/>
          </w:tcPr>
          <w:p w14:paraId="301BD6A5" w14:textId="77777777" w:rsidR="00175324" w:rsidRPr="00587B73" w:rsidRDefault="00175324" w:rsidP="000F0773">
            <w:pPr>
              <w:spacing w:after="0" w:line="240" w:lineRule="auto"/>
              <w:jc w:val="center"/>
              <w:rPr>
                <w:b/>
                <w:color w:val="3A3838"/>
                <w:sz w:val="13"/>
                <w:szCs w:val="15"/>
                <w:lang w:eastAsia="es-MX"/>
              </w:rPr>
            </w:pPr>
            <w:r w:rsidRPr="00587B73">
              <w:rPr>
                <w:b/>
                <w:color w:val="3A3838"/>
                <w:sz w:val="13"/>
                <w:szCs w:val="15"/>
                <w:lang w:eastAsia="es-MX"/>
              </w:rPr>
              <w:t>Adecuado</w:t>
            </w:r>
          </w:p>
        </w:tc>
        <w:tc>
          <w:tcPr>
            <w:tcW w:w="1404" w:type="dxa"/>
            <w:gridSpan w:val="3"/>
            <w:shd w:val="clear" w:color="auto" w:fill="D9D9D9" w:themeFill="background1" w:themeFillShade="D9"/>
            <w:vAlign w:val="center"/>
            <w:hideMark/>
          </w:tcPr>
          <w:p w14:paraId="37064BDD" w14:textId="77777777" w:rsidR="00175324" w:rsidRPr="00587B73" w:rsidRDefault="00175324" w:rsidP="000F0773">
            <w:pPr>
              <w:spacing w:after="0" w:line="240" w:lineRule="auto"/>
              <w:jc w:val="center"/>
              <w:rPr>
                <w:b/>
                <w:color w:val="3A3838"/>
                <w:sz w:val="13"/>
                <w:szCs w:val="15"/>
                <w:lang w:eastAsia="es-MX"/>
              </w:rPr>
            </w:pPr>
            <w:r w:rsidRPr="00587B73">
              <w:rPr>
                <w:b/>
                <w:color w:val="3A3838"/>
                <w:sz w:val="13"/>
                <w:szCs w:val="15"/>
                <w:lang w:eastAsia="es-MX"/>
              </w:rPr>
              <w:t>Justificación</w:t>
            </w:r>
          </w:p>
        </w:tc>
      </w:tr>
      <w:tr w:rsidR="00175324" w:rsidRPr="00A4499B" w14:paraId="7E577F2C" w14:textId="77777777" w:rsidTr="003D3EFE">
        <w:trPr>
          <w:trHeight w:val="285"/>
        </w:trPr>
        <w:tc>
          <w:tcPr>
            <w:tcW w:w="529" w:type="dxa"/>
            <w:vMerge/>
            <w:vAlign w:val="center"/>
            <w:hideMark/>
          </w:tcPr>
          <w:p w14:paraId="18A8BD8C" w14:textId="77777777" w:rsidR="00175324" w:rsidRPr="003537D2" w:rsidRDefault="00175324" w:rsidP="000F0773">
            <w:pPr>
              <w:spacing w:after="0" w:line="240" w:lineRule="auto"/>
              <w:jc w:val="center"/>
              <w:rPr>
                <w:color w:val="3A3838"/>
                <w:sz w:val="16"/>
                <w:szCs w:val="18"/>
                <w:lang w:eastAsia="es-MX"/>
              </w:rPr>
            </w:pPr>
          </w:p>
        </w:tc>
        <w:tc>
          <w:tcPr>
            <w:tcW w:w="1036" w:type="dxa"/>
            <w:vMerge w:val="restart"/>
            <w:shd w:val="clear" w:color="auto" w:fill="D9D9D9" w:themeFill="background1" w:themeFillShade="D9"/>
            <w:vAlign w:val="center"/>
          </w:tcPr>
          <w:p w14:paraId="1C7C547E" w14:textId="77777777" w:rsidR="00175324" w:rsidRPr="00587B73" w:rsidRDefault="00175324" w:rsidP="000F0773">
            <w:pPr>
              <w:spacing w:after="0" w:line="240" w:lineRule="auto"/>
              <w:jc w:val="center"/>
              <w:rPr>
                <w:b/>
                <w:sz w:val="14"/>
                <w:szCs w:val="16"/>
                <w:lang w:eastAsia="es-MX"/>
              </w:rPr>
            </w:pPr>
            <w:r w:rsidRPr="00587B73">
              <w:rPr>
                <w:b/>
                <w:sz w:val="14"/>
                <w:szCs w:val="16"/>
                <w:lang w:eastAsia="es-MX"/>
              </w:rPr>
              <w:t>Resultados</w:t>
            </w:r>
          </w:p>
        </w:tc>
        <w:tc>
          <w:tcPr>
            <w:tcW w:w="1134" w:type="dxa"/>
            <w:gridSpan w:val="2"/>
            <w:shd w:val="clear" w:color="auto" w:fill="F2F2F2" w:themeFill="background1" w:themeFillShade="F2"/>
            <w:vAlign w:val="center"/>
          </w:tcPr>
          <w:p w14:paraId="68C214D4" w14:textId="77777777" w:rsidR="00175324" w:rsidRPr="0014744F" w:rsidRDefault="00175324" w:rsidP="000F0773">
            <w:pPr>
              <w:spacing w:after="0" w:line="240" w:lineRule="auto"/>
              <w:rPr>
                <w:color w:val="3A3838"/>
                <w:sz w:val="14"/>
                <w:szCs w:val="14"/>
                <w:lang w:eastAsia="es-MX"/>
              </w:rPr>
            </w:pPr>
            <w:r w:rsidRPr="0014744F">
              <w:rPr>
                <w:color w:val="3A3838"/>
                <w:sz w:val="14"/>
                <w:szCs w:val="14"/>
                <w:lang w:eastAsia="es-MX"/>
              </w:rPr>
              <w:t>Fin</w:t>
            </w:r>
          </w:p>
        </w:tc>
        <w:tc>
          <w:tcPr>
            <w:tcW w:w="992" w:type="dxa"/>
            <w:gridSpan w:val="3"/>
            <w:shd w:val="clear" w:color="auto" w:fill="auto"/>
            <w:vAlign w:val="center"/>
            <w:hideMark/>
          </w:tcPr>
          <w:p w14:paraId="78A5E58D" w14:textId="58C0D333" w:rsidR="00175324" w:rsidRPr="0036582F" w:rsidRDefault="00175324" w:rsidP="000F0773">
            <w:pPr>
              <w:spacing w:after="0" w:line="240" w:lineRule="auto"/>
              <w:jc w:val="center"/>
              <w:rPr>
                <w:rFonts w:cs="Arial"/>
                <w:color w:val="3A3838"/>
                <w:sz w:val="14"/>
                <w:szCs w:val="14"/>
                <w:lang w:eastAsia="es-MX"/>
              </w:rPr>
            </w:pPr>
            <w:r w:rsidRPr="0036582F">
              <w:rPr>
                <w:rFonts w:cs="Arial"/>
                <w:color w:val="3A3838"/>
                <w:sz w:val="14"/>
                <w:szCs w:val="14"/>
                <w:lang w:eastAsia="es-MX"/>
              </w:rPr>
              <w:t>Porcentaje de alumnos que continúan estudiando posterior al egreso del sistema</w:t>
            </w:r>
          </w:p>
        </w:tc>
        <w:tc>
          <w:tcPr>
            <w:tcW w:w="850" w:type="dxa"/>
            <w:gridSpan w:val="3"/>
            <w:shd w:val="clear" w:color="auto" w:fill="auto"/>
            <w:vAlign w:val="center"/>
            <w:hideMark/>
          </w:tcPr>
          <w:p w14:paraId="0F643894" w14:textId="14097BC6" w:rsidR="00175324" w:rsidRPr="0036582F" w:rsidRDefault="00175324" w:rsidP="000F0773">
            <w:pPr>
              <w:spacing w:after="0" w:line="240" w:lineRule="auto"/>
              <w:jc w:val="center"/>
              <w:rPr>
                <w:rFonts w:cs="Arial"/>
                <w:i/>
                <w:iCs/>
                <w:color w:val="3A3838"/>
                <w:sz w:val="14"/>
                <w:szCs w:val="14"/>
                <w:lang w:eastAsia="es-MX"/>
              </w:rPr>
            </w:pPr>
            <w:r w:rsidRPr="0036582F">
              <w:rPr>
                <w:rFonts w:cs="Arial"/>
                <w:i/>
                <w:iCs/>
                <w:color w:val="3A3838"/>
                <w:sz w:val="14"/>
                <w:szCs w:val="14"/>
                <w:lang w:eastAsia="es-MX"/>
              </w:rPr>
              <w:t>Sí</w:t>
            </w:r>
          </w:p>
        </w:tc>
        <w:tc>
          <w:tcPr>
            <w:tcW w:w="709" w:type="dxa"/>
            <w:gridSpan w:val="3"/>
            <w:shd w:val="clear" w:color="auto" w:fill="auto"/>
            <w:vAlign w:val="center"/>
            <w:hideMark/>
          </w:tcPr>
          <w:p w14:paraId="12DB3E0A" w14:textId="4A06634B" w:rsidR="00175324" w:rsidRPr="0036582F" w:rsidRDefault="00175324" w:rsidP="000F0773">
            <w:pPr>
              <w:spacing w:after="0" w:line="240" w:lineRule="auto"/>
              <w:jc w:val="center"/>
              <w:rPr>
                <w:rFonts w:cs="Arial"/>
                <w:i/>
                <w:iCs/>
                <w:color w:val="3A3838"/>
                <w:sz w:val="14"/>
                <w:szCs w:val="14"/>
                <w:lang w:eastAsia="es-MX"/>
              </w:rPr>
            </w:pPr>
            <w:r w:rsidRPr="0036582F">
              <w:rPr>
                <w:rFonts w:cs="Arial"/>
                <w:i/>
                <w:iCs/>
                <w:color w:val="3A3838"/>
                <w:sz w:val="14"/>
                <w:szCs w:val="14"/>
                <w:lang w:eastAsia="es-MX"/>
              </w:rPr>
              <w:t>Sí</w:t>
            </w:r>
          </w:p>
        </w:tc>
        <w:tc>
          <w:tcPr>
            <w:tcW w:w="851" w:type="dxa"/>
            <w:gridSpan w:val="2"/>
            <w:shd w:val="clear" w:color="auto" w:fill="auto"/>
            <w:vAlign w:val="center"/>
            <w:hideMark/>
          </w:tcPr>
          <w:p w14:paraId="7FE7C8EA" w14:textId="3769A9C8" w:rsidR="00175324" w:rsidRPr="0036582F" w:rsidRDefault="00175324" w:rsidP="000F0773">
            <w:pPr>
              <w:spacing w:after="0" w:line="240" w:lineRule="auto"/>
              <w:jc w:val="center"/>
              <w:rPr>
                <w:rFonts w:cs="Arial"/>
                <w:i/>
                <w:iCs/>
                <w:color w:val="3A3838"/>
                <w:sz w:val="14"/>
                <w:szCs w:val="14"/>
                <w:lang w:eastAsia="es-MX"/>
              </w:rPr>
            </w:pPr>
            <w:r w:rsidRPr="0036582F">
              <w:rPr>
                <w:rFonts w:cs="Arial"/>
                <w:i/>
                <w:iCs/>
                <w:color w:val="3A3838"/>
                <w:sz w:val="14"/>
                <w:szCs w:val="14"/>
                <w:lang w:eastAsia="es-MX"/>
              </w:rPr>
              <w:t>Sí</w:t>
            </w:r>
          </w:p>
        </w:tc>
        <w:tc>
          <w:tcPr>
            <w:tcW w:w="992" w:type="dxa"/>
            <w:gridSpan w:val="3"/>
            <w:shd w:val="clear" w:color="auto" w:fill="auto"/>
            <w:vAlign w:val="center"/>
            <w:hideMark/>
          </w:tcPr>
          <w:p w14:paraId="7A13BD8E" w14:textId="6BE5FF3A" w:rsidR="00175324" w:rsidRPr="0036582F" w:rsidRDefault="00175324" w:rsidP="000F0773">
            <w:pPr>
              <w:spacing w:after="0" w:line="240" w:lineRule="auto"/>
              <w:jc w:val="center"/>
              <w:rPr>
                <w:rFonts w:cs="Arial"/>
                <w:i/>
                <w:iCs/>
                <w:color w:val="3A3838"/>
                <w:sz w:val="14"/>
                <w:szCs w:val="14"/>
                <w:lang w:eastAsia="es-MX"/>
              </w:rPr>
            </w:pPr>
            <w:r w:rsidRPr="0036582F">
              <w:rPr>
                <w:rFonts w:cs="Arial"/>
                <w:i/>
                <w:iCs/>
                <w:color w:val="3A3838"/>
                <w:sz w:val="14"/>
                <w:szCs w:val="14"/>
                <w:lang w:eastAsia="es-MX"/>
              </w:rPr>
              <w:t>Sí</w:t>
            </w:r>
          </w:p>
        </w:tc>
        <w:tc>
          <w:tcPr>
            <w:tcW w:w="1134" w:type="dxa"/>
            <w:gridSpan w:val="2"/>
            <w:shd w:val="clear" w:color="auto" w:fill="auto"/>
            <w:vAlign w:val="center"/>
            <w:hideMark/>
          </w:tcPr>
          <w:p w14:paraId="625BD6DC" w14:textId="6BA48663" w:rsidR="00175324" w:rsidRPr="0036582F" w:rsidRDefault="00175324" w:rsidP="000F0773">
            <w:pPr>
              <w:spacing w:after="0" w:line="240" w:lineRule="auto"/>
              <w:jc w:val="center"/>
              <w:rPr>
                <w:rFonts w:cs="Arial"/>
                <w:i/>
                <w:iCs/>
                <w:color w:val="3A3838"/>
                <w:sz w:val="14"/>
                <w:szCs w:val="14"/>
                <w:lang w:eastAsia="es-MX"/>
              </w:rPr>
            </w:pPr>
            <w:r w:rsidRPr="0036582F">
              <w:rPr>
                <w:rFonts w:cs="Arial"/>
                <w:i/>
                <w:iCs/>
                <w:color w:val="3A3838"/>
                <w:sz w:val="14"/>
                <w:szCs w:val="14"/>
                <w:lang w:eastAsia="es-MX"/>
              </w:rPr>
              <w:t>Sí</w:t>
            </w:r>
          </w:p>
        </w:tc>
        <w:tc>
          <w:tcPr>
            <w:tcW w:w="1404" w:type="dxa"/>
            <w:gridSpan w:val="3"/>
            <w:shd w:val="clear" w:color="auto" w:fill="auto"/>
            <w:vAlign w:val="center"/>
            <w:hideMark/>
          </w:tcPr>
          <w:p w14:paraId="784EB3E0" w14:textId="2B347AF6" w:rsidR="00175324" w:rsidRPr="0014744F" w:rsidRDefault="00175324" w:rsidP="000F0773">
            <w:pPr>
              <w:spacing w:after="0" w:line="240" w:lineRule="auto"/>
              <w:jc w:val="center"/>
              <w:rPr>
                <w:i/>
                <w:iCs/>
                <w:color w:val="3A3838"/>
                <w:sz w:val="14"/>
                <w:szCs w:val="14"/>
                <w:lang w:eastAsia="es-MX"/>
              </w:rPr>
            </w:pPr>
            <w:r>
              <w:rPr>
                <w:i/>
                <w:iCs/>
                <w:color w:val="3A3838"/>
                <w:sz w:val="14"/>
                <w:szCs w:val="14"/>
                <w:lang w:eastAsia="es-MX"/>
              </w:rPr>
              <w:t xml:space="preserve">  </w:t>
            </w:r>
          </w:p>
        </w:tc>
      </w:tr>
      <w:tr w:rsidR="00175324" w:rsidRPr="00A4499B" w14:paraId="0F2B0EB7" w14:textId="77777777" w:rsidTr="0036582F">
        <w:trPr>
          <w:trHeight w:val="285"/>
        </w:trPr>
        <w:tc>
          <w:tcPr>
            <w:tcW w:w="529" w:type="dxa"/>
            <w:vMerge/>
            <w:vAlign w:val="center"/>
            <w:hideMark/>
          </w:tcPr>
          <w:p w14:paraId="7DB6C347" w14:textId="77777777" w:rsidR="00175324" w:rsidRPr="003537D2" w:rsidRDefault="00175324" w:rsidP="000F0773">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676E6437" w14:textId="77777777" w:rsidR="00175324" w:rsidRPr="00587B73" w:rsidRDefault="00175324" w:rsidP="000F0773">
            <w:pPr>
              <w:spacing w:after="0" w:line="240" w:lineRule="auto"/>
              <w:jc w:val="center"/>
              <w:rPr>
                <w:b/>
                <w:sz w:val="14"/>
                <w:szCs w:val="16"/>
                <w:lang w:eastAsia="es-MX"/>
              </w:rPr>
            </w:pPr>
          </w:p>
        </w:tc>
        <w:tc>
          <w:tcPr>
            <w:tcW w:w="1134" w:type="dxa"/>
            <w:gridSpan w:val="2"/>
            <w:shd w:val="clear" w:color="auto" w:fill="F2F2F2" w:themeFill="background1" w:themeFillShade="F2"/>
            <w:vAlign w:val="center"/>
          </w:tcPr>
          <w:p w14:paraId="110781B4" w14:textId="77777777" w:rsidR="00175324" w:rsidRPr="00CA0DFA" w:rsidRDefault="00175324" w:rsidP="000F0773">
            <w:pPr>
              <w:spacing w:after="0" w:line="240" w:lineRule="auto"/>
              <w:rPr>
                <w:color w:val="3A3838"/>
                <w:sz w:val="14"/>
                <w:szCs w:val="16"/>
                <w:lang w:eastAsia="es-MX"/>
              </w:rPr>
            </w:pPr>
            <w:r w:rsidRPr="00CA0DFA">
              <w:rPr>
                <w:color w:val="3A3838"/>
                <w:sz w:val="14"/>
                <w:szCs w:val="16"/>
                <w:lang w:eastAsia="es-MX"/>
              </w:rPr>
              <w:t>Propósito</w:t>
            </w:r>
          </w:p>
        </w:tc>
        <w:tc>
          <w:tcPr>
            <w:tcW w:w="992" w:type="dxa"/>
            <w:gridSpan w:val="3"/>
            <w:shd w:val="clear" w:color="auto" w:fill="auto"/>
            <w:vAlign w:val="center"/>
            <w:hideMark/>
          </w:tcPr>
          <w:p w14:paraId="68078332" w14:textId="6BCA4FE2" w:rsidR="00175324" w:rsidRPr="0036582F" w:rsidRDefault="00175324" w:rsidP="000F0773">
            <w:pPr>
              <w:spacing w:after="0" w:line="240" w:lineRule="auto"/>
              <w:jc w:val="center"/>
              <w:rPr>
                <w:rFonts w:cs="Arial"/>
                <w:color w:val="3A3838"/>
                <w:sz w:val="14"/>
                <w:szCs w:val="14"/>
                <w:lang w:eastAsia="es-MX"/>
              </w:rPr>
            </w:pPr>
            <w:r w:rsidRPr="0036582F">
              <w:rPr>
                <w:rFonts w:cs="Arial"/>
                <w:color w:val="3A3838"/>
                <w:sz w:val="14"/>
                <w:szCs w:val="14"/>
                <w:lang w:eastAsia="es-MX"/>
              </w:rPr>
              <w:t>Eficiencia terminal</w:t>
            </w:r>
          </w:p>
        </w:tc>
        <w:tc>
          <w:tcPr>
            <w:tcW w:w="850" w:type="dxa"/>
            <w:gridSpan w:val="3"/>
            <w:shd w:val="clear" w:color="auto" w:fill="auto"/>
            <w:vAlign w:val="center"/>
            <w:hideMark/>
          </w:tcPr>
          <w:p w14:paraId="034106D6" w14:textId="351D01CA" w:rsidR="00175324" w:rsidRPr="0036582F" w:rsidRDefault="00175324" w:rsidP="000F0773">
            <w:pPr>
              <w:spacing w:after="0" w:line="240" w:lineRule="auto"/>
              <w:jc w:val="center"/>
              <w:rPr>
                <w:rFonts w:cs="Arial"/>
                <w:i/>
                <w:iCs/>
                <w:color w:val="3A3838"/>
                <w:sz w:val="14"/>
                <w:szCs w:val="14"/>
                <w:lang w:eastAsia="es-MX"/>
              </w:rPr>
            </w:pPr>
            <w:r w:rsidRPr="0036582F">
              <w:rPr>
                <w:rFonts w:cs="Arial"/>
                <w:i/>
                <w:iCs/>
                <w:color w:val="3A3838"/>
                <w:sz w:val="14"/>
                <w:szCs w:val="14"/>
                <w:lang w:eastAsia="es-MX"/>
              </w:rPr>
              <w:t>Sí</w:t>
            </w:r>
          </w:p>
        </w:tc>
        <w:tc>
          <w:tcPr>
            <w:tcW w:w="709" w:type="dxa"/>
            <w:gridSpan w:val="3"/>
            <w:shd w:val="clear" w:color="auto" w:fill="auto"/>
            <w:vAlign w:val="center"/>
            <w:hideMark/>
          </w:tcPr>
          <w:p w14:paraId="70AFE1E8" w14:textId="3AE83EE2" w:rsidR="00175324" w:rsidRPr="0036582F" w:rsidRDefault="00175324" w:rsidP="000F0773">
            <w:pPr>
              <w:spacing w:after="0" w:line="240" w:lineRule="auto"/>
              <w:jc w:val="center"/>
              <w:rPr>
                <w:rFonts w:cs="Arial"/>
                <w:i/>
                <w:iCs/>
                <w:color w:val="3A3838"/>
                <w:sz w:val="14"/>
                <w:szCs w:val="14"/>
                <w:lang w:eastAsia="es-MX"/>
              </w:rPr>
            </w:pPr>
            <w:r w:rsidRPr="0036582F">
              <w:rPr>
                <w:rFonts w:cs="Arial"/>
                <w:i/>
                <w:iCs/>
                <w:color w:val="3A3838"/>
                <w:sz w:val="14"/>
                <w:szCs w:val="14"/>
                <w:lang w:eastAsia="es-MX"/>
              </w:rPr>
              <w:t>Sí</w:t>
            </w:r>
          </w:p>
        </w:tc>
        <w:tc>
          <w:tcPr>
            <w:tcW w:w="851" w:type="dxa"/>
            <w:gridSpan w:val="2"/>
            <w:shd w:val="clear" w:color="auto" w:fill="auto"/>
            <w:vAlign w:val="center"/>
            <w:hideMark/>
          </w:tcPr>
          <w:p w14:paraId="267A7AE5" w14:textId="5ABB46C9" w:rsidR="00175324" w:rsidRPr="0036582F" w:rsidRDefault="00175324" w:rsidP="000F0773">
            <w:pPr>
              <w:spacing w:after="0" w:line="240" w:lineRule="auto"/>
              <w:jc w:val="center"/>
              <w:rPr>
                <w:rFonts w:cs="Arial"/>
                <w:i/>
                <w:iCs/>
                <w:color w:val="3A3838"/>
                <w:sz w:val="14"/>
                <w:szCs w:val="14"/>
                <w:lang w:eastAsia="es-MX"/>
              </w:rPr>
            </w:pPr>
            <w:r w:rsidRPr="0036582F">
              <w:rPr>
                <w:rFonts w:cs="Arial"/>
                <w:i/>
                <w:iCs/>
                <w:color w:val="3A3838"/>
                <w:sz w:val="14"/>
                <w:szCs w:val="14"/>
                <w:lang w:eastAsia="es-MX"/>
              </w:rPr>
              <w:t>Sí</w:t>
            </w:r>
          </w:p>
        </w:tc>
        <w:tc>
          <w:tcPr>
            <w:tcW w:w="992" w:type="dxa"/>
            <w:gridSpan w:val="3"/>
            <w:shd w:val="clear" w:color="auto" w:fill="auto"/>
            <w:vAlign w:val="center"/>
            <w:hideMark/>
          </w:tcPr>
          <w:p w14:paraId="43C9661A" w14:textId="178AD27B" w:rsidR="00175324" w:rsidRPr="0036582F" w:rsidRDefault="00175324" w:rsidP="000F0773">
            <w:pPr>
              <w:spacing w:after="0" w:line="240" w:lineRule="auto"/>
              <w:jc w:val="center"/>
              <w:rPr>
                <w:rFonts w:cs="Arial"/>
                <w:i/>
                <w:iCs/>
                <w:color w:val="3A3838"/>
                <w:sz w:val="14"/>
                <w:szCs w:val="14"/>
                <w:lang w:eastAsia="es-MX"/>
              </w:rPr>
            </w:pPr>
            <w:r w:rsidRPr="0036582F">
              <w:rPr>
                <w:rFonts w:cs="Arial"/>
                <w:i/>
                <w:iCs/>
                <w:color w:val="3A3838"/>
                <w:sz w:val="14"/>
                <w:szCs w:val="14"/>
                <w:lang w:eastAsia="es-MX"/>
              </w:rPr>
              <w:t>Sí</w:t>
            </w:r>
          </w:p>
        </w:tc>
        <w:tc>
          <w:tcPr>
            <w:tcW w:w="1134" w:type="dxa"/>
            <w:gridSpan w:val="2"/>
            <w:shd w:val="clear" w:color="auto" w:fill="auto"/>
            <w:vAlign w:val="center"/>
            <w:hideMark/>
          </w:tcPr>
          <w:p w14:paraId="205ED527" w14:textId="3C600817" w:rsidR="00175324" w:rsidRPr="0036582F" w:rsidRDefault="00175324" w:rsidP="000F0773">
            <w:pPr>
              <w:spacing w:after="0" w:line="240" w:lineRule="auto"/>
              <w:jc w:val="center"/>
              <w:rPr>
                <w:rFonts w:cs="Arial"/>
                <w:i/>
                <w:iCs/>
                <w:color w:val="3A3838"/>
                <w:sz w:val="14"/>
                <w:szCs w:val="14"/>
                <w:lang w:eastAsia="es-MX"/>
              </w:rPr>
            </w:pPr>
            <w:r w:rsidRPr="0036582F">
              <w:rPr>
                <w:rFonts w:cs="Arial"/>
                <w:i/>
                <w:iCs/>
                <w:color w:val="3A3838"/>
                <w:sz w:val="14"/>
                <w:szCs w:val="14"/>
                <w:lang w:eastAsia="es-MX"/>
              </w:rPr>
              <w:t>Sí</w:t>
            </w:r>
          </w:p>
        </w:tc>
        <w:tc>
          <w:tcPr>
            <w:tcW w:w="1404" w:type="dxa"/>
            <w:gridSpan w:val="3"/>
            <w:shd w:val="clear" w:color="auto" w:fill="auto"/>
            <w:vAlign w:val="center"/>
            <w:hideMark/>
          </w:tcPr>
          <w:p w14:paraId="71240D9C" w14:textId="77777777" w:rsidR="00175324" w:rsidRPr="003537D2" w:rsidRDefault="00175324" w:rsidP="000F0773">
            <w:pPr>
              <w:spacing w:after="0" w:line="240" w:lineRule="auto"/>
              <w:jc w:val="center"/>
              <w:rPr>
                <w:i/>
                <w:iCs/>
                <w:color w:val="3A3838"/>
                <w:sz w:val="18"/>
                <w:szCs w:val="18"/>
                <w:lang w:eastAsia="es-MX"/>
              </w:rPr>
            </w:pPr>
          </w:p>
        </w:tc>
      </w:tr>
      <w:tr w:rsidR="00175324" w:rsidRPr="00A4499B" w14:paraId="3BA1853A" w14:textId="77777777" w:rsidTr="00175324">
        <w:trPr>
          <w:trHeight w:val="50"/>
        </w:trPr>
        <w:tc>
          <w:tcPr>
            <w:tcW w:w="529" w:type="dxa"/>
            <w:vMerge/>
            <w:vAlign w:val="center"/>
            <w:hideMark/>
          </w:tcPr>
          <w:p w14:paraId="01E02B78" w14:textId="77777777" w:rsidR="00175324" w:rsidRPr="003537D2" w:rsidRDefault="00175324" w:rsidP="0036582F">
            <w:pPr>
              <w:spacing w:after="0" w:line="240" w:lineRule="auto"/>
              <w:jc w:val="center"/>
              <w:rPr>
                <w:color w:val="3A3838"/>
                <w:sz w:val="16"/>
                <w:szCs w:val="18"/>
                <w:lang w:eastAsia="es-MX"/>
              </w:rPr>
            </w:pPr>
          </w:p>
        </w:tc>
        <w:tc>
          <w:tcPr>
            <w:tcW w:w="1036" w:type="dxa"/>
            <w:vMerge w:val="restart"/>
            <w:shd w:val="clear" w:color="auto" w:fill="D9D9D9" w:themeFill="background1" w:themeFillShade="D9"/>
            <w:noWrap/>
            <w:vAlign w:val="center"/>
          </w:tcPr>
          <w:p w14:paraId="0FF05BC9" w14:textId="77777777" w:rsidR="00175324" w:rsidRPr="00587B73" w:rsidRDefault="00175324" w:rsidP="0036582F">
            <w:pPr>
              <w:spacing w:after="0" w:line="240" w:lineRule="auto"/>
              <w:jc w:val="center"/>
              <w:rPr>
                <w:b/>
                <w:sz w:val="14"/>
                <w:szCs w:val="16"/>
                <w:lang w:eastAsia="es-MX"/>
              </w:rPr>
            </w:pPr>
            <w:r w:rsidRPr="00587B73">
              <w:rPr>
                <w:b/>
                <w:sz w:val="14"/>
                <w:szCs w:val="16"/>
                <w:lang w:eastAsia="es-MX"/>
              </w:rPr>
              <w:t>Gestión</w:t>
            </w:r>
          </w:p>
        </w:tc>
        <w:tc>
          <w:tcPr>
            <w:tcW w:w="1134" w:type="dxa"/>
            <w:gridSpan w:val="2"/>
            <w:vMerge w:val="restart"/>
            <w:shd w:val="clear" w:color="auto" w:fill="F2F2F2" w:themeFill="background1" w:themeFillShade="F2"/>
            <w:vAlign w:val="center"/>
          </w:tcPr>
          <w:p w14:paraId="12FDE28D" w14:textId="77777777" w:rsidR="00175324" w:rsidRPr="00CA0DFA" w:rsidRDefault="00175324" w:rsidP="0036582F">
            <w:pPr>
              <w:spacing w:after="0" w:line="240" w:lineRule="auto"/>
              <w:rPr>
                <w:color w:val="3A3838"/>
                <w:sz w:val="14"/>
                <w:szCs w:val="16"/>
                <w:lang w:eastAsia="es-MX"/>
              </w:rPr>
            </w:pPr>
            <w:r w:rsidRPr="00CA0DFA">
              <w:rPr>
                <w:color w:val="3A3838"/>
                <w:sz w:val="14"/>
                <w:szCs w:val="16"/>
                <w:lang w:eastAsia="es-MX"/>
              </w:rPr>
              <w:t>Componente</w:t>
            </w:r>
          </w:p>
        </w:tc>
        <w:tc>
          <w:tcPr>
            <w:tcW w:w="992" w:type="dxa"/>
            <w:gridSpan w:val="3"/>
            <w:shd w:val="clear" w:color="auto" w:fill="auto"/>
            <w:noWrap/>
            <w:vAlign w:val="center"/>
            <w:hideMark/>
          </w:tcPr>
          <w:p w14:paraId="30E8EC01" w14:textId="13F2BC27" w:rsidR="00175324" w:rsidRPr="0036582F" w:rsidRDefault="00175324" w:rsidP="0036582F">
            <w:pPr>
              <w:spacing w:after="0" w:line="240" w:lineRule="auto"/>
              <w:jc w:val="center"/>
              <w:rPr>
                <w:rFonts w:cs="Arial"/>
                <w:color w:val="000000"/>
                <w:sz w:val="14"/>
                <w:szCs w:val="14"/>
                <w:lang w:eastAsia="es-MX"/>
              </w:rPr>
            </w:pPr>
            <w:r w:rsidRPr="0036582F">
              <w:rPr>
                <w:rFonts w:cs="Arial"/>
                <w:color w:val="000000"/>
                <w:sz w:val="14"/>
                <w:szCs w:val="14"/>
                <w:lang w:eastAsia="es-MX"/>
              </w:rPr>
              <w:t>Tasa de variación de la matrícula</w:t>
            </w:r>
          </w:p>
        </w:tc>
        <w:tc>
          <w:tcPr>
            <w:tcW w:w="850" w:type="dxa"/>
            <w:gridSpan w:val="3"/>
            <w:shd w:val="clear" w:color="auto" w:fill="auto"/>
            <w:vAlign w:val="center"/>
            <w:hideMark/>
          </w:tcPr>
          <w:p w14:paraId="72B29F5A" w14:textId="39CD1DE6"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709" w:type="dxa"/>
            <w:gridSpan w:val="3"/>
            <w:shd w:val="clear" w:color="auto" w:fill="auto"/>
            <w:vAlign w:val="center"/>
            <w:hideMark/>
          </w:tcPr>
          <w:p w14:paraId="49983A5A" w14:textId="74DB4574"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851" w:type="dxa"/>
            <w:gridSpan w:val="2"/>
            <w:shd w:val="clear" w:color="auto" w:fill="auto"/>
            <w:vAlign w:val="center"/>
            <w:hideMark/>
          </w:tcPr>
          <w:p w14:paraId="700375DE" w14:textId="162598FF"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992" w:type="dxa"/>
            <w:gridSpan w:val="3"/>
            <w:shd w:val="clear" w:color="auto" w:fill="auto"/>
            <w:vAlign w:val="center"/>
            <w:hideMark/>
          </w:tcPr>
          <w:p w14:paraId="4FCDCA6C" w14:textId="17FA24DB"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1134" w:type="dxa"/>
            <w:gridSpan w:val="2"/>
            <w:shd w:val="clear" w:color="auto" w:fill="auto"/>
            <w:vAlign w:val="center"/>
            <w:hideMark/>
          </w:tcPr>
          <w:p w14:paraId="24DB65FB" w14:textId="1B54FD28"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1404" w:type="dxa"/>
            <w:gridSpan w:val="3"/>
            <w:shd w:val="clear" w:color="auto" w:fill="auto"/>
            <w:noWrap/>
            <w:vAlign w:val="center"/>
            <w:hideMark/>
          </w:tcPr>
          <w:p w14:paraId="0FE4125F" w14:textId="77777777" w:rsidR="00175324" w:rsidRPr="003537D2" w:rsidRDefault="00175324" w:rsidP="0036582F">
            <w:pPr>
              <w:spacing w:after="0" w:line="240" w:lineRule="auto"/>
              <w:jc w:val="center"/>
              <w:rPr>
                <w:i/>
                <w:iCs/>
                <w:color w:val="3A3838"/>
                <w:sz w:val="18"/>
                <w:szCs w:val="18"/>
                <w:lang w:eastAsia="es-MX"/>
              </w:rPr>
            </w:pPr>
          </w:p>
        </w:tc>
      </w:tr>
      <w:tr w:rsidR="00175324" w:rsidRPr="00A4499B" w14:paraId="07A4F7C6" w14:textId="77777777" w:rsidTr="00175324">
        <w:trPr>
          <w:trHeight w:val="49"/>
        </w:trPr>
        <w:tc>
          <w:tcPr>
            <w:tcW w:w="529" w:type="dxa"/>
            <w:vMerge/>
            <w:vAlign w:val="center"/>
          </w:tcPr>
          <w:p w14:paraId="28807BD3" w14:textId="77777777" w:rsidR="00175324" w:rsidRPr="003537D2" w:rsidRDefault="00175324" w:rsidP="0036582F">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641B1FD9" w14:textId="77777777" w:rsidR="00175324" w:rsidRPr="00587B73" w:rsidRDefault="00175324" w:rsidP="0036582F">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7FA1ABA2" w14:textId="77777777" w:rsidR="00175324" w:rsidRPr="00CA0DFA" w:rsidRDefault="00175324" w:rsidP="0036582F">
            <w:pPr>
              <w:spacing w:after="0" w:line="240" w:lineRule="auto"/>
              <w:rPr>
                <w:color w:val="3A3838"/>
                <w:sz w:val="14"/>
                <w:szCs w:val="16"/>
                <w:lang w:eastAsia="es-MX"/>
              </w:rPr>
            </w:pPr>
          </w:p>
        </w:tc>
        <w:tc>
          <w:tcPr>
            <w:tcW w:w="992" w:type="dxa"/>
            <w:gridSpan w:val="3"/>
            <w:shd w:val="clear" w:color="auto" w:fill="auto"/>
            <w:noWrap/>
            <w:vAlign w:val="center"/>
          </w:tcPr>
          <w:p w14:paraId="784263F4" w14:textId="556878FE" w:rsidR="00175324" w:rsidRPr="0036582F" w:rsidRDefault="00175324" w:rsidP="0036582F">
            <w:pPr>
              <w:spacing w:after="0" w:line="240" w:lineRule="auto"/>
              <w:jc w:val="center"/>
              <w:rPr>
                <w:rFonts w:cs="Arial"/>
                <w:color w:val="000000"/>
                <w:sz w:val="14"/>
                <w:szCs w:val="14"/>
                <w:lang w:eastAsia="es-MX"/>
              </w:rPr>
            </w:pPr>
            <w:r w:rsidRPr="0036582F">
              <w:rPr>
                <w:rFonts w:cs="Arial"/>
                <w:color w:val="000000"/>
                <w:sz w:val="14"/>
                <w:szCs w:val="14"/>
                <w:lang w:eastAsia="es-MX"/>
              </w:rPr>
              <w:t>Índice de reprobación total</w:t>
            </w:r>
          </w:p>
        </w:tc>
        <w:tc>
          <w:tcPr>
            <w:tcW w:w="850" w:type="dxa"/>
            <w:gridSpan w:val="3"/>
            <w:shd w:val="clear" w:color="auto" w:fill="auto"/>
            <w:vAlign w:val="center"/>
          </w:tcPr>
          <w:p w14:paraId="26017C75" w14:textId="1D190B0B"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709" w:type="dxa"/>
            <w:gridSpan w:val="3"/>
            <w:shd w:val="clear" w:color="auto" w:fill="auto"/>
            <w:vAlign w:val="center"/>
          </w:tcPr>
          <w:p w14:paraId="22104EE0" w14:textId="64C9795D"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851" w:type="dxa"/>
            <w:gridSpan w:val="2"/>
            <w:shd w:val="clear" w:color="auto" w:fill="auto"/>
            <w:vAlign w:val="center"/>
          </w:tcPr>
          <w:p w14:paraId="66AEADF5" w14:textId="2041D2DB"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992" w:type="dxa"/>
            <w:gridSpan w:val="3"/>
            <w:shd w:val="clear" w:color="auto" w:fill="auto"/>
            <w:vAlign w:val="center"/>
          </w:tcPr>
          <w:p w14:paraId="56546DE3" w14:textId="1842EEE2"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1134" w:type="dxa"/>
            <w:gridSpan w:val="2"/>
            <w:shd w:val="clear" w:color="auto" w:fill="auto"/>
            <w:vAlign w:val="center"/>
          </w:tcPr>
          <w:p w14:paraId="00088E29" w14:textId="5AD306FA"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1404" w:type="dxa"/>
            <w:gridSpan w:val="3"/>
            <w:shd w:val="clear" w:color="auto" w:fill="auto"/>
            <w:noWrap/>
            <w:vAlign w:val="center"/>
          </w:tcPr>
          <w:p w14:paraId="63427590" w14:textId="77777777" w:rsidR="00175324" w:rsidRPr="003537D2" w:rsidRDefault="00175324" w:rsidP="0036582F">
            <w:pPr>
              <w:spacing w:after="0" w:line="240" w:lineRule="auto"/>
              <w:jc w:val="center"/>
              <w:rPr>
                <w:i/>
                <w:iCs/>
                <w:color w:val="3A3838"/>
                <w:sz w:val="18"/>
                <w:szCs w:val="18"/>
                <w:lang w:eastAsia="es-MX"/>
              </w:rPr>
            </w:pPr>
          </w:p>
        </w:tc>
      </w:tr>
      <w:tr w:rsidR="00175324" w:rsidRPr="00A4499B" w14:paraId="72466797" w14:textId="77777777" w:rsidTr="00175324">
        <w:trPr>
          <w:trHeight w:val="49"/>
        </w:trPr>
        <w:tc>
          <w:tcPr>
            <w:tcW w:w="529" w:type="dxa"/>
            <w:vMerge/>
            <w:vAlign w:val="center"/>
          </w:tcPr>
          <w:p w14:paraId="5EC21B9A" w14:textId="77777777" w:rsidR="00175324" w:rsidRPr="003537D2" w:rsidRDefault="00175324" w:rsidP="0036582F">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57A9D762" w14:textId="77777777" w:rsidR="00175324" w:rsidRPr="00587B73" w:rsidRDefault="00175324" w:rsidP="0036582F">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29B8AEC8" w14:textId="77777777" w:rsidR="00175324" w:rsidRPr="00CA0DFA" w:rsidRDefault="00175324" w:rsidP="0036582F">
            <w:pPr>
              <w:spacing w:after="0" w:line="240" w:lineRule="auto"/>
              <w:rPr>
                <w:color w:val="3A3838"/>
                <w:sz w:val="14"/>
                <w:szCs w:val="16"/>
                <w:lang w:eastAsia="es-MX"/>
              </w:rPr>
            </w:pPr>
          </w:p>
        </w:tc>
        <w:tc>
          <w:tcPr>
            <w:tcW w:w="992" w:type="dxa"/>
            <w:gridSpan w:val="3"/>
            <w:shd w:val="clear" w:color="auto" w:fill="auto"/>
            <w:noWrap/>
            <w:vAlign w:val="center"/>
          </w:tcPr>
          <w:p w14:paraId="2D1602E1" w14:textId="3AC14AF5" w:rsidR="00175324" w:rsidRPr="0036582F" w:rsidRDefault="00175324" w:rsidP="0036582F">
            <w:pPr>
              <w:spacing w:after="0" w:line="240" w:lineRule="auto"/>
              <w:jc w:val="center"/>
              <w:rPr>
                <w:rFonts w:cs="Arial"/>
                <w:color w:val="000000"/>
                <w:sz w:val="14"/>
                <w:szCs w:val="14"/>
                <w:lang w:eastAsia="es-MX"/>
              </w:rPr>
            </w:pPr>
            <w:r w:rsidRPr="0036582F">
              <w:rPr>
                <w:rFonts w:cs="Arial"/>
                <w:color w:val="000000"/>
                <w:sz w:val="14"/>
                <w:szCs w:val="14"/>
                <w:lang w:eastAsia="es-MX"/>
              </w:rPr>
              <w:t>Índice de abandono escolar</w:t>
            </w:r>
          </w:p>
        </w:tc>
        <w:tc>
          <w:tcPr>
            <w:tcW w:w="850" w:type="dxa"/>
            <w:gridSpan w:val="3"/>
            <w:shd w:val="clear" w:color="auto" w:fill="auto"/>
            <w:vAlign w:val="center"/>
          </w:tcPr>
          <w:p w14:paraId="40792B82" w14:textId="51F6FBA9"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709" w:type="dxa"/>
            <w:gridSpan w:val="3"/>
            <w:shd w:val="clear" w:color="auto" w:fill="auto"/>
            <w:vAlign w:val="center"/>
          </w:tcPr>
          <w:p w14:paraId="0386F5CB" w14:textId="0B2154AB"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851" w:type="dxa"/>
            <w:gridSpan w:val="2"/>
            <w:shd w:val="clear" w:color="auto" w:fill="auto"/>
            <w:vAlign w:val="center"/>
          </w:tcPr>
          <w:p w14:paraId="6B901EDF" w14:textId="18B9E889"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992" w:type="dxa"/>
            <w:gridSpan w:val="3"/>
            <w:shd w:val="clear" w:color="auto" w:fill="auto"/>
            <w:vAlign w:val="center"/>
          </w:tcPr>
          <w:p w14:paraId="12FD3EB6" w14:textId="2F1A7D07"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1134" w:type="dxa"/>
            <w:gridSpan w:val="2"/>
            <w:shd w:val="clear" w:color="auto" w:fill="auto"/>
            <w:vAlign w:val="center"/>
          </w:tcPr>
          <w:p w14:paraId="185B7C99" w14:textId="263B444B"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1404" w:type="dxa"/>
            <w:gridSpan w:val="3"/>
            <w:shd w:val="clear" w:color="auto" w:fill="auto"/>
            <w:noWrap/>
            <w:vAlign w:val="center"/>
          </w:tcPr>
          <w:p w14:paraId="08C7C111" w14:textId="77777777" w:rsidR="00175324" w:rsidRPr="003537D2" w:rsidRDefault="00175324" w:rsidP="0036582F">
            <w:pPr>
              <w:spacing w:after="0" w:line="240" w:lineRule="auto"/>
              <w:jc w:val="center"/>
              <w:rPr>
                <w:i/>
                <w:iCs/>
                <w:color w:val="3A3838"/>
                <w:sz w:val="18"/>
                <w:szCs w:val="18"/>
                <w:lang w:eastAsia="es-MX"/>
              </w:rPr>
            </w:pPr>
          </w:p>
        </w:tc>
      </w:tr>
      <w:tr w:rsidR="00175324" w:rsidRPr="00A4499B" w14:paraId="49DAC40C" w14:textId="77777777" w:rsidTr="00175324">
        <w:trPr>
          <w:trHeight w:val="49"/>
        </w:trPr>
        <w:tc>
          <w:tcPr>
            <w:tcW w:w="529" w:type="dxa"/>
            <w:vMerge/>
            <w:vAlign w:val="center"/>
          </w:tcPr>
          <w:p w14:paraId="1200F176" w14:textId="77777777" w:rsidR="00175324" w:rsidRPr="003537D2" w:rsidRDefault="00175324" w:rsidP="0036582F">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493BFB08" w14:textId="77777777" w:rsidR="00175324" w:rsidRPr="00587B73" w:rsidRDefault="00175324" w:rsidP="0036582F">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1D1A4078" w14:textId="77777777" w:rsidR="00175324" w:rsidRPr="00CA0DFA" w:rsidRDefault="00175324" w:rsidP="0036582F">
            <w:pPr>
              <w:spacing w:after="0" w:line="240" w:lineRule="auto"/>
              <w:rPr>
                <w:color w:val="3A3838"/>
                <w:sz w:val="14"/>
                <w:szCs w:val="16"/>
                <w:lang w:eastAsia="es-MX"/>
              </w:rPr>
            </w:pPr>
          </w:p>
        </w:tc>
        <w:tc>
          <w:tcPr>
            <w:tcW w:w="992" w:type="dxa"/>
            <w:gridSpan w:val="3"/>
            <w:shd w:val="clear" w:color="auto" w:fill="auto"/>
            <w:noWrap/>
            <w:vAlign w:val="center"/>
          </w:tcPr>
          <w:p w14:paraId="1327F7EA" w14:textId="2D83EEA9" w:rsidR="00175324" w:rsidRPr="0036582F" w:rsidRDefault="00175324" w:rsidP="0036582F">
            <w:pPr>
              <w:spacing w:after="0" w:line="240" w:lineRule="auto"/>
              <w:jc w:val="center"/>
              <w:rPr>
                <w:rFonts w:cs="Arial"/>
                <w:color w:val="000000"/>
                <w:sz w:val="14"/>
                <w:szCs w:val="14"/>
                <w:lang w:eastAsia="es-MX"/>
              </w:rPr>
            </w:pPr>
            <w:r w:rsidRPr="0036582F">
              <w:rPr>
                <w:rFonts w:cs="Arial"/>
                <w:color w:val="000000"/>
                <w:sz w:val="14"/>
                <w:szCs w:val="14"/>
                <w:lang w:eastAsia="es-MX"/>
              </w:rPr>
              <w:t>Tasa de variación de instituciones académicas y entidades del sector productivo que colaboran con CONALEP Sinaloa</w:t>
            </w:r>
          </w:p>
        </w:tc>
        <w:tc>
          <w:tcPr>
            <w:tcW w:w="850" w:type="dxa"/>
            <w:gridSpan w:val="3"/>
            <w:shd w:val="clear" w:color="auto" w:fill="auto"/>
            <w:vAlign w:val="center"/>
          </w:tcPr>
          <w:p w14:paraId="7F5E87F2" w14:textId="4C0DBC94"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709" w:type="dxa"/>
            <w:gridSpan w:val="3"/>
            <w:shd w:val="clear" w:color="auto" w:fill="auto"/>
            <w:vAlign w:val="center"/>
          </w:tcPr>
          <w:p w14:paraId="68925B1A" w14:textId="460851F5"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851" w:type="dxa"/>
            <w:gridSpan w:val="2"/>
            <w:shd w:val="clear" w:color="auto" w:fill="auto"/>
            <w:vAlign w:val="center"/>
          </w:tcPr>
          <w:p w14:paraId="51BDEEF4" w14:textId="483CF5D3"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992" w:type="dxa"/>
            <w:gridSpan w:val="3"/>
            <w:shd w:val="clear" w:color="auto" w:fill="auto"/>
            <w:vAlign w:val="center"/>
          </w:tcPr>
          <w:p w14:paraId="7E84DFCD" w14:textId="65AF86FA"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1134" w:type="dxa"/>
            <w:gridSpan w:val="2"/>
            <w:shd w:val="clear" w:color="auto" w:fill="auto"/>
            <w:vAlign w:val="center"/>
          </w:tcPr>
          <w:p w14:paraId="4A8AC185" w14:textId="19DA112B"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1404" w:type="dxa"/>
            <w:gridSpan w:val="3"/>
            <w:shd w:val="clear" w:color="auto" w:fill="auto"/>
            <w:noWrap/>
            <w:vAlign w:val="center"/>
          </w:tcPr>
          <w:p w14:paraId="482EE382" w14:textId="77777777" w:rsidR="00175324" w:rsidRPr="003537D2" w:rsidRDefault="00175324" w:rsidP="0036582F">
            <w:pPr>
              <w:spacing w:after="0" w:line="240" w:lineRule="auto"/>
              <w:jc w:val="center"/>
              <w:rPr>
                <w:i/>
                <w:iCs/>
                <w:color w:val="3A3838"/>
                <w:sz w:val="18"/>
                <w:szCs w:val="18"/>
                <w:lang w:eastAsia="es-MX"/>
              </w:rPr>
            </w:pPr>
          </w:p>
        </w:tc>
      </w:tr>
      <w:tr w:rsidR="00175324" w:rsidRPr="00A4499B" w14:paraId="15B4C7DD" w14:textId="77777777" w:rsidTr="00175324">
        <w:trPr>
          <w:trHeight w:val="49"/>
        </w:trPr>
        <w:tc>
          <w:tcPr>
            <w:tcW w:w="529" w:type="dxa"/>
            <w:vMerge/>
            <w:vAlign w:val="center"/>
          </w:tcPr>
          <w:p w14:paraId="689FE7AF" w14:textId="77777777" w:rsidR="00175324" w:rsidRPr="003537D2" w:rsidRDefault="00175324" w:rsidP="0036582F">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598810EB" w14:textId="77777777" w:rsidR="00175324" w:rsidRPr="00587B73" w:rsidRDefault="00175324" w:rsidP="0036582F">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53FDFA3C" w14:textId="77777777" w:rsidR="00175324" w:rsidRPr="00CA0DFA" w:rsidRDefault="00175324" w:rsidP="0036582F">
            <w:pPr>
              <w:spacing w:after="0" w:line="240" w:lineRule="auto"/>
              <w:rPr>
                <w:color w:val="3A3838"/>
                <w:sz w:val="14"/>
                <w:szCs w:val="16"/>
                <w:lang w:eastAsia="es-MX"/>
              </w:rPr>
            </w:pPr>
          </w:p>
        </w:tc>
        <w:tc>
          <w:tcPr>
            <w:tcW w:w="992" w:type="dxa"/>
            <w:gridSpan w:val="3"/>
            <w:shd w:val="clear" w:color="auto" w:fill="auto"/>
            <w:noWrap/>
            <w:vAlign w:val="center"/>
          </w:tcPr>
          <w:p w14:paraId="5175BB18" w14:textId="10649424" w:rsidR="00175324" w:rsidRPr="0036582F" w:rsidRDefault="00175324" w:rsidP="0036582F">
            <w:pPr>
              <w:spacing w:after="0" w:line="240" w:lineRule="auto"/>
              <w:jc w:val="center"/>
              <w:rPr>
                <w:rFonts w:cs="Arial"/>
                <w:color w:val="000000"/>
                <w:sz w:val="14"/>
                <w:szCs w:val="14"/>
                <w:lang w:eastAsia="es-MX"/>
              </w:rPr>
            </w:pPr>
            <w:r w:rsidRPr="0036582F">
              <w:rPr>
                <w:rFonts w:cs="Arial"/>
                <w:color w:val="000000"/>
                <w:sz w:val="14"/>
                <w:szCs w:val="14"/>
                <w:lang w:eastAsia="es-MX"/>
              </w:rPr>
              <w:t>Tasa de variación de los recursos presupuestales autorizados</w:t>
            </w:r>
          </w:p>
        </w:tc>
        <w:tc>
          <w:tcPr>
            <w:tcW w:w="850" w:type="dxa"/>
            <w:gridSpan w:val="3"/>
            <w:shd w:val="clear" w:color="auto" w:fill="auto"/>
            <w:vAlign w:val="center"/>
          </w:tcPr>
          <w:p w14:paraId="2C9765C1" w14:textId="3DB9615A"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709" w:type="dxa"/>
            <w:gridSpan w:val="3"/>
            <w:shd w:val="clear" w:color="auto" w:fill="auto"/>
            <w:vAlign w:val="center"/>
          </w:tcPr>
          <w:p w14:paraId="47277561" w14:textId="0BD89CE7"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851" w:type="dxa"/>
            <w:gridSpan w:val="2"/>
            <w:shd w:val="clear" w:color="auto" w:fill="auto"/>
            <w:vAlign w:val="center"/>
          </w:tcPr>
          <w:p w14:paraId="4FCEE307" w14:textId="10081047"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992" w:type="dxa"/>
            <w:gridSpan w:val="3"/>
            <w:shd w:val="clear" w:color="auto" w:fill="auto"/>
            <w:vAlign w:val="center"/>
          </w:tcPr>
          <w:p w14:paraId="4EE866BF" w14:textId="20653CC6"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1134" w:type="dxa"/>
            <w:gridSpan w:val="2"/>
            <w:shd w:val="clear" w:color="auto" w:fill="auto"/>
            <w:vAlign w:val="center"/>
          </w:tcPr>
          <w:p w14:paraId="44BA9A1C" w14:textId="66D94E9F" w:rsidR="00175324" w:rsidRPr="00175324" w:rsidRDefault="00175324" w:rsidP="0036582F">
            <w:pPr>
              <w:spacing w:after="0" w:line="240" w:lineRule="auto"/>
              <w:jc w:val="center"/>
              <w:rPr>
                <w:rFonts w:cs="Arial"/>
                <w:i/>
                <w:iCs/>
                <w:color w:val="3A3838"/>
                <w:sz w:val="14"/>
                <w:szCs w:val="14"/>
                <w:lang w:eastAsia="es-MX"/>
              </w:rPr>
            </w:pPr>
            <w:r w:rsidRPr="00175324">
              <w:rPr>
                <w:rFonts w:cs="Arial"/>
                <w:i/>
                <w:iCs/>
                <w:color w:val="3A3838"/>
                <w:sz w:val="14"/>
                <w:szCs w:val="14"/>
                <w:lang w:eastAsia="es-MX"/>
              </w:rPr>
              <w:t>Sí</w:t>
            </w:r>
          </w:p>
        </w:tc>
        <w:tc>
          <w:tcPr>
            <w:tcW w:w="1404" w:type="dxa"/>
            <w:gridSpan w:val="3"/>
            <w:shd w:val="clear" w:color="auto" w:fill="auto"/>
            <w:noWrap/>
            <w:vAlign w:val="center"/>
          </w:tcPr>
          <w:p w14:paraId="45B6ED27" w14:textId="77777777" w:rsidR="00175324" w:rsidRPr="003537D2" w:rsidRDefault="00175324" w:rsidP="0036582F">
            <w:pPr>
              <w:spacing w:after="0" w:line="240" w:lineRule="auto"/>
              <w:jc w:val="center"/>
              <w:rPr>
                <w:i/>
                <w:iCs/>
                <w:color w:val="3A3838"/>
                <w:sz w:val="18"/>
                <w:szCs w:val="18"/>
                <w:lang w:eastAsia="es-MX"/>
              </w:rPr>
            </w:pPr>
          </w:p>
        </w:tc>
      </w:tr>
      <w:tr w:rsidR="00175324" w:rsidRPr="00A4499B" w14:paraId="1D30AB83" w14:textId="77777777" w:rsidTr="00175324">
        <w:trPr>
          <w:trHeight w:val="28"/>
        </w:trPr>
        <w:tc>
          <w:tcPr>
            <w:tcW w:w="529" w:type="dxa"/>
            <w:vMerge/>
            <w:vAlign w:val="center"/>
            <w:hideMark/>
          </w:tcPr>
          <w:p w14:paraId="3E80DD2F" w14:textId="77777777" w:rsidR="00175324" w:rsidRPr="003537D2" w:rsidRDefault="00175324" w:rsidP="00576540">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70B2291D" w14:textId="77777777" w:rsidR="00175324" w:rsidRPr="00587B73" w:rsidRDefault="00175324" w:rsidP="00576540">
            <w:pPr>
              <w:spacing w:after="0" w:line="240" w:lineRule="auto"/>
              <w:jc w:val="center"/>
              <w:rPr>
                <w:b/>
                <w:sz w:val="14"/>
                <w:szCs w:val="16"/>
                <w:lang w:eastAsia="es-MX"/>
              </w:rPr>
            </w:pPr>
          </w:p>
        </w:tc>
        <w:tc>
          <w:tcPr>
            <w:tcW w:w="1134" w:type="dxa"/>
            <w:gridSpan w:val="2"/>
            <w:vMerge w:val="restart"/>
            <w:shd w:val="clear" w:color="auto" w:fill="F2F2F2" w:themeFill="background1" w:themeFillShade="F2"/>
            <w:vAlign w:val="center"/>
          </w:tcPr>
          <w:p w14:paraId="7DE043F4" w14:textId="77777777" w:rsidR="00175324" w:rsidRPr="00CA0DFA" w:rsidRDefault="00175324" w:rsidP="00576540">
            <w:pPr>
              <w:spacing w:after="0" w:line="240" w:lineRule="auto"/>
              <w:rPr>
                <w:color w:val="3A3838"/>
                <w:sz w:val="14"/>
                <w:szCs w:val="16"/>
                <w:lang w:eastAsia="es-MX"/>
              </w:rPr>
            </w:pPr>
            <w:r w:rsidRPr="00CA0DFA">
              <w:rPr>
                <w:color w:val="3A3838"/>
                <w:sz w:val="14"/>
                <w:szCs w:val="16"/>
                <w:lang w:eastAsia="es-MX"/>
              </w:rPr>
              <w:t>Actividades</w:t>
            </w:r>
          </w:p>
        </w:tc>
        <w:tc>
          <w:tcPr>
            <w:tcW w:w="992" w:type="dxa"/>
            <w:gridSpan w:val="3"/>
            <w:shd w:val="clear" w:color="auto" w:fill="auto"/>
            <w:noWrap/>
            <w:vAlign w:val="center"/>
            <w:hideMark/>
          </w:tcPr>
          <w:p w14:paraId="1F9BE2C0" w14:textId="42BA3CDC" w:rsidR="00175324" w:rsidRPr="00576540" w:rsidRDefault="00175324" w:rsidP="00576540">
            <w:pPr>
              <w:spacing w:after="0" w:line="240" w:lineRule="auto"/>
              <w:jc w:val="center"/>
              <w:rPr>
                <w:rFonts w:cs="Arial"/>
                <w:sz w:val="14"/>
                <w:szCs w:val="14"/>
                <w:lang w:eastAsia="es-MX"/>
              </w:rPr>
            </w:pPr>
            <w:r w:rsidRPr="00576540">
              <w:rPr>
                <w:rFonts w:cs="Arial"/>
                <w:sz w:val="14"/>
                <w:szCs w:val="14"/>
                <w:lang w:eastAsia="es-MX"/>
              </w:rPr>
              <w:t>Porcentaje de programas de estudio-</w:t>
            </w:r>
            <w:r w:rsidRPr="00576540">
              <w:rPr>
                <w:rFonts w:cs="Arial"/>
                <w:sz w:val="14"/>
                <w:szCs w:val="14"/>
                <w:lang w:eastAsia="es-MX"/>
              </w:rPr>
              <w:lastRenderedPageBreak/>
              <w:t>especialización ofertados</w:t>
            </w:r>
          </w:p>
        </w:tc>
        <w:tc>
          <w:tcPr>
            <w:tcW w:w="850" w:type="dxa"/>
            <w:gridSpan w:val="3"/>
            <w:shd w:val="clear" w:color="auto" w:fill="auto"/>
            <w:vAlign w:val="center"/>
            <w:hideMark/>
          </w:tcPr>
          <w:p w14:paraId="3A56A403" w14:textId="491AC48C"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lastRenderedPageBreak/>
              <w:t>Sí</w:t>
            </w:r>
          </w:p>
        </w:tc>
        <w:tc>
          <w:tcPr>
            <w:tcW w:w="709" w:type="dxa"/>
            <w:gridSpan w:val="3"/>
            <w:shd w:val="clear" w:color="auto" w:fill="auto"/>
            <w:vAlign w:val="center"/>
            <w:hideMark/>
          </w:tcPr>
          <w:p w14:paraId="28DECCC6" w14:textId="6103484D"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851" w:type="dxa"/>
            <w:gridSpan w:val="2"/>
            <w:shd w:val="clear" w:color="auto" w:fill="auto"/>
            <w:vAlign w:val="center"/>
            <w:hideMark/>
          </w:tcPr>
          <w:p w14:paraId="06629EED" w14:textId="6363E5FD"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992" w:type="dxa"/>
            <w:gridSpan w:val="3"/>
            <w:shd w:val="clear" w:color="auto" w:fill="auto"/>
            <w:vAlign w:val="center"/>
            <w:hideMark/>
          </w:tcPr>
          <w:p w14:paraId="10779928" w14:textId="2CFD598A"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1134" w:type="dxa"/>
            <w:gridSpan w:val="2"/>
            <w:shd w:val="clear" w:color="auto" w:fill="auto"/>
            <w:vAlign w:val="center"/>
            <w:hideMark/>
          </w:tcPr>
          <w:p w14:paraId="573B49B4" w14:textId="3424187A"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1404" w:type="dxa"/>
            <w:gridSpan w:val="3"/>
            <w:shd w:val="clear" w:color="auto" w:fill="auto"/>
            <w:noWrap/>
            <w:vAlign w:val="center"/>
            <w:hideMark/>
          </w:tcPr>
          <w:p w14:paraId="188764BF" w14:textId="77777777" w:rsidR="00175324" w:rsidRPr="003537D2" w:rsidRDefault="00175324" w:rsidP="00576540">
            <w:pPr>
              <w:spacing w:after="0" w:line="240" w:lineRule="auto"/>
              <w:jc w:val="center"/>
              <w:rPr>
                <w:i/>
                <w:iCs/>
                <w:color w:val="3A3838"/>
                <w:sz w:val="18"/>
                <w:szCs w:val="18"/>
                <w:lang w:eastAsia="es-MX"/>
              </w:rPr>
            </w:pPr>
          </w:p>
        </w:tc>
      </w:tr>
      <w:tr w:rsidR="00175324" w:rsidRPr="00A4499B" w14:paraId="03402B9A" w14:textId="77777777" w:rsidTr="00175324">
        <w:trPr>
          <w:trHeight w:val="21"/>
        </w:trPr>
        <w:tc>
          <w:tcPr>
            <w:tcW w:w="529" w:type="dxa"/>
            <w:vMerge/>
            <w:vAlign w:val="center"/>
          </w:tcPr>
          <w:p w14:paraId="531893DA" w14:textId="77777777" w:rsidR="00175324" w:rsidRPr="003537D2" w:rsidRDefault="00175324" w:rsidP="00576540">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70ECE7C3" w14:textId="77777777" w:rsidR="00175324" w:rsidRPr="00587B73" w:rsidRDefault="00175324" w:rsidP="00576540">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4B840E50" w14:textId="77777777" w:rsidR="00175324" w:rsidRPr="00CA0DFA" w:rsidRDefault="00175324" w:rsidP="00576540">
            <w:pPr>
              <w:spacing w:after="0" w:line="240" w:lineRule="auto"/>
              <w:rPr>
                <w:color w:val="3A3838"/>
                <w:sz w:val="14"/>
                <w:szCs w:val="16"/>
                <w:lang w:eastAsia="es-MX"/>
              </w:rPr>
            </w:pPr>
          </w:p>
        </w:tc>
        <w:tc>
          <w:tcPr>
            <w:tcW w:w="992" w:type="dxa"/>
            <w:gridSpan w:val="3"/>
            <w:shd w:val="clear" w:color="auto" w:fill="auto"/>
            <w:noWrap/>
            <w:vAlign w:val="center"/>
          </w:tcPr>
          <w:p w14:paraId="2425F140" w14:textId="43B3E7AB" w:rsidR="00175324" w:rsidRPr="00576540" w:rsidRDefault="00175324" w:rsidP="00576540">
            <w:pPr>
              <w:spacing w:after="0" w:line="240" w:lineRule="auto"/>
              <w:jc w:val="center"/>
              <w:rPr>
                <w:rFonts w:cs="Arial"/>
                <w:sz w:val="14"/>
                <w:szCs w:val="14"/>
                <w:lang w:eastAsia="es-MX"/>
              </w:rPr>
            </w:pPr>
            <w:r w:rsidRPr="00576540">
              <w:rPr>
                <w:rFonts w:cs="Arial"/>
                <w:sz w:val="14"/>
                <w:szCs w:val="14"/>
                <w:lang w:eastAsia="es-MX"/>
              </w:rPr>
              <w:t>Porcentaje de eventos deportivos y culturales ejecutados</w:t>
            </w:r>
          </w:p>
        </w:tc>
        <w:tc>
          <w:tcPr>
            <w:tcW w:w="850" w:type="dxa"/>
            <w:gridSpan w:val="3"/>
            <w:shd w:val="clear" w:color="auto" w:fill="auto"/>
            <w:vAlign w:val="center"/>
          </w:tcPr>
          <w:p w14:paraId="5EA4E416" w14:textId="67CBCA1F"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709" w:type="dxa"/>
            <w:gridSpan w:val="3"/>
            <w:shd w:val="clear" w:color="auto" w:fill="auto"/>
            <w:vAlign w:val="center"/>
          </w:tcPr>
          <w:p w14:paraId="76CF16E6" w14:textId="1016043F"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851" w:type="dxa"/>
            <w:gridSpan w:val="2"/>
            <w:shd w:val="clear" w:color="auto" w:fill="auto"/>
            <w:vAlign w:val="center"/>
          </w:tcPr>
          <w:p w14:paraId="01AE7FE0" w14:textId="37AD9777"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992" w:type="dxa"/>
            <w:gridSpan w:val="3"/>
            <w:shd w:val="clear" w:color="auto" w:fill="auto"/>
            <w:vAlign w:val="center"/>
          </w:tcPr>
          <w:p w14:paraId="1E6C73D7" w14:textId="19987B03"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1134" w:type="dxa"/>
            <w:gridSpan w:val="2"/>
            <w:shd w:val="clear" w:color="auto" w:fill="auto"/>
            <w:vAlign w:val="center"/>
          </w:tcPr>
          <w:p w14:paraId="41A4D32D" w14:textId="09B3E036"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1404" w:type="dxa"/>
            <w:gridSpan w:val="3"/>
            <w:shd w:val="clear" w:color="auto" w:fill="auto"/>
            <w:noWrap/>
            <w:vAlign w:val="center"/>
          </w:tcPr>
          <w:p w14:paraId="6B464E8B" w14:textId="77777777" w:rsidR="00175324" w:rsidRPr="003537D2" w:rsidRDefault="00175324" w:rsidP="00576540">
            <w:pPr>
              <w:spacing w:after="0" w:line="240" w:lineRule="auto"/>
              <w:jc w:val="center"/>
              <w:rPr>
                <w:i/>
                <w:iCs/>
                <w:color w:val="3A3838"/>
                <w:sz w:val="18"/>
                <w:szCs w:val="18"/>
                <w:lang w:eastAsia="es-MX"/>
              </w:rPr>
            </w:pPr>
          </w:p>
        </w:tc>
      </w:tr>
      <w:tr w:rsidR="00175324" w:rsidRPr="00A4499B" w14:paraId="73B4D50A" w14:textId="77777777" w:rsidTr="00175324">
        <w:trPr>
          <w:trHeight w:val="21"/>
        </w:trPr>
        <w:tc>
          <w:tcPr>
            <w:tcW w:w="529" w:type="dxa"/>
            <w:vMerge/>
            <w:vAlign w:val="center"/>
          </w:tcPr>
          <w:p w14:paraId="4FD56539" w14:textId="77777777" w:rsidR="00175324" w:rsidRPr="003537D2" w:rsidRDefault="00175324" w:rsidP="00576540">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489910FA" w14:textId="77777777" w:rsidR="00175324" w:rsidRPr="00587B73" w:rsidRDefault="00175324" w:rsidP="00576540">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332D2C6D" w14:textId="77777777" w:rsidR="00175324" w:rsidRPr="00CA0DFA" w:rsidRDefault="00175324" w:rsidP="00576540">
            <w:pPr>
              <w:spacing w:after="0" w:line="240" w:lineRule="auto"/>
              <w:rPr>
                <w:color w:val="3A3838"/>
                <w:sz w:val="14"/>
                <w:szCs w:val="16"/>
                <w:lang w:eastAsia="es-MX"/>
              </w:rPr>
            </w:pPr>
          </w:p>
        </w:tc>
        <w:tc>
          <w:tcPr>
            <w:tcW w:w="992" w:type="dxa"/>
            <w:gridSpan w:val="3"/>
            <w:shd w:val="clear" w:color="auto" w:fill="auto"/>
            <w:noWrap/>
            <w:vAlign w:val="center"/>
          </w:tcPr>
          <w:p w14:paraId="670E10C3" w14:textId="2B25216E" w:rsidR="00175324" w:rsidRPr="00576540" w:rsidRDefault="00175324" w:rsidP="00576540">
            <w:pPr>
              <w:spacing w:after="0" w:line="240" w:lineRule="auto"/>
              <w:jc w:val="center"/>
              <w:rPr>
                <w:rFonts w:cs="Arial"/>
                <w:sz w:val="14"/>
                <w:szCs w:val="14"/>
                <w:lang w:eastAsia="es-MX"/>
              </w:rPr>
            </w:pPr>
            <w:r w:rsidRPr="00576540">
              <w:rPr>
                <w:rFonts w:cs="Arial"/>
                <w:sz w:val="14"/>
                <w:szCs w:val="14"/>
                <w:lang w:eastAsia="es-MX"/>
              </w:rPr>
              <w:t>Porcentaje de cobertura a nivel municipal</w:t>
            </w:r>
          </w:p>
        </w:tc>
        <w:tc>
          <w:tcPr>
            <w:tcW w:w="850" w:type="dxa"/>
            <w:gridSpan w:val="3"/>
            <w:shd w:val="clear" w:color="auto" w:fill="auto"/>
            <w:vAlign w:val="center"/>
          </w:tcPr>
          <w:p w14:paraId="21A5E767" w14:textId="54AD1AFB"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709" w:type="dxa"/>
            <w:gridSpan w:val="3"/>
            <w:shd w:val="clear" w:color="auto" w:fill="auto"/>
            <w:vAlign w:val="center"/>
          </w:tcPr>
          <w:p w14:paraId="74AB16BB" w14:textId="0FF10533"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851" w:type="dxa"/>
            <w:gridSpan w:val="2"/>
            <w:shd w:val="clear" w:color="auto" w:fill="auto"/>
            <w:vAlign w:val="center"/>
          </w:tcPr>
          <w:p w14:paraId="62940C9A" w14:textId="2C612C3A"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992" w:type="dxa"/>
            <w:gridSpan w:val="3"/>
            <w:shd w:val="clear" w:color="auto" w:fill="auto"/>
            <w:vAlign w:val="center"/>
          </w:tcPr>
          <w:p w14:paraId="64B455C5" w14:textId="26EA777A"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1134" w:type="dxa"/>
            <w:gridSpan w:val="2"/>
            <w:shd w:val="clear" w:color="auto" w:fill="auto"/>
            <w:vAlign w:val="center"/>
          </w:tcPr>
          <w:p w14:paraId="754B60FF" w14:textId="0BF644F6"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1404" w:type="dxa"/>
            <w:gridSpan w:val="3"/>
            <w:shd w:val="clear" w:color="auto" w:fill="auto"/>
            <w:noWrap/>
            <w:vAlign w:val="center"/>
          </w:tcPr>
          <w:p w14:paraId="67D50F32" w14:textId="77777777" w:rsidR="00175324" w:rsidRPr="003537D2" w:rsidRDefault="00175324" w:rsidP="00576540">
            <w:pPr>
              <w:spacing w:after="0" w:line="240" w:lineRule="auto"/>
              <w:jc w:val="center"/>
              <w:rPr>
                <w:i/>
                <w:iCs/>
                <w:color w:val="3A3838"/>
                <w:sz w:val="18"/>
                <w:szCs w:val="18"/>
                <w:lang w:eastAsia="es-MX"/>
              </w:rPr>
            </w:pPr>
          </w:p>
        </w:tc>
      </w:tr>
      <w:tr w:rsidR="00175324" w:rsidRPr="00A4499B" w14:paraId="0E3283FD" w14:textId="77777777" w:rsidTr="00175324">
        <w:trPr>
          <w:trHeight w:val="21"/>
        </w:trPr>
        <w:tc>
          <w:tcPr>
            <w:tcW w:w="529" w:type="dxa"/>
            <w:vMerge/>
            <w:vAlign w:val="center"/>
          </w:tcPr>
          <w:p w14:paraId="7B5DE5B4" w14:textId="77777777" w:rsidR="00175324" w:rsidRPr="003537D2" w:rsidRDefault="00175324" w:rsidP="00576540">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5C421B02" w14:textId="77777777" w:rsidR="00175324" w:rsidRPr="00587B73" w:rsidRDefault="00175324" w:rsidP="00576540">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6F12F5DD" w14:textId="77777777" w:rsidR="00175324" w:rsidRPr="00CA0DFA" w:rsidRDefault="00175324" w:rsidP="00576540">
            <w:pPr>
              <w:spacing w:after="0" w:line="240" w:lineRule="auto"/>
              <w:rPr>
                <w:color w:val="3A3838"/>
                <w:sz w:val="14"/>
                <w:szCs w:val="16"/>
                <w:lang w:eastAsia="es-MX"/>
              </w:rPr>
            </w:pPr>
          </w:p>
        </w:tc>
        <w:tc>
          <w:tcPr>
            <w:tcW w:w="992" w:type="dxa"/>
            <w:gridSpan w:val="3"/>
            <w:shd w:val="clear" w:color="auto" w:fill="auto"/>
            <w:noWrap/>
            <w:vAlign w:val="center"/>
          </w:tcPr>
          <w:p w14:paraId="456F0CD5" w14:textId="030B5F9E" w:rsidR="00175324" w:rsidRPr="00576540" w:rsidRDefault="00175324" w:rsidP="00576540">
            <w:pPr>
              <w:spacing w:after="0" w:line="240" w:lineRule="auto"/>
              <w:jc w:val="center"/>
              <w:rPr>
                <w:rFonts w:cs="Arial"/>
                <w:sz w:val="14"/>
                <w:szCs w:val="14"/>
                <w:lang w:eastAsia="es-MX"/>
              </w:rPr>
            </w:pPr>
            <w:r w:rsidRPr="00576540">
              <w:rPr>
                <w:rFonts w:cs="Arial"/>
                <w:sz w:val="14"/>
                <w:szCs w:val="14"/>
                <w:lang w:eastAsia="es-MX"/>
              </w:rPr>
              <w:t>Porcentaje de talleres y laboratorios equipados con base en la guía correspondiente</w:t>
            </w:r>
          </w:p>
        </w:tc>
        <w:tc>
          <w:tcPr>
            <w:tcW w:w="850" w:type="dxa"/>
            <w:gridSpan w:val="3"/>
            <w:shd w:val="clear" w:color="auto" w:fill="auto"/>
            <w:vAlign w:val="center"/>
          </w:tcPr>
          <w:p w14:paraId="504C106F" w14:textId="01C04958"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709" w:type="dxa"/>
            <w:gridSpan w:val="3"/>
            <w:shd w:val="clear" w:color="auto" w:fill="auto"/>
            <w:vAlign w:val="center"/>
          </w:tcPr>
          <w:p w14:paraId="111F4FFD" w14:textId="48CA5C61"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851" w:type="dxa"/>
            <w:gridSpan w:val="2"/>
            <w:shd w:val="clear" w:color="auto" w:fill="auto"/>
            <w:vAlign w:val="center"/>
          </w:tcPr>
          <w:p w14:paraId="794C5255" w14:textId="1646E3EA"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992" w:type="dxa"/>
            <w:gridSpan w:val="3"/>
            <w:shd w:val="clear" w:color="auto" w:fill="auto"/>
            <w:vAlign w:val="center"/>
          </w:tcPr>
          <w:p w14:paraId="7FFF7445" w14:textId="38A236FD"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1134" w:type="dxa"/>
            <w:gridSpan w:val="2"/>
            <w:shd w:val="clear" w:color="auto" w:fill="auto"/>
            <w:vAlign w:val="center"/>
          </w:tcPr>
          <w:p w14:paraId="061C82C4" w14:textId="42245D7A"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1404" w:type="dxa"/>
            <w:gridSpan w:val="3"/>
            <w:shd w:val="clear" w:color="auto" w:fill="auto"/>
            <w:noWrap/>
            <w:vAlign w:val="center"/>
          </w:tcPr>
          <w:p w14:paraId="0ED14AE2" w14:textId="77777777" w:rsidR="00175324" w:rsidRPr="003537D2" w:rsidRDefault="00175324" w:rsidP="00576540">
            <w:pPr>
              <w:spacing w:after="0" w:line="240" w:lineRule="auto"/>
              <w:jc w:val="center"/>
              <w:rPr>
                <w:i/>
                <w:iCs/>
                <w:color w:val="3A3838"/>
                <w:sz w:val="18"/>
                <w:szCs w:val="18"/>
                <w:lang w:eastAsia="es-MX"/>
              </w:rPr>
            </w:pPr>
          </w:p>
        </w:tc>
      </w:tr>
      <w:tr w:rsidR="00175324" w:rsidRPr="00A4499B" w14:paraId="6A939439" w14:textId="77777777" w:rsidTr="00175324">
        <w:trPr>
          <w:trHeight w:val="21"/>
        </w:trPr>
        <w:tc>
          <w:tcPr>
            <w:tcW w:w="529" w:type="dxa"/>
            <w:vMerge/>
            <w:vAlign w:val="center"/>
          </w:tcPr>
          <w:p w14:paraId="42FE4A1E" w14:textId="77777777" w:rsidR="00175324" w:rsidRPr="003537D2" w:rsidRDefault="00175324" w:rsidP="00576540">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306E2622" w14:textId="77777777" w:rsidR="00175324" w:rsidRPr="00587B73" w:rsidRDefault="00175324" w:rsidP="00576540">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0CB9B9E6" w14:textId="77777777" w:rsidR="00175324" w:rsidRPr="00CA0DFA" w:rsidRDefault="00175324" w:rsidP="00576540">
            <w:pPr>
              <w:spacing w:after="0" w:line="240" w:lineRule="auto"/>
              <w:rPr>
                <w:color w:val="3A3838"/>
                <w:sz w:val="14"/>
                <w:szCs w:val="16"/>
                <w:lang w:eastAsia="es-MX"/>
              </w:rPr>
            </w:pPr>
          </w:p>
        </w:tc>
        <w:tc>
          <w:tcPr>
            <w:tcW w:w="992" w:type="dxa"/>
            <w:gridSpan w:val="3"/>
            <w:shd w:val="clear" w:color="auto" w:fill="auto"/>
            <w:noWrap/>
            <w:vAlign w:val="center"/>
          </w:tcPr>
          <w:p w14:paraId="4C1D7456" w14:textId="50B274E7" w:rsidR="00175324" w:rsidRPr="00576540" w:rsidRDefault="00175324" w:rsidP="00576540">
            <w:pPr>
              <w:spacing w:after="0" w:line="240" w:lineRule="auto"/>
              <w:jc w:val="center"/>
              <w:rPr>
                <w:rFonts w:cs="Arial"/>
                <w:sz w:val="14"/>
                <w:szCs w:val="14"/>
                <w:lang w:eastAsia="es-MX"/>
              </w:rPr>
            </w:pPr>
            <w:r w:rsidRPr="00576540">
              <w:rPr>
                <w:rFonts w:cs="Arial"/>
                <w:sz w:val="14"/>
                <w:szCs w:val="14"/>
                <w:lang w:eastAsia="es-MX"/>
              </w:rPr>
              <w:t>Porcentaje de docentes con perfil adecuado</w:t>
            </w:r>
          </w:p>
        </w:tc>
        <w:tc>
          <w:tcPr>
            <w:tcW w:w="850" w:type="dxa"/>
            <w:gridSpan w:val="3"/>
            <w:shd w:val="clear" w:color="auto" w:fill="auto"/>
            <w:vAlign w:val="center"/>
          </w:tcPr>
          <w:p w14:paraId="2104E188" w14:textId="0822FBCC"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709" w:type="dxa"/>
            <w:gridSpan w:val="3"/>
            <w:shd w:val="clear" w:color="auto" w:fill="auto"/>
            <w:vAlign w:val="center"/>
          </w:tcPr>
          <w:p w14:paraId="534CF386" w14:textId="412278DB"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851" w:type="dxa"/>
            <w:gridSpan w:val="2"/>
            <w:shd w:val="clear" w:color="auto" w:fill="auto"/>
            <w:vAlign w:val="center"/>
          </w:tcPr>
          <w:p w14:paraId="4A2742B5" w14:textId="628348CA"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992" w:type="dxa"/>
            <w:gridSpan w:val="3"/>
            <w:shd w:val="clear" w:color="auto" w:fill="auto"/>
            <w:vAlign w:val="center"/>
          </w:tcPr>
          <w:p w14:paraId="5F36EA3A" w14:textId="618C686A"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1134" w:type="dxa"/>
            <w:gridSpan w:val="2"/>
            <w:shd w:val="clear" w:color="auto" w:fill="auto"/>
            <w:vAlign w:val="center"/>
          </w:tcPr>
          <w:p w14:paraId="58C4900E" w14:textId="628E8E16"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1404" w:type="dxa"/>
            <w:gridSpan w:val="3"/>
            <w:shd w:val="clear" w:color="auto" w:fill="auto"/>
            <w:noWrap/>
            <w:vAlign w:val="center"/>
          </w:tcPr>
          <w:p w14:paraId="07D752E3" w14:textId="77777777" w:rsidR="00175324" w:rsidRPr="003537D2" w:rsidRDefault="00175324" w:rsidP="00576540">
            <w:pPr>
              <w:spacing w:after="0" w:line="240" w:lineRule="auto"/>
              <w:jc w:val="center"/>
              <w:rPr>
                <w:i/>
                <w:iCs/>
                <w:color w:val="3A3838"/>
                <w:sz w:val="18"/>
                <w:szCs w:val="18"/>
                <w:lang w:eastAsia="es-MX"/>
              </w:rPr>
            </w:pPr>
          </w:p>
        </w:tc>
      </w:tr>
      <w:tr w:rsidR="00175324" w:rsidRPr="00A4499B" w14:paraId="0418AF57" w14:textId="77777777" w:rsidTr="00175324">
        <w:trPr>
          <w:trHeight w:val="21"/>
        </w:trPr>
        <w:tc>
          <w:tcPr>
            <w:tcW w:w="529" w:type="dxa"/>
            <w:vMerge/>
            <w:vAlign w:val="center"/>
          </w:tcPr>
          <w:p w14:paraId="3AAA2CAB" w14:textId="77777777" w:rsidR="00175324" w:rsidRPr="003537D2" w:rsidRDefault="00175324" w:rsidP="00576540">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2D806D6B" w14:textId="77777777" w:rsidR="00175324" w:rsidRPr="00587B73" w:rsidRDefault="00175324" w:rsidP="00576540">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32F27EC9" w14:textId="77777777" w:rsidR="00175324" w:rsidRPr="00CA0DFA" w:rsidRDefault="00175324" w:rsidP="00576540">
            <w:pPr>
              <w:spacing w:after="0" w:line="240" w:lineRule="auto"/>
              <w:rPr>
                <w:color w:val="3A3838"/>
                <w:sz w:val="14"/>
                <w:szCs w:val="16"/>
                <w:lang w:eastAsia="es-MX"/>
              </w:rPr>
            </w:pPr>
          </w:p>
        </w:tc>
        <w:tc>
          <w:tcPr>
            <w:tcW w:w="992" w:type="dxa"/>
            <w:gridSpan w:val="3"/>
            <w:shd w:val="clear" w:color="auto" w:fill="auto"/>
            <w:noWrap/>
            <w:vAlign w:val="center"/>
          </w:tcPr>
          <w:p w14:paraId="1BF6A17D" w14:textId="13DA8918" w:rsidR="00175324" w:rsidRPr="00576540" w:rsidRDefault="00175324" w:rsidP="00576540">
            <w:pPr>
              <w:spacing w:after="0" w:line="240" w:lineRule="auto"/>
              <w:jc w:val="center"/>
              <w:rPr>
                <w:rFonts w:cs="Arial"/>
                <w:sz w:val="14"/>
                <w:szCs w:val="14"/>
                <w:lang w:eastAsia="es-MX"/>
              </w:rPr>
            </w:pPr>
            <w:r w:rsidRPr="00576540">
              <w:rPr>
                <w:rFonts w:cs="Arial"/>
                <w:sz w:val="14"/>
                <w:szCs w:val="14"/>
                <w:lang w:eastAsia="es-MX"/>
              </w:rPr>
              <w:t>Porcentaje de maestros que reciben al menos un curso de capacitación</w:t>
            </w:r>
          </w:p>
        </w:tc>
        <w:tc>
          <w:tcPr>
            <w:tcW w:w="850" w:type="dxa"/>
            <w:gridSpan w:val="3"/>
            <w:shd w:val="clear" w:color="auto" w:fill="auto"/>
            <w:vAlign w:val="center"/>
          </w:tcPr>
          <w:p w14:paraId="5F9E024A" w14:textId="11EDCB32"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709" w:type="dxa"/>
            <w:gridSpan w:val="3"/>
            <w:shd w:val="clear" w:color="auto" w:fill="auto"/>
            <w:vAlign w:val="center"/>
          </w:tcPr>
          <w:p w14:paraId="4BCAAE78" w14:textId="6A98F189"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851" w:type="dxa"/>
            <w:gridSpan w:val="2"/>
            <w:shd w:val="clear" w:color="auto" w:fill="auto"/>
            <w:vAlign w:val="center"/>
          </w:tcPr>
          <w:p w14:paraId="3994066A" w14:textId="087713B4"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992" w:type="dxa"/>
            <w:gridSpan w:val="3"/>
            <w:shd w:val="clear" w:color="auto" w:fill="auto"/>
            <w:vAlign w:val="center"/>
          </w:tcPr>
          <w:p w14:paraId="7EC6DBA8" w14:textId="5B3B8853"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1134" w:type="dxa"/>
            <w:gridSpan w:val="2"/>
            <w:shd w:val="clear" w:color="auto" w:fill="auto"/>
            <w:vAlign w:val="center"/>
          </w:tcPr>
          <w:p w14:paraId="2DE5C35A" w14:textId="15E9D13D"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1404" w:type="dxa"/>
            <w:gridSpan w:val="3"/>
            <w:shd w:val="clear" w:color="auto" w:fill="auto"/>
            <w:noWrap/>
            <w:vAlign w:val="center"/>
          </w:tcPr>
          <w:p w14:paraId="62842F55" w14:textId="77777777" w:rsidR="00175324" w:rsidRPr="003537D2" w:rsidRDefault="00175324" w:rsidP="00576540">
            <w:pPr>
              <w:spacing w:after="0" w:line="240" w:lineRule="auto"/>
              <w:jc w:val="center"/>
              <w:rPr>
                <w:i/>
                <w:iCs/>
                <w:color w:val="3A3838"/>
                <w:sz w:val="18"/>
                <w:szCs w:val="18"/>
                <w:lang w:eastAsia="es-MX"/>
              </w:rPr>
            </w:pPr>
          </w:p>
        </w:tc>
      </w:tr>
      <w:tr w:rsidR="00175324" w:rsidRPr="00A4499B" w14:paraId="6B2E65F1" w14:textId="77777777" w:rsidTr="00175324">
        <w:trPr>
          <w:trHeight w:val="21"/>
        </w:trPr>
        <w:tc>
          <w:tcPr>
            <w:tcW w:w="529" w:type="dxa"/>
            <w:vMerge/>
            <w:vAlign w:val="center"/>
          </w:tcPr>
          <w:p w14:paraId="420B5FD1" w14:textId="77777777" w:rsidR="00175324" w:rsidRPr="003537D2" w:rsidRDefault="00175324" w:rsidP="00576540">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4967AC24" w14:textId="77777777" w:rsidR="00175324" w:rsidRPr="00587B73" w:rsidRDefault="00175324" w:rsidP="00576540">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2943CB67" w14:textId="77777777" w:rsidR="00175324" w:rsidRPr="00CA0DFA" w:rsidRDefault="00175324" w:rsidP="00576540">
            <w:pPr>
              <w:spacing w:after="0" w:line="240" w:lineRule="auto"/>
              <w:rPr>
                <w:color w:val="3A3838"/>
                <w:sz w:val="14"/>
                <w:szCs w:val="16"/>
                <w:lang w:eastAsia="es-MX"/>
              </w:rPr>
            </w:pPr>
          </w:p>
        </w:tc>
        <w:tc>
          <w:tcPr>
            <w:tcW w:w="992" w:type="dxa"/>
            <w:gridSpan w:val="3"/>
            <w:shd w:val="clear" w:color="auto" w:fill="auto"/>
            <w:noWrap/>
            <w:vAlign w:val="center"/>
          </w:tcPr>
          <w:p w14:paraId="28DEFE98" w14:textId="68AA2987" w:rsidR="00175324" w:rsidRPr="00576540" w:rsidRDefault="00175324" w:rsidP="00576540">
            <w:pPr>
              <w:spacing w:after="0" w:line="240" w:lineRule="auto"/>
              <w:jc w:val="center"/>
              <w:rPr>
                <w:rFonts w:cs="Arial"/>
                <w:sz w:val="14"/>
                <w:szCs w:val="14"/>
                <w:lang w:eastAsia="es-MX"/>
              </w:rPr>
            </w:pPr>
            <w:r w:rsidRPr="00576540">
              <w:rPr>
                <w:rFonts w:cs="Arial"/>
                <w:sz w:val="14"/>
                <w:szCs w:val="14"/>
                <w:lang w:eastAsia="es-MX"/>
              </w:rPr>
              <w:t>Porcentaje de docentes evaluados</w:t>
            </w:r>
          </w:p>
        </w:tc>
        <w:tc>
          <w:tcPr>
            <w:tcW w:w="850" w:type="dxa"/>
            <w:gridSpan w:val="3"/>
            <w:shd w:val="clear" w:color="auto" w:fill="auto"/>
            <w:vAlign w:val="center"/>
          </w:tcPr>
          <w:p w14:paraId="0DD9CE56" w14:textId="460CD904"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709" w:type="dxa"/>
            <w:gridSpan w:val="3"/>
            <w:shd w:val="clear" w:color="auto" w:fill="auto"/>
            <w:vAlign w:val="center"/>
          </w:tcPr>
          <w:p w14:paraId="77CD66CC" w14:textId="75EE4FB5"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851" w:type="dxa"/>
            <w:gridSpan w:val="2"/>
            <w:shd w:val="clear" w:color="auto" w:fill="auto"/>
            <w:vAlign w:val="center"/>
          </w:tcPr>
          <w:p w14:paraId="1DED8ABC" w14:textId="5274CA1D"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992" w:type="dxa"/>
            <w:gridSpan w:val="3"/>
            <w:shd w:val="clear" w:color="auto" w:fill="auto"/>
            <w:vAlign w:val="center"/>
          </w:tcPr>
          <w:p w14:paraId="3CF0140E" w14:textId="657AA202"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1134" w:type="dxa"/>
            <w:gridSpan w:val="2"/>
            <w:shd w:val="clear" w:color="auto" w:fill="auto"/>
            <w:vAlign w:val="center"/>
          </w:tcPr>
          <w:p w14:paraId="613E3B0B" w14:textId="2CA62103"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1404" w:type="dxa"/>
            <w:gridSpan w:val="3"/>
            <w:shd w:val="clear" w:color="auto" w:fill="auto"/>
            <w:noWrap/>
            <w:vAlign w:val="center"/>
          </w:tcPr>
          <w:p w14:paraId="2B6C0CA8" w14:textId="77777777" w:rsidR="00175324" w:rsidRPr="003537D2" w:rsidRDefault="00175324" w:rsidP="00576540">
            <w:pPr>
              <w:spacing w:after="0" w:line="240" w:lineRule="auto"/>
              <w:jc w:val="center"/>
              <w:rPr>
                <w:i/>
                <w:iCs/>
                <w:color w:val="3A3838"/>
                <w:sz w:val="18"/>
                <w:szCs w:val="18"/>
                <w:lang w:eastAsia="es-MX"/>
              </w:rPr>
            </w:pPr>
          </w:p>
        </w:tc>
      </w:tr>
      <w:tr w:rsidR="00175324" w:rsidRPr="00A4499B" w14:paraId="73CA3F87" w14:textId="77777777" w:rsidTr="00175324">
        <w:trPr>
          <w:trHeight w:val="21"/>
        </w:trPr>
        <w:tc>
          <w:tcPr>
            <w:tcW w:w="529" w:type="dxa"/>
            <w:vMerge/>
            <w:vAlign w:val="center"/>
          </w:tcPr>
          <w:p w14:paraId="6E09B161" w14:textId="77777777" w:rsidR="00175324" w:rsidRPr="003537D2" w:rsidRDefault="00175324" w:rsidP="00576540">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04E6C68F" w14:textId="77777777" w:rsidR="00175324" w:rsidRPr="00587B73" w:rsidRDefault="00175324" w:rsidP="00576540">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245C1A37" w14:textId="77777777" w:rsidR="00175324" w:rsidRPr="00CA0DFA" w:rsidRDefault="00175324" w:rsidP="00576540">
            <w:pPr>
              <w:spacing w:after="0" w:line="240" w:lineRule="auto"/>
              <w:rPr>
                <w:color w:val="3A3838"/>
                <w:sz w:val="14"/>
                <w:szCs w:val="16"/>
                <w:lang w:eastAsia="es-MX"/>
              </w:rPr>
            </w:pPr>
          </w:p>
        </w:tc>
        <w:tc>
          <w:tcPr>
            <w:tcW w:w="992" w:type="dxa"/>
            <w:gridSpan w:val="3"/>
            <w:shd w:val="clear" w:color="auto" w:fill="auto"/>
            <w:noWrap/>
            <w:vAlign w:val="center"/>
          </w:tcPr>
          <w:p w14:paraId="7C6687A5" w14:textId="1A61BC44" w:rsidR="00175324" w:rsidRPr="00576540" w:rsidRDefault="00175324" w:rsidP="00576540">
            <w:pPr>
              <w:spacing w:after="0" w:line="240" w:lineRule="auto"/>
              <w:jc w:val="center"/>
              <w:rPr>
                <w:rFonts w:cs="Arial"/>
                <w:sz w:val="14"/>
                <w:szCs w:val="14"/>
                <w:lang w:eastAsia="es-MX"/>
              </w:rPr>
            </w:pPr>
            <w:r w:rsidRPr="00576540">
              <w:rPr>
                <w:rFonts w:cs="Arial"/>
                <w:sz w:val="14"/>
                <w:szCs w:val="14"/>
                <w:lang w:eastAsia="es-MX"/>
              </w:rPr>
              <w:t>Porcentaje de alumnos de secundaria visitados</w:t>
            </w:r>
          </w:p>
        </w:tc>
        <w:tc>
          <w:tcPr>
            <w:tcW w:w="850" w:type="dxa"/>
            <w:gridSpan w:val="3"/>
            <w:shd w:val="clear" w:color="auto" w:fill="auto"/>
            <w:vAlign w:val="center"/>
          </w:tcPr>
          <w:p w14:paraId="046EB2B7" w14:textId="7C4D3459"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709" w:type="dxa"/>
            <w:gridSpan w:val="3"/>
            <w:shd w:val="clear" w:color="auto" w:fill="auto"/>
            <w:vAlign w:val="center"/>
          </w:tcPr>
          <w:p w14:paraId="25CACE01" w14:textId="38DE2661"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851" w:type="dxa"/>
            <w:gridSpan w:val="2"/>
            <w:shd w:val="clear" w:color="auto" w:fill="auto"/>
            <w:vAlign w:val="center"/>
          </w:tcPr>
          <w:p w14:paraId="704DC6B1" w14:textId="3D732E61"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992" w:type="dxa"/>
            <w:gridSpan w:val="3"/>
            <w:shd w:val="clear" w:color="auto" w:fill="auto"/>
            <w:vAlign w:val="center"/>
          </w:tcPr>
          <w:p w14:paraId="72CC5555" w14:textId="06C72299"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1134" w:type="dxa"/>
            <w:gridSpan w:val="2"/>
            <w:shd w:val="clear" w:color="auto" w:fill="auto"/>
            <w:vAlign w:val="center"/>
          </w:tcPr>
          <w:p w14:paraId="23F28069" w14:textId="2086F584"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1404" w:type="dxa"/>
            <w:gridSpan w:val="3"/>
            <w:shd w:val="clear" w:color="auto" w:fill="auto"/>
            <w:noWrap/>
            <w:vAlign w:val="center"/>
          </w:tcPr>
          <w:p w14:paraId="29351097" w14:textId="77777777" w:rsidR="00175324" w:rsidRPr="003537D2" w:rsidRDefault="00175324" w:rsidP="00576540">
            <w:pPr>
              <w:spacing w:after="0" w:line="240" w:lineRule="auto"/>
              <w:jc w:val="center"/>
              <w:rPr>
                <w:i/>
                <w:iCs/>
                <w:color w:val="3A3838"/>
                <w:sz w:val="18"/>
                <w:szCs w:val="18"/>
                <w:lang w:eastAsia="es-MX"/>
              </w:rPr>
            </w:pPr>
          </w:p>
        </w:tc>
      </w:tr>
      <w:tr w:rsidR="00175324" w:rsidRPr="00A4499B" w14:paraId="24AF4A77" w14:textId="77777777" w:rsidTr="00175324">
        <w:trPr>
          <w:trHeight w:val="21"/>
        </w:trPr>
        <w:tc>
          <w:tcPr>
            <w:tcW w:w="529" w:type="dxa"/>
            <w:vMerge/>
            <w:vAlign w:val="center"/>
          </w:tcPr>
          <w:p w14:paraId="30F4139B" w14:textId="77777777" w:rsidR="00175324" w:rsidRPr="003537D2" w:rsidRDefault="00175324" w:rsidP="00576540">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1EA0FB00" w14:textId="77777777" w:rsidR="00175324" w:rsidRPr="00587B73" w:rsidRDefault="00175324" w:rsidP="00576540">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20C9F2BD" w14:textId="77777777" w:rsidR="00175324" w:rsidRPr="00CA0DFA" w:rsidRDefault="00175324" w:rsidP="00576540">
            <w:pPr>
              <w:spacing w:after="0" w:line="240" w:lineRule="auto"/>
              <w:rPr>
                <w:color w:val="3A3838"/>
                <w:sz w:val="14"/>
                <w:szCs w:val="16"/>
                <w:lang w:eastAsia="es-MX"/>
              </w:rPr>
            </w:pPr>
          </w:p>
        </w:tc>
        <w:tc>
          <w:tcPr>
            <w:tcW w:w="992" w:type="dxa"/>
            <w:gridSpan w:val="3"/>
            <w:shd w:val="clear" w:color="auto" w:fill="auto"/>
            <w:noWrap/>
            <w:vAlign w:val="center"/>
          </w:tcPr>
          <w:p w14:paraId="7E71F7ED" w14:textId="5901EED8" w:rsidR="00175324" w:rsidRPr="00576540" w:rsidRDefault="00175324" w:rsidP="00576540">
            <w:pPr>
              <w:spacing w:after="0" w:line="240" w:lineRule="auto"/>
              <w:jc w:val="center"/>
              <w:rPr>
                <w:rFonts w:cs="Arial"/>
                <w:sz w:val="14"/>
                <w:szCs w:val="14"/>
                <w:lang w:eastAsia="es-MX"/>
              </w:rPr>
            </w:pPr>
            <w:r w:rsidRPr="00576540">
              <w:rPr>
                <w:rFonts w:cs="Arial"/>
                <w:sz w:val="14"/>
                <w:szCs w:val="14"/>
                <w:lang w:eastAsia="es-MX"/>
              </w:rPr>
              <w:t>Porcentaje de programas para el desarrollo del estudiante</w:t>
            </w:r>
          </w:p>
        </w:tc>
        <w:tc>
          <w:tcPr>
            <w:tcW w:w="850" w:type="dxa"/>
            <w:gridSpan w:val="3"/>
            <w:shd w:val="clear" w:color="auto" w:fill="auto"/>
            <w:vAlign w:val="center"/>
          </w:tcPr>
          <w:p w14:paraId="754132EF" w14:textId="748589B0"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709" w:type="dxa"/>
            <w:gridSpan w:val="3"/>
            <w:shd w:val="clear" w:color="auto" w:fill="auto"/>
            <w:vAlign w:val="center"/>
          </w:tcPr>
          <w:p w14:paraId="614BF422" w14:textId="420022BE"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851" w:type="dxa"/>
            <w:gridSpan w:val="2"/>
            <w:shd w:val="clear" w:color="auto" w:fill="auto"/>
            <w:vAlign w:val="center"/>
          </w:tcPr>
          <w:p w14:paraId="39E19930" w14:textId="1A41ABF7"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992" w:type="dxa"/>
            <w:gridSpan w:val="3"/>
            <w:shd w:val="clear" w:color="auto" w:fill="auto"/>
            <w:vAlign w:val="center"/>
          </w:tcPr>
          <w:p w14:paraId="1EBEA24D" w14:textId="646EED82"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1134" w:type="dxa"/>
            <w:gridSpan w:val="2"/>
            <w:shd w:val="clear" w:color="auto" w:fill="auto"/>
            <w:vAlign w:val="center"/>
          </w:tcPr>
          <w:p w14:paraId="126531FA" w14:textId="0E9A78B5" w:rsidR="00175324" w:rsidRPr="00175324" w:rsidRDefault="00175324" w:rsidP="00576540">
            <w:pPr>
              <w:spacing w:after="0" w:line="240" w:lineRule="auto"/>
              <w:jc w:val="center"/>
              <w:rPr>
                <w:rFonts w:cs="Arial"/>
                <w:i/>
                <w:iCs/>
                <w:color w:val="3A3838"/>
                <w:sz w:val="14"/>
                <w:szCs w:val="14"/>
                <w:lang w:eastAsia="es-MX"/>
              </w:rPr>
            </w:pPr>
            <w:r w:rsidRPr="00175324">
              <w:rPr>
                <w:rFonts w:cs="Arial"/>
                <w:i/>
                <w:sz w:val="14"/>
                <w:szCs w:val="14"/>
              </w:rPr>
              <w:t>Sí</w:t>
            </w:r>
          </w:p>
        </w:tc>
        <w:tc>
          <w:tcPr>
            <w:tcW w:w="1404" w:type="dxa"/>
            <w:gridSpan w:val="3"/>
            <w:shd w:val="clear" w:color="auto" w:fill="auto"/>
            <w:noWrap/>
            <w:vAlign w:val="center"/>
          </w:tcPr>
          <w:p w14:paraId="4F3AFAAB" w14:textId="77777777" w:rsidR="00175324" w:rsidRPr="003537D2" w:rsidRDefault="00175324" w:rsidP="00576540">
            <w:pPr>
              <w:spacing w:after="0" w:line="240" w:lineRule="auto"/>
              <w:jc w:val="center"/>
              <w:rPr>
                <w:i/>
                <w:iCs/>
                <w:color w:val="3A3838"/>
                <w:sz w:val="18"/>
                <w:szCs w:val="18"/>
                <w:lang w:eastAsia="es-MX"/>
              </w:rPr>
            </w:pPr>
          </w:p>
        </w:tc>
      </w:tr>
      <w:tr w:rsidR="00175324" w:rsidRPr="00A4499B" w14:paraId="7445218B" w14:textId="77777777" w:rsidTr="00175324">
        <w:trPr>
          <w:trHeight w:val="65"/>
        </w:trPr>
        <w:tc>
          <w:tcPr>
            <w:tcW w:w="529" w:type="dxa"/>
            <w:vMerge/>
            <w:vAlign w:val="center"/>
          </w:tcPr>
          <w:p w14:paraId="73C8709F" w14:textId="77777777" w:rsidR="00175324" w:rsidRPr="003537D2" w:rsidRDefault="00175324" w:rsidP="00175324">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6B958935" w14:textId="77777777" w:rsidR="00175324" w:rsidRPr="00587B73" w:rsidRDefault="00175324" w:rsidP="00175324">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62BDA36C" w14:textId="77777777" w:rsidR="00175324" w:rsidRPr="00CA0DFA" w:rsidRDefault="00175324" w:rsidP="00175324">
            <w:pPr>
              <w:spacing w:after="0" w:line="240" w:lineRule="auto"/>
              <w:rPr>
                <w:color w:val="3A3838"/>
                <w:sz w:val="14"/>
                <w:szCs w:val="16"/>
                <w:lang w:eastAsia="es-MX"/>
              </w:rPr>
            </w:pPr>
          </w:p>
        </w:tc>
        <w:tc>
          <w:tcPr>
            <w:tcW w:w="992" w:type="dxa"/>
            <w:gridSpan w:val="3"/>
            <w:shd w:val="clear" w:color="auto" w:fill="auto"/>
            <w:noWrap/>
            <w:vAlign w:val="center"/>
          </w:tcPr>
          <w:p w14:paraId="2033591A" w14:textId="550EF539" w:rsidR="00175324" w:rsidRPr="00175324" w:rsidRDefault="00175324" w:rsidP="00175324">
            <w:pPr>
              <w:spacing w:after="0" w:line="240" w:lineRule="auto"/>
              <w:jc w:val="center"/>
              <w:rPr>
                <w:rFonts w:cs="Arial"/>
                <w:sz w:val="14"/>
                <w:szCs w:val="14"/>
                <w:lang w:eastAsia="es-MX"/>
              </w:rPr>
            </w:pPr>
            <w:r w:rsidRPr="00175324">
              <w:rPr>
                <w:rFonts w:cs="Arial"/>
                <w:sz w:val="14"/>
                <w:szCs w:val="14"/>
                <w:lang w:eastAsia="es-MX"/>
              </w:rPr>
              <w:t>Porcentaje de colocación de los alumnos egresados</w:t>
            </w:r>
          </w:p>
        </w:tc>
        <w:tc>
          <w:tcPr>
            <w:tcW w:w="850" w:type="dxa"/>
            <w:gridSpan w:val="3"/>
            <w:shd w:val="clear" w:color="auto" w:fill="auto"/>
            <w:vAlign w:val="center"/>
          </w:tcPr>
          <w:p w14:paraId="6CEDFF60" w14:textId="78FA0BC9"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709" w:type="dxa"/>
            <w:gridSpan w:val="3"/>
            <w:shd w:val="clear" w:color="auto" w:fill="auto"/>
            <w:vAlign w:val="center"/>
          </w:tcPr>
          <w:p w14:paraId="016B0A47" w14:textId="2BA30F8A"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851" w:type="dxa"/>
            <w:gridSpan w:val="2"/>
            <w:shd w:val="clear" w:color="auto" w:fill="auto"/>
            <w:vAlign w:val="center"/>
          </w:tcPr>
          <w:p w14:paraId="0275F7C6" w14:textId="2997DBCE"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992" w:type="dxa"/>
            <w:gridSpan w:val="3"/>
            <w:shd w:val="clear" w:color="auto" w:fill="auto"/>
            <w:vAlign w:val="center"/>
          </w:tcPr>
          <w:p w14:paraId="02AF2054" w14:textId="41D829EE"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1134" w:type="dxa"/>
            <w:gridSpan w:val="2"/>
            <w:shd w:val="clear" w:color="auto" w:fill="auto"/>
            <w:vAlign w:val="center"/>
          </w:tcPr>
          <w:p w14:paraId="1377FABD" w14:textId="1CCD5CDD"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1404" w:type="dxa"/>
            <w:gridSpan w:val="3"/>
            <w:shd w:val="clear" w:color="auto" w:fill="auto"/>
            <w:noWrap/>
            <w:vAlign w:val="center"/>
          </w:tcPr>
          <w:p w14:paraId="7CDAE30B" w14:textId="77777777" w:rsidR="00175324" w:rsidRPr="003537D2" w:rsidRDefault="00175324" w:rsidP="00175324">
            <w:pPr>
              <w:spacing w:after="0" w:line="240" w:lineRule="auto"/>
              <w:jc w:val="center"/>
              <w:rPr>
                <w:i/>
                <w:iCs/>
                <w:color w:val="3A3838"/>
                <w:sz w:val="18"/>
                <w:szCs w:val="18"/>
                <w:lang w:eastAsia="es-MX"/>
              </w:rPr>
            </w:pPr>
          </w:p>
        </w:tc>
      </w:tr>
      <w:tr w:rsidR="00175324" w:rsidRPr="00A4499B" w14:paraId="31B9050D" w14:textId="77777777" w:rsidTr="00175324">
        <w:trPr>
          <w:trHeight w:val="65"/>
        </w:trPr>
        <w:tc>
          <w:tcPr>
            <w:tcW w:w="529" w:type="dxa"/>
            <w:vMerge/>
            <w:vAlign w:val="center"/>
          </w:tcPr>
          <w:p w14:paraId="7F0B8B9D" w14:textId="77777777" w:rsidR="00175324" w:rsidRPr="003537D2" w:rsidRDefault="00175324" w:rsidP="00175324">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78F7F766" w14:textId="77777777" w:rsidR="00175324" w:rsidRPr="00587B73" w:rsidRDefault="00175324" w:rsidP="00175324">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5BDAFD83" w14:textId="77777777" w:rsidR="00175324" w:rsidRPr="00CA0DFA" w:rsidRDefault="00175324" w:rsidP="00175324">
            <w:pPr>
              <w:spacing w:after="0" w:line="240" w:lineRule="auto"/>
              <w:rPr>
                <w:color w:val="3A3838"/>
                <w:sz w:val="14"/>
                <w:szCs w:val="16"/>
                <w:lang w:eastAsia="es-MX"/>
              </w:rPr>
            </w:pPr>
          </w:p>
        </w:tc>
        <w:tc>
          <w:tcPr>
            <w:tcW w:w="992" w:type="dxa"/>
            <w:gridSpan w:val="3"/>
            <w:shd w:val="clear" w:color="auto" w:fill="auto"/>
            <w:noWrap/>
            <w:vAlign w:val="center"/>
          </w:tcPr>
          <w:p w14:paraId="7B3C755C" w14:textId="06ED6195" w:rsidR="00175324" w:rsidRPr="00175324" w:rsidRDefault="00175324" w:rsidP="00175324">
            <w:pPr>
              <w:spacing w:after="0" w:line="240" w:lineRule="auto"/>
              <w:jc w:val="center"/>
              <w:rPr>
                <w:rFonts w:cs="Arial"/>
                <w:sz w:val="14"/>
                <w:szCs w:val="14"/>
                <w:lang w:eastAsia="es-MX"/>
              </w:rPr>
            </w:pPr>
            <w:r w:rsidRPr="00175324">
              <w:rPr>
                <w:rFonts w:cs="Arial"/>
                <w:sz w:val="14"/>
                <w:szCs w:val="14"/>
                <w:lang w:eastAsia="es-MX"/>
              </w:rPr>
              <w:t>Porcentaje de convenios con empresas e instituciones académicas suscritos</w:t>
            </w:r>
          </w:p>
        </w:tc>
        <w:tc>
          <w:tcPr>
            <w:tcW w:w="850" w:type="dxa"/>
            <w:gridSpan w:val="3"/>
            <w:shd w:val="clear" w:color="auto" w:fill="auto"/>
            <w:vAlign w:val="center"/>
          </w:tcPr>
          <w:p w14:paraId="596F4467" w14:textId="0D70561E"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709" w:type="dxa"/>
            <w:gridSpan w:val="3"/>
            <w:shd w:val="clear" w:color="auto" w:fill="auto"/>
            <w:vAlign w:val="center"/>
          </w:tcPr>
          <w:p w14:paraId="1CA01889" w14:textId="29A4697C"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851" w:type="dxa"/>
            <w:gridSpan w:val="2"/>
            <w:shd w:val="clear" w:color="auto" w:fill="auto"/>
            <w:vAlign w:val="center"/>
          </w:tcPr>
          <w:p w14:paraId="44D9EF93" w14:textId="236F7072"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992" w:type="dxa"/>
            <w:gridSpan w:val="3"/>
            <w:shd w:val="clear" w:color="auto" w:fill="auto"/>
            <w:vAlign w:val="center"/>
          </w:tcPr>
          <w:p w14:paraId="77C8AFE4" w14:textId="05399A50"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1134" w:type="dxa"/>
            <w:gridSpan w:val="2"/>
            <w:shd w:val="clear" w:color="auto" w:fill="auto"/>
            <w:vAlign w:val="center"/>
          </w:tcPr>
          <w:p w14:paraId="6910C7B2" w14:textId="0DE19AD3"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1404" w:type="dxa"/>
            <w:gridSpan w:val="3"/>
            <w:shd w:val="clear" w:color="auto" w:fill="auto"/>
            <w:noWrap/>
            <w:vAlign w:val="center"/>
          </w:tcPr>
          <w:p w14:paraId="43C9D9E5" w14:textId="77777777" w:rsidR="00175324" w:rsidRPr="003537D2" w:rsidRDefault="00175324" w:rsidP="00175324">
            <w:pPr>
              <w:spacing w:after="0" w:line="240" w:lineRule="auto"/>
              <w:jc w:val="center"/>
              <w:rPr>
                <w:i/>
                <w:iCs/>
                <w:color w:val="3A3838"/>
                <w:sz w:val="18"/>
                <w:szCs w:val="18"/>
                <w:lang w:eastAsia="es-MX"/>
              </w:rPr>
            </w:pPr>
          </w:p>
        </w:tc>
      </w:tr>
      <w:tr w:rsidR="00175324" w:rsidRPr="00A4499B" w14:paraId="171B0B95" w14:textId="77777777" w:rsidTr="00175324">
        <w:trPr>
          <w:trHeight w:val="65"/>
        </w:trPr>
        <w:tc>
          <w:tcPr>
            <w:tcW w:w="529" w:type="dxa"/>
            <w:vMerge/>
            <w:vAlign w:val="center"/>
          </w:tcPr>
          <w:p w14:paraId="22039BEA" w14:textId="77777777" w:rsidR="00175324" w:rsidRPr="003537D2" w:rsidRDefault="00175324" w:rsidP="00175324">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7F8131D3" w14:textId="77777777" w:rsidR="00175324" w:rsidRPr="00587B73" w:rsidRDefault="00175324" w:rsidP="00175324">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1A617958" w14:textId="77777777" w:rsidR="00175324" w:rsidRPr="00CA0DFA" w:rsidRDefault="00175324" w:rsidP="00175324">
            <w:pPr>
              <w:spacing w:after="0" w:line="240" w:lineRule="auto"/>
              <w:rPr>
                <w:color w:val="3A3838"/>
                <w:sz w:val="14"/>
                <w:szCs w:val="16"/>
                <w:lang w:eastAsia="es-MX"/>
              </w:rPr>
            </w:pPr>
          </w:p>
        </w:tc>
        <w:tc>
          <w:tcPr>
            <w:tcW w:w="992" w:type="dxa"/>
            <w:gridSpan w:val="3"/>
            <w:shd w:val="clear" w:color="auto" w:fill="auto"/>
            <w:noWrap/>
            <w:vAlign w:val="center"/>
          </w:tcPr>
          <w:p w14:paraId="2878EB07" w14:textId="09FF400D" w:rsidR="00175324" w:rsidRPr="00175324" w:rsidRDefault="00175324" w:rsidP="00175324">
            <w:pPr>
              <w:spacing w:after="0" w:line="240" w:lineRule="auto"/>
              <w:jc w:val="center"/>
              <w:rPr>
                <w:rFonts w:cs="Arial"/>
                <w:sz w:val="14"/>
                <w:szCs w:val="14"/>
                <w:lang w:eastAsia="es-MX"/>
              </w:rPr>
            </w:pPr>
            <w:r w:rsidRPr="00175324">
              <w:rPr>
                <w:rFonts w:cs="Arial"/>
                <w:sz w:val="14"/>
                <w:szCs w:val="14"/>
                <w:lang w:eastAsia="es-MX"/>
              </w:rPr>
              <w:t>Porcentaje de alumnos en la modalidad dual</w:t>
            </w:r>
          </w:p>
        </w:tc>
        <w:tc>
          <w:tcPr>
            <w:tcW w:w="850" w:type="dxa"/>
            <w:gridSpan w:val="3"/>
            <w:shd w:val="clear" w:color="auto" w:fill="auto"/>
            <w:vAlign w:val="center"/>
          </w:tcPr>
          <w:p w14:paraId="41DD3F03" w14:textId="22FD4721"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709" w:type="dxa"/>
            <w:gridSpan w:val="3"/>
            <w:shd w:val="clear" w:color="auto" w:fill="auto"/>
            <w:vAlign w:val="center"/>
          </w:tcPr>
          <w:p w14:paraId="5FC73D44" w14:textId="699E727C"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851" w:type="dxa"/>
            <w:gridSpan w:val="2"/>
            <w:shd w:val="clear" w:color="auto" w:fill="auto"/>
            <w:vAlign w:val="center"/>
          </w:tcPr>
          <w:p w14:paraId="7986381C" w14:textId="7E9AF368"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992" w:type="dxa"/>
            <w:gridSpan w:val="3"/>
            <w:shd w:val="clear" w:color="auto" w:fill="auto"/>
            <w:vAlign w:val="center"/>
          </w:tcPr>
          <w:p w14:paraId="2D238548" w14:textId="1978E05C"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1134" w:type="dxa"/>
            <w:gridSpan w:val="2"/>
            <w:shd w:val="clear" w:color="auto" w:fill="auto"/>
            <w:vAlign w:val="center"/>
          </w:tcPr>
          <w:p w14:paraId="46BCDF6A" w14:textId="4D43DB66"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1404" w:type="dxa"/>
            <w:gridSpan w:val="3"/>
            <w:shd w:val="clear" w:color="auto" w:fill="auto"/>
            <w:noWrap/>
            <w:vAlign w:val="center"/>
          </w:tcPr>
          <w:p w14:paraId="56D3D18E" w14:textId="77777777" w:rsidR="00175324" w:rsidRPr="003537D2" w:rsidRDefault="00175324" w:rsidP="00175324">
            <w:pPr>
              <w:spacing w:after="0" w:line="240" w:lineRule="auto"/>
              <w:jc w:val="center"/>
              <w:rPr>
                <w:i/>
                <w:iCs/>
                <w:color w:val="3A3838"/>
                <w:sz w:val="18"/>
                <w:szCs w:val="18"/>
                <w:lang w:eastAsia="es-MX"/>
              </w:rPr>
            </w:pPr>
          </w:p>
        </w:tc>
      </w:tr>
      <w:tr w:rsidR="00175324" w:rsidRPr="00A4499B" w14:paraId="182B6DEC" w14:textId="77777777" w:rsidTr="00175324">
        <w:trPr>
          <w:trHeight w:val="21"/>
        </w:trPr>
        <w:tc>
          <w:tcPr>
            <w:tcW w:w="529" w:type="dxa"/>
            <w:vMerge/>
            <w:vAlign w:val="center"/>
          </w:tcPr>
          <w:p w14:paraId="1B24B7C7" w14:textId="77777777" w:rsidR="00175324" w:rsidRPr="003537D2" w:rsidRDefault="00175324" w:rsidP="00175324">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6AAAFE85" w14:textId="77777777" w:rsidR="00175324" w:rsidRPr="00587B73" w:rsidRDefault="00175324" w:rsidP="00175324">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3CF31B1E" w14:textId="77777777" w:rsidR="00175324" w:rsidRPr="00CA0DFA" w:rsidRDefault="00175324" w:rsidP="00175324">
            <w:pPr>
              <w:spacing w:after="0" w:line="240" w:lineRule="auto"/>
              <w:rPr>
                <w:color w:val="3A3838"/>
                <w:sz w:val="14"/>
                <w:szCs w:val="16"/>
                <w:lang w:eastAsia="es-MX"/>
              </w:rPr>
            </w:pPr>
          </w:p>
        </w:tc>
        <w:tc>
          <w:tcPr>
            <w:tcW w:w="992" w:type="dxa"/>
            <w:gridSpan w:val="3"/>
            <w:shd w:val="clear" w:color="auto" w:fill="auto"/>
            <w:noWrap/>
            <w:vAlign w:val="center"/>
          </w:tcPr>
          <w:p w14:paraId="55642FD4" w14:textId="02A9423A" w:rsidR="00175324" w:rsidRPr="00175324" w:rsidRDefault="00175324" w:rsidP="00175324">
            <w:pPr>
              <w:spacing w:after="0" w:line="240" w:lineRule="auto"/>
              <w:jc w:val="center"/>
              <w:rPr>
                <w:rFonts w:cs="Arial"/>
                <w:sz w:val="14"/>
                <w:szCs w:val="14"/>
                <w:lang w:eastAsia="es-MX"/>
              </w:rPr>
            </w:pPr>
            <w:r w:rsidRPr="00175324">
              <w:rPr>
                <w:rFonts w:cs="Arial"/>
                <w:sz w:val="14"/>
                <w:szCs w:val="14"/>
                <w:lang w:eastAsia="es-MX"/>
              </w:rPr>
              <w:t>Porcentaje de avance en la ejecución de cursos de capacitación</w:t>
            </w:r>
          </w:p>
        </w:tc>
        <w:tc>
          <w:tcPr>
            <w:tcW w:w="850" w:type="dxa"/>
            <w:gridSpan w:val="3"/>
            <w:shd w:val="clear" w:color="auto" w:fill="auto"/>
            <w:vAlign w:val="center"/>
          </w:tcPr>
          <w:p w14:paraId="7F8BC15C" w14:textId="3F44B7D0"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709" w:type="dxa"/>
            <w:gridSpan w:val="3"/>
            <w:shd w:val="clear" w:color="auto" w:fill="auto"/>
            <w:vAlign w:val="center"/>
          </w:tcPr>
          <w:p w14:paraId="2F85F576" w14:textId="4A4C85A5"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851" w:type="dxa"/>
            <w:gridSpan w:val="2"/>
            <w:shd w:val="clear" w:color="auto" w:fill="auto"/>
            <w:vAlign w:val="center"/>
          </w:tcPr>
          <w:p w14:paraId="41268044" w14:textId="74AFF809"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992" w:type="dxa"/>
            <w:gridSpan w:val="3"/>
            <w:shd w:val="clear" w:color="auto" w:fill="auto"/>
            <w:vAlign w:val="center"/>
          </w:tcPr>
          <w:p w14:paraId="7D1386B8" w14:textId="1DCB5D18"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1134" w:type="dxa"/>
            <w:gridSpan w:val="2"/>
            <w:shd w:val="clear" w:color="auto" w:fill="auto"/>
            <w:vAlign w:val="center"/>
          </w:tcPr>
          <w:p w14:paraId="71242EC3" w14:textId="1DBF23E2"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1404" w:type="dxa"/>
            <w:gridSpan w:val="3"/>
            <w:shd w:val="clear" w:color="auto" w:fill="auto"/>
            <w:noWrap/>
            <w:vAlign w:val="center"/>
          </w:tcPr>
          <w:p w14:paraId="1422DAAA" w14:textId="77777777" w:rsidR="00175324" w:rsidRPr="003537D2" w:rsidRDefault="00175324" w:rsidP="00175324">
            <w:pPr>
              <w:spacing w:after="0" w:line="240" w:lineRule="auto"/>
              <w:jc w:val="center"/>
              <w:rPr>
                <w:i/>
                <w:iCs/>
                <w:color w:val="3A3838"/>
                <w:sz w:val="18"/>
                <w:szCs w:val="18"/>
                <w:lang w:eastAsia="es-MX"/>
              </w:rPr>
            </w:pPr>
          </w:p>
        </w:tc>
      </w:tr>
      <w:tr w:rsidR="00175324" w:rsidRPr="00A4499B" w14:paraId="3FD964BA" w14:textId="77777777" w:rsidTr="00175324">
        <w:trPr>
          <w:trHeight w:val="39"/>
        </w:trPr>
        <w:tc>
          <w:tcPr>
            <w:tcW w:w="529" w:type="dxa"/>
            <w:vMerge/>
            <w:vAlign w:val="center"/>
          </w:tcPr>
          <w:p w14:paraId="5524B91F" w14:textId="77777777" w:rsidR="00175324" w:rsidRPr="003537D2" w:rsidRDefault="00175324" w:rsidP="00175324">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7CDEB18D" w14:textId="77777777" w:rsidR="00175324" w:rsidRPr="00587B73" w:rsidRDefault="00175324" w:rsidP="00175324">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064E5F85" w14:textId="77777777" w:rsidR="00175324" w:rsidRPr="00CA0DFA" w:rsidRDefault="00175324" w:rsidP="00175324">
            <w:pPr>
              <w:spacing w:after="0" w:line="240" w:lineRule="auto"/>
              <w:rPr>
                <w:color w:val="3A3838"/>
                <w:sz w:val="14"/>
                <w:szCs w:val="16"/>
                <w:lang w:eastAsia="es-MX"/>
              </w:rPr>
            </w:pPr>
          </w:p>
        </w:tc>
        <w:tc>
          <w:tcPr>
            <w:tcW w:w="992" w:type="dxa"/>
            <w:gridSpan w:val="3"/>
            <w:shd w:val="clear" w:color="auto" w:fill="auto"/>
            <w:noWrap/>
            <w:vAlign w:val="center"/>
          </w:tcPr>
          <w:p w14:paraId="07B31702" w14:textId="1FFCA5F8" w:rsidR="00175324" w:rsidRPr="00175324" w:rsidRDefault="00175324" w:rsidP="00175324">
            <w:pPr>
              <w:spacing w:after="0" w:line="240" w:lineRule="auto"/>
              <w:jc w:val="center"/>
              <w:rPr>
                <w:rFonts w:cs="Arial"/>
                <w:sz w:val="14"/>
                <w:szCs w:val="14"/>
                <w:lang w:eastAsia="es-MX"/>
              </w:rPr>
            </w:pPr>
            <w:r w:rsidRPr="00175324">
              <w:rPr>
                <w:rFonts w:cs="Arial"/>
                <w:sz w:val="14"/>
                <w:szCs w:val="14"/>
                <w:lang w:eastAsia="es-MX"/>
              </w:rPr>
              <w:t>Porcentaje de personas certificadas en competencias</w:t>
            </w:r>
          </w:p>
        </w:tc>
        <w:tc>
          <w:tcPr>
            <w:tcW w:w="850" w:type="dxa"/>
            <w:gridSpan w:val="3"/>
            <w:shd w:val="clear" w:color="auto" w:fill="auto"/>
            <w:vAlign w:val="center"/>
          </w:tcPr>
          <w:p w14:paraId="7C866936" w14:textId="3B4CF33F"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709" w:type="dxa"/>
            <w:gridSpan w:val="3"/>
            <w:shd w:val="clear" w:color="auto" w:fill="auto"/>
            <w:vAlign w:val="center"/>
          </w:tcPr>
          <w:p w14:paraId="4B7F3361" w14:textId="121C7A93"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851" w:type="dxa"/>
            <w:gridSpan w:val="2"/>
            <w:shd w:val="clear" w:color="auto" w:fill="auto"/>
            <w:vAlign w:val="center"/>
          </w:tcPr>
          <w:p w14:paraId="69E2E654" w14:textId="69972634"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992" w:type="dxa"/>
            <w:gridSpan w:val="3"/>
            <w:shd w:val="clear" w:color="auto" w:fill="auto"/>
            <w:vAlign w:val="center"/>
          </w:tcPr>
          <w:p w14:paraId="40AB1967" w14:textId="66A179B2"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1134" w:type="dxa"/>
            <w:gridSpan w:val="2"/>
            <w:shd w:val="clear" w:color="auto" w:fill="auto"/>
            <w:vAlign w:val="center"/>
          </w:tcPr>
          <w:p w14:paraId="7EFA6C0A" w14:textId="5BC69594"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1404" w:type="dxa"/>
            <w:gridSpan w:val="3"/>
            <w:shd w:val="clear" w:color="auto" w:fill="auto"/>
            <w:noWrap/>
            <w:vAlign w:val="center"/>
          </w:tcPr>
          <w:p w14:paraId="680FC3DA" w14:textId="77777777" w:rsidR="00175324" w:rsidRPr="003537D2" w:rsidRDefault="00175324" w:rsidP="00175324">
            <w:pPr>
              <w:spacing w:after="0" w:line="240" w:lineRule="auto"/>
              <w:jc w:val="center"/>
              <w:rPr>
                <w:i/>
                <w:iCs/>
                <w:color w:val="3A3838"/>
                <w:sz w:val="18"/>
                <w:szCs w:val="18"/>
                <w:lang w:eastAsia="es-MX"/>
              </w:rPr>
            </w:pPr>
          </w:p>
        </w:tc>
      </w:tr>
      <w:tr w:rsidR="00175324" w:rsidRPr="00A4499B" w14:paraId="52D5CA9D" w14:textId="77777777" w:rsidTr="00175324">
        <w:trPr>
          <w:trHeight w:val="39"/>
        </w:trPr>
        <w:tc>
          <w:tcPr>
            <w:tcW w:w="529" w:type="dxa"/>
            <w:vMerge/>
            <w:vAlign w:val="center"/>
          </w:tcPr>
          <w:p w14:paraId="590B3D04" w14:textId="77777777" w:rsidR="00175324" w:rsidRPr="003537D2" w:rsidRDefault="00175324" w:rsidP="00175324">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1F30A31D" w14:textId="77777777" w:rsidR="00175324" w:rsidRPr="00587B73" w:rsidRDefault="00175324" w:rsidP="00175324">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27EE4F27" w14:textId="77777777" w:rsidR="00175324" w:rsidRPr="00CA0DFA" w:rsidRDefault="00175324" w:rsidP="00175324">
            <w:pPr>
              <w:spacing w:after="0" w:line="240" w:lineRule="auto"/>
              <w:rPr>
                <w:color w:val="3A3838"/>
                <w:sz w:val="14"/>
                <w:szCs w:val="16"/>
                <w:lang w:eastAsia="es-MX"/>
              </w:rPr>
            </w:pPr>
          </w:p>
        </w:tc>
        <w:tc>
          <w:tcPr>
            <w:tcW w:w="992" w:type="dxa"/>
            <w:gridSpan w:val="3"/>
            <w:shd w:val="clear" w:color="auto" w:fill="auto"/>
            <w:noWrap/>
            <w:vAlign w:val="center"/>
          </w:tcPr>
          <w:p w14:paraId="7C5F46CF" w14:textId="238DC24F" w:rsidR="00175324" w:rsidRPr="00175324" w:rsidRDefault="00175324" w:rsidP="00175324">
            <w:pPr>
              <w:spacing w:after="0" w:line="240" w:lineRule="auto"/>
              <w:jc w:val="center"/>
              <w:rPr>
                <w:rFonts w:cs="Arial"/>
                <w:sz w:val="14"/>
                <w:szCs w:val="14"/>
                <w:lang w:eastAsia="es-MX"/>
              </w:rPr>
            </w:pPr>
            <w:r w:rsidRPr="00175324">
              <w:rPr>
                <w:rFonts w:cs="Arial"/>
                <w:sz w:val="14"/>
                <w:szCs w:val="14"/>
                <w:lang w:eastAsia="es-MX"/>
              </w:rPr>
              <w:t>Porcentaje de recursos ministrados</w:t>
            </w:r>
          </w:p>
        </w:tc>
        <w:tc>
          <w:tcPr>
            <w:tcW w:w="850" w:type="dxa"/>
            <w:gridSpan w:val="3"/>
            <w:shd w:val="clear" w:color="auto" w:fill="auto"/>
            <w:vAlign w:val="center"/>
          </w:tcPr>
          <w:p w14:paraId="6E2C6384" w14:textId="22C944A3"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709" w:type="dxa"/>
            <w:gridSpan w:val="3"/>
            <w:shd w:val="clear" w:color="auto" w:fill="auto"/>
            <w:vAlign w:val="center"/>
          </w:tcPr>
          <w:p w14:paraId="37F2A395" w14:textId="1E5AD7B1"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851" w:type="dxa"/>
            <w:gridSpan w:val="2"/>
            <w:shd w:val="clear" w:color="auto" w:fill="auto"/>
            <w:vAlign w:val="center"/>
          </w:tcPr>
          <w:p w14:paraId="727A62DE" w14:textId="1E1156CD"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992" w:type="dxa"/>
            <w:gridSpan w:val="3"/>
            <w:shd w:val="clear" w:color="auto" w:fill="auto"/>
            <w:vAlign w:val="center"/>
          </w:tcPr>
          <w:p w14:paraId="5C2FD363" w14:textId="1A3BC47A"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1134" w:type="dxa"/>
            <w:gridSpan w:val="2"/>
            <w:shd w:val="clear" w:color="auto" w:fill="auto"/>
            <w:vAlign w:val="center"/>
          </w:tcPr>
          <w:p w14:paraId="31CD56CE" w14:textId="01ED332C"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1404" w:type="dxa"/>
            <w:gridSpan w:val="3"/>
            <w:shd w:val="clear" w:color="auto" w:fill="auto"/>
            <w:noWrap/>
            <w:vAlign w:val="center"/>
          </w:tcPr>
          <w:p w14:paraId="2D87EE82" w14:textId="77777777" w:rsidR="00175324" w:rsidRPr="003537D2" w:rsidRDefault="00175324" w:rsidP="00175324">
            <w:pPr>
              <w:spacing w:after="0" w:line="240" w:lineRule="auto"/>
              <w:jc w:val="center"/>
              <w:rPr>
                <w:i/>
                <w:iCs/>
                <w:color w:val="3A3838"/>
                <w:sz w:val="18"/>
                <w:szCs w:val="18"/>
                <w:lang w:eastAsia="es-MX"/>
              </w:rPr>
            </w:pPr>
          </w:p>
        </w:tc>
      </w:tr>
      <w:tr w:rsidR="00175324" w:rsidRPr="00A4499B" w14:paraId="27CF8AA0" w14:textId="77777777" w:rsidTr="00175324">
        <w:trPr>
          <w:trHeight w:val="39"/>
        </w:trPr>
        <w:tc>
          <w:tcPr>
            <w:tcW w:w="529" w:type="dxa"/>
            <w:vMerge/>
            <w:vAlign w:val="center"/>
          </w:tcPr>
          <w:p w14:paraId="6ECADD9F" w14:textId="77777777" w:rsidR="00175324" w:rsidRPr="003537D2" w:rsidRDefault="00175324" w:rsidP="00175324">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77A50EE0" w14:textId="77777777" w:rsidR="00175324" w:rsidRPr="00587B73" w:rsidRDefault="00175324" w:rsidP="00175324">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123899CB" w14:textId="77777777" w:rsidR="00175324" w:rsidRPr="00CA0DFA" w:rsidRDefault="00175324" w:rsidP="00175324">
            <w:pPr>
              <w:spacing w:after="0" w:line="240" w:lineRule="auto"/>
              <w:rPr>
                <w:color w:val="3A3838"/>
                <w:sz w:val="14"/>
                <w:szCs w:val="16"/>
                <w:lang w:eastAsia="es-MX"/>
              </w:rPr>
            </w:pPr>
          </w:p>
        </w:tc>
        <w:tc>
          <w:tcPr>
            <w:tcW w:w="992" w:type="dxa"/>
            <w:gridSpan w:val="3"/>
            <w:shd w:val="clear" w:color="auto" w:fill="auto"/>
            <w:noWrap/>
            <w:vAlign w:val="center"/>
          </w:tcPr>
          <w:p w14:paraId="2070C250" w14:textId="23C42818" w:rsidR="00175324" w:rsidRPr="00175324" w:rsidRDefault="00175324" w:rsidP="00175324">
            <w:pPr>
              <w:spacing w:after="0" w:line="240" w:lineRule="auto"/>
              <w:jc w:val="center"/>
              <w:rPr>
                <w:rFonts w:cs="Arial"/>
                <w:sz w:val="14"/>
                <w:szCs w:val="14"/>
                <w:lang w:eastAsia="es-MX"/>
              </w:rPr>
            </w:pPr>
            <w:r w:rsidRPr="00175324">
              <w:rPr>
                <w:rFonts w:cs="Arial"/>
                <w:sz w:val="14"/>
                <w:szCs w:val="14"/>
                <w:lang w:eastAsia="es-MX"/>
              </w:rPr>
              <w:t>Porcentaje de informes de armonización contable publicados</w:t>
            </w:r>
          </w:p>
        </w:tc>
        <w:tc>
          <w:tcPr>
            <w:tcW w:w="850" w:type="dxa"/>
            <w:gridSpan w:val="3"/>
            <w:shd w:val="clear" w:color="auto" w:fill="auto"/>
            <w:vAlign w:val="center"/>
          </w:tcPr>
          <w:p w14:paraId="20DB2811" w14:textId="0859A2A5"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709" w:type="dxa"/>
            <w:gridSpan w:val="3"/>
            <w:shd w:val="clear" w:color="auto" w:fill="auto"/>
            <w:vAlign w:val="center"/>
          </w:tcPr>
          <w:p w14:paraId="129CE613" w14:textId="71C14A69"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851" w:type="dxa"/>
            <w:gridSpan w:val="2"/>
            <w:shd w:val="clear" w:color="auto" w:fill="auto"/>
            <w:vAlign w:val="center"/>
          </w:tcPr>
          <w:p w14:paraId="28332ED6" w14:textId="1F50A05F"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992" w:type="dxa"/>
            <w:gridSpan w:val="3"/>
            <w:shd w:val="clear" w:color="auto" w:fill="auto"/>
            <w:vAlign w:val="center"/>
          </w:tcPr>
          <w:p w14:paraId="4E98899B" w14:textId="73252AA9"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1134" w:type="dxa"/>
            <w:gridSpan w:val="2"/>
            <w:shd w:val="clear" w:color="auto" w:fill="auto"/>
            <w:vAlign w:val="center"/>
          </w:tcPr>
          <w:p w14:paraId="4CE3CC2F" w14:textId="73E2808A"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1404" w:type="dxa"/>
            <w:gridSpan w:val="3"/>
            <w:shd w:val="clear" w:color="auto" w:fill="auto"/>
            <w:noWrap/>
            <w:vAlign w:val="center"/>
          </w:tcPr>
          <w:p w14:paraId="5A1D0ED9" w14:textId="77777777" w:rsidR="00175324" w:rsidRPr="003537D2" w:rsidRDefault="00175324" w:rsidP="00175324">
            <w:pPr>
              <w:spacing w:after="0" w:line="240" w:lineRule="auto"/>
              <w:jc w:val="center"/>
              <w:rPr>
                <w:i/>
                <w:iCs/>
                <w:color w:val="3A3838"/>
                <w:sz w:val="18"/>
                <w:szCs w:val="18"/>
                <w:lang w:eastAsia="es-MX"/>
              </w:rPr>
            </w:pPr>
          </w:p>
        </w:tc>
      </w:tr>
      <w:tr w:rsidR="00175324" w:rsidRPr="00A4499B" w14:paraId="2004062C" w14:textId="77777777" w:rsidTr="00175324">
        <w:trPr>
          <w:trHeight w:val="39"/>
        </w:trPr>
        <w:tc>
          <w:tcPr>
            <w:tcW w:w="529" w:type="dxa"/>
            <w:vMerge/>
            <w:vAlign w:val="center"/>
          </w:tcPr>
          <w:p w14:paraId="6005F643" w14:textId="77777777" w:rsidR="00175324" w:rsidRPr="003537D2" w:rsidRDefault="00175324" w:rsidP="00175324">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5FC555E2" w14:textId="77777777" w:rsidR="00175324" w:rsidRPr="00587B73" w:rsidRDefault="00175324" w:rsidP="00175324">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307CAE5F" w14:textId="77777777" w:rsidR="00175324" w:rsidRPr="00CA0DFA" w:rsidRDefault="00175324" w:rsidP="00175324">
            <w:pPr>
              <w:spacing w:after="0" w:line="240" w:lineRule="auto"/>
              <w:rPr>
                <w:color w:val="3A3838"/>
                <w:sz w:val="14"/>
                <w:szCs w:val="16"/>
                <w:lang w:eastAsia="es-MX"/>
              </w:rPr>
            </w:pPr>
          </w:p>
        </w:tc>
        <w:tc>
          <w:tcPr>
            <w:tcW w:w="992" w:type="dxa"/>
            <w:gridSpan w:val="3"/>
            <w:shd w:val="clear" w:color="auto" w:fill="auto"/>
            <w:noWrap/>
            <w:vAlign w:val="center"/>
          </w:tcPr>
          <w:p w14:paraId="3A3A423C" w14:textId="198EF10F" w:rsidR="00175324" w:rsidRPr="00175324" w:rsidRDefault="00175324" w:rsidP="00175324">
            <w:pPr>
              <w:spacing w:after="0" w:line="240" w:lineRule="auto"/>
              <w:jc w:val="center"/>
              <w:rPr>
                <w:rFonts w:cs="Arial"/>
                <w:sz w:val="14"/>
                <w:szCs w:val="14"/>
                <w:lang w:eastAsia="es-MX"/>
              </w:rPr>
            </w:pPr>
            <w:r w:rsidRPr="00175324">
              <w:rPr>
                <w:rFonts w:cs="Arial"/>
                <w:sz w:val="14"/>
                <w:szCs w:val="14"/>
                <w:lang w:eastAsia="es-MX"/>
              </w:rPr>
              <w:t>Porcentaje de formatos de transparencia publicados</w:t>
            </w:r>
          </w:p>
        </w:tc>
        <w:tc>
          <w:tcPr>
            <w:tcW w:w="850" w:type="dxa"/>
            <w:gridSpan w:val="3"/>
            <w:shd w:val="clear" w:color="auto" w:fill="auto"/>
            <w:vAlign w:val="center"/>
          </w:tcPr>
          <w:p w14:paraId="680BDBD3" w14:textId="2B495DE2"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709" w:type="dxa"/>
            <w:gridSpan w:val="3"/>
            <w:shd w:val="clear" w:color="auto" w:fill="auto"/>
            <w:vAlign w:val="center"/>
          </w:tcPr>
          <w:p w14:paraId="29FD1A4D" w14:textId="38A365F8"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851" w:type="dxa"/>
            <w:gridSpan w:val="2"/>
            <w:shd w:val="clear" w:color="auto" w:fill="auto"/>
            <w:vAlign w:val="center"/>
          </w:tcPr>
          <w:p w14:paraId="6DE6BDFB" w14:textId="6F8B9DC7"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992" w:type="dxa"/>
            <w:gridSpan w:val="3"/>
            <w:shd w:val="clear" w:color="auto" w:fill="auto"/>
            <w:vAlign w:val="center"/>
          </w:tcPr>
          <w:p w14:paraId="4813475C" w14:textId="5A30CE75"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1134" w:type="dxa"/>
            <w:gridSpan w:val="2"/>
            <w:shd w:val="clear" w:color="auto" w:fill="auto"/>
            <w:vAlign w:val="center"/>
          </w:tcPr>
          <w:p w14:paraId="26A573F5" w14:textId="1D6D3F63"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1404" w:type="dxa"/>
            <w:gridSpan w:val="3"/>
            <w:shd w:val="clear" w:color="auto" w:fill="auto"/>
            <w:noWrap/>
            <w:vAlign w:val="center"/>
          </w:tcPr>
          <w:p w14:paraId="345E482F" w14:textId="77777777" w:rsidR="00175324" w:rsidRPr="003537D2" w:rsidRDefault="00175324" w:rsidP="00175324">
            <w:pPr>
              <w:spacing w:after="0" w:line="240" w:lineRule="auto"/>
              <w:jc w:val="center"/>
              <w:rPr>
                <w:i/>
                <w:iCs/>
                <w:color w:val="3A3838"/>
                <w:sz w:val="18"/>
                <w:szCs w:val="18"/>
                <w:lang w:eastAsia="es-MX"/>
              </w:rPr>
            </w:pPr>
          </w:p>
        </w:tc>
      </w:tr>
      <w:tr w:rsidR="00175324" w:rsidRPr="00A4499B" w14:paraId="439EF919" w14:textId="77777777" w:rsidTr="00175324">
        <w:trPr>
          <w:trHeight w:val="98"/>
        </w:trPr>
        <w:tc>
          <w:tcPr>
            <w:tcW w:w="529" w:type="dxa"/>
            <w:vMerge/>
            <w:vAlign w:val="center"/>
          </w:tcPr>
          <w:p w14:paraId="556D8A51" w14:textId="77777777" w:rsidR="00175324" w:rsidRPr="003537D2" w:rsidRDefault="00175324" w:rsidP="00175324">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66603870" w14:textId="77777777" w:rsidR="00175324" w:rsidRPr="00587B73" w:rsidRDefault="00175324" w:rsidP="00175324">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146219ED" w14:textId="77777777" w:rsidR="00175324" w:rsidRPr="00CA0DFA" w:rsidRDefault="00175324" w:rsidP="00175324">
            <w:pPr>
              <w:spacing w:after="0" w:line="240" w:lineRule="auto"/>
              <w:rPr>
                <w:color w:val="3A3838"/>
                <w:sz w:val="14"/>
                <w:szCs w:val="16"/>
                <w:lang w:eastAsia="es-MX"/>
              </w:rPr>
            </w:pPr>
          </w:p>
        </w:tc>
        <w:tc>
          <w:tcPr>
            <w:tcW w:w="992" w:type="dxa"/>
            <w:gridSpan w:val="3"/>
            <w:shd w:val="clear" w:color="auto" w:fill="auto"/>
            <w:noWrap/>
            <w:vAlign w:val="center"/>
          </w:tcPr>
          <w:p w14:paraId="12894888" w14:textId="70EFFCB8" w:rsidR="00175324" w:rsidRPr="00175324" w:rsidRDefault="00175324" w:rsidP="00175324">
            <w:pPr>
              <w:spacing w:after="0" w:line="240" w:lineRule="auto"/>
              <w:jc w:val="center"/>
              <w:rPr>
                <w:rFonts w:cs="Arial"/>
                <w:sz w:val="14"/>
                <w:szCs w:val="14"/>
                <w:lang w:eastAsia="es-MX"/>
              </w:rPr>
            </w:pPr>
            <w:r w:rsidRPr="00175324">
              <w:rPr>
                <w:rFonts w:cs="Arial"/>
                <w:sz w:val="14"/>
                <w:szCs w:val="14"/>
                <w:lang w:eastAsia="es-MX"/>
              </w:rPr>
              <w:t>Porcentaje de solicitudes de acceso a la información atendidas</w:t>
            </w:r>
          </w:p>
        </w:tc>
        <w:tc>
          <w:tcPr>
            <w:tcW w:w="850" w:type="dxa"/>
            <w:gridSpan w:val="3"/>
            <w:shd w:val="clear" w:color="auto" w:fill="auto"/>
            <w:vAlign w:val="center"/>
          </w:tcPr>
          <w:p w14:paraId="37B03C0F" w14:textId="0DA8C7FB"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709" w:type="dxa"/>
            <w:gridSpan w:val="3"/>
            <w:shd w:val="clear" w:color="auto" w:fill="auto"/>
            <w:vAlign w:val="center"/>
          </w:tcPr>
          <w:p w14:paraId="7EFCDD31" w14:textId="1F0C93DE"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851" w:type="dxa"/>
            <w:gridSpan w:val="2"/>
            <w:shd w:val="clear" w:color="auto" w:fill="auto"/>
            <w:vAlign w:val="center"/>
          </w:tcPr>
          <w:p w14:paraId="45BEA786" w14:textId="40918184"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992" w:type="dxa"/>
            <w:gridSpan w:val="3"/>
            <w:shd w:val="clear" w:color="auto" w:fill="auto"/>
            <w:vAlign w:val="center"/>
          </w:tcPr>
          <w:p w14:paraId="3E2D89EF" w14:textId="292284F0"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1134" w:type="dxa"/>
            <w:gridSpan w:val="2"/>
            <w:shd w:val="clear" w:color="auto" w:fill="auto"/>
            <w:vAlign w:val="center"/>
          </w:tcPr>
          <w:p w14:paraId="74116FE3" w14:textId="2C52B8D1"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1404" w:type="dxa"/>
            <w:gridSpan w:val="3"/>
            <w:vMerge w:val="restart"/>
            <w:shd w:val="clear" w:color="auto" w:fill="auto"/>
            <w:noWrap/>
            <w:vAlign w:val="center"/>
          </w:tcPr>
          <w:p w14:paraId="5BFE3E0A" w14:textId="77777777" w:rsidR="00175324" w:rsidRPr="003537D2" w:rsidRDefault="00175324" w:rsidP="00175324">
            <w:pPr>
              <w:spacing w:after="0" w:line="240" w:lineRule="auto"/>
              <w:jc w:val="center"/>
              <w:rPr>
                <w:i/>
                <w:iCs/>
                <w:color w:val="3A3838"/>
                <w:sz w:val="18"/>
                <w:szCs w:val="18"/>
                <w:lang w:eastAsia="es-MX"/>
              </w:rPr>
            </w:pPr>
          </w:p>
        </w:tc>
      </w:tr>
      <w:tr w:rsidR="00175324" w:rsidRPr="00A4499B" w14:paraId="7E172FE0" w14:textId="77777777" w:rsidTr="00175324">
        <w:trPr>
          <w:trHeight w:val="97"/>
        </w:trPr>
        <w:tc>
          <w:tcPr>
            <w:tcW w:w="529" w:type="dxa"/>
            <w:vMerge/>
            <w:vAlign w:val="center"/>
          </w:tcPr>
          <w:p w14:paraId="356E67B3" w14:textId="77777777" w:rsidR="00175324" w:rsidRPr="003537D2" w:rsidRDefault="00175324" w:rsidP="00175324">
            <w:pPr>
              <w:spacing w:after="0" w:line="240" w:lineRule="auto"/>
              <w:jc w:val="center"/>
              <w:rPr>
                <w:color w:val="3A3838"/>
                <w:sz w:val="16"/>
                <w:szCs w:val="18"/>
                <w:lang w:eastAsia="es-MX"/>
              </w:rPr>
            </w:pPr>
          </w:p>
        </w:tc>
        <w:tc>
          <w:tcPr>
            <w:tcW w:w="1036" w:type="dxa"/>
            <w:vMerge/>
            <w:shd w:val="clear" w:color="auto" w:fill="D9D9D9" w:themeFill="background1" w:themeFillShade="D9"/>
            <w:noWrap/>
            <w:vAlign w:val="center"/>
          </w:tcPr>
          <w:p w14:paraId="678D1877" w14:textId="77777777" w:rsidR="00175324" w:rsidRPr="00587B73" w:rsidRDefault="00175324" w:rsidP="00175324">
            <w:pPr>
              <w:spacing w:after="0" w:line="240" w:lineRule="auto"/>
              <w:jc w:val="center"/>
              <w:rPr>
                <w:b/>
                <w:sz w:val="14"/>
                <w:szCs w:val="16"/>
                <w:lang w:eastAsia="es-MX"/>
              </w:rPr>
            </w:pPr>
          </w:p>
        </w:tc>
        <w:tc>
          <w:tcPr>
            <w:tcW w:w="1134" w:type="dxa"/>
            <w:gridSpan w:val="2"/>
            <w:vMerge/>
            <w:shd w:val="clear" w:color="auto" w:fill="F2F2F2" w:themeFill="background1" w:themeFillShade="F2"/>
            <w:vAlign w:val="center"/>
          </w:tcPr>
          <w:p w14:paraId="2AF0704A" w14:textId="77777777" w:rsidR="00175324" w:rsidRPr="00CA0DFA" w:rsidRDefault="00175324" w:rsidP="00175324">
            <w:pPr>
              <w:spacing w:after="0" w:line="240" w:lineRule="auto"/>
              <w:rPr>
                <w:color w:val="3A3838"/>
                <w:sz w:val="14"/>
                <w:szCs w:val="16"/>
                <w:lang w:eastAsia="es-MX"/>
              </w:rPr>
            </w:pPr>
          </w:p>
        </w:tc>
        <w:tc>
          <w:tcPr>
            <w:tcW w:w="992" w:type="dxa"/>
            <w:gridSpan w:val="3"/>
            <w:shd w:val="clear" w:color="auto" w:fill="auto"/>
            <w:noWrap/>
            <w:vAlign w:val="center"/>
          </w:tcPr>
          <w:p w14:paraId="65107F4D" w14:textId="7BBECC4E" w:rsidR="00175324" w:rsidRPr="00175324" w:rsidRDefault="00175324" w:rsidP="00175324">
            <w:pPr>
              <w:spacing w:after="0" w:line="240" w:lineRule="auto"/>
              <w:jc w:val="center"/>
              <w:rPr>
                <w:rFonts w:cs="Arial"/>
                <w:sz w:val="14"/>
                <w:szCs w:val="14"/>
                <w:lang w:eastAsia="es-MX"/>
              </w:rPr>
            </w:pPr>
            <w:r w:rsidRPr="00175324">
              <w:rPr>
                <w:rFonts w:cs="Arial"/>
                <w:sz w:val="14"/>
                <w:szCs w:val="14"/>
                <w:lang w:eastAsia="es-MX"/>
              </w:rPr>
              <w:t>Porcentaje de lineamientos internos actualizados</w:t>
            </w:r>
          </w:p>
        </w:tc>
        <w:tc>
          <w:tcPr>
            <w:tcW w:w="850" w:type="dxa"/>
            <w:gridSpan w:val="3"/>
            <w:shd w:val="clear" w:color="auto" w:fill="auto"/>
            <w:vAlign w:val="center"/>
          </w:tcPr>
          <w:p w14:paraId="44F0A48F" w14:textId="23DFBAAB"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709" w:type="dxa"/>
            <w:gridSpan w:val="3"/>
            <w:shd w:val="clear" w:color="auto" w:fill="auto"/>
            <w:vAlign w:val="center"/>
          </w:tcPr>
          <w:p w14:paraId="5EE5D7E4" w14:textId="5908FCE6"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851" w:type="dxa"/>
            <w:gridSpan w:val="2"/>
            <w:shd w:val="clear" w:color="auto" w:fill="auto"/>
            <w:vAlign w:val="center"/>
          </w:tcPr>
          <w:p w14:paraId="32982CC8" w14:textId="48DAE809"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992" w:type="dxa"/>
            <w:gridSpan w:val="3"/>
            <w:shd w:val="clear" w:color="auto" w:fill="auto"/>
            <w:vAlign w:val="center"/>
          </w:tcPr>
          <w:p w14:paraId="12FABE2A" w14:textId="11046B01"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1134" w:type="dxa"/>
            <w:gridSpan w:val="2"/>
            <w:shd w:val="clear" w:color="auto" w:fill="auto"/>
            <w:vAlign w:val="center"/>
          </w:tcPr>
          <w:p w14:paraId="385E0C01" w14:textId="7189AEA5" w:rsidR="00175324" w:rsidRPr="00175324" w:rsidRDefault="00175324" w:rsidP="00175324">
            <w:pPr>
              <w:spacing w:after="0" w:line="240" w:lineRule="auto"/>
              <w:jc w:val="center"/>
              <w:rPr>
                <w:rFonts w:cs="Arial"/>
                <w:i/>
                <w:iCs/>
                <w:color w:val="3A3838"/>
                <w:sz w:val="14"/>
                <w:szCs w:val="14"/>
                <w:lang w:eastAsia="es-MX"/>
              </w:rPr>
            </w:pPr>
            <w:r w:rsidRPr="00175324">
              <w:rPr>
                <w:rFonts w:cs="Arial"/>
                <w:i/>
                <w:sz w:val="14"/>
                <w:szCs w:val="14"/>
              </w:rPr>
              <w:t>Sí</w:t>
            </w:r>
          </w:p>
        </w:tc>
        <w:tc>
          <w:tcPr>
            <w:tcW w:w="1404" w:type="dxa"/>
            <w:gridSpan w:val="3"/>
            <w:vMerge/>
            <w:shd w:val="clear" w:color="auto" w:fill="auto"/>
            <w:noWrap/>
            <w:vAlign w:val="center"/>
          </w:tcPr>
          <w:p w14:paraId="0AFF456D" w14:textId="77777777" w:rsidR="00175324" w:rsidRPr="003537D2" w:rsidRDefault="00175324" w:rsidP="00175324">
            <w:pPr>
              <w:spacing w:after="0" w:line="240" w:lineRule="auto"/>
              <w:jc w:val="center"/>
              <w:rPr>
                <w:i/>
                <w:iCs/>
                <w:color w:val="3A3838"/>
                <w:sz w:val="18"/>
                <w:szCs w:val="18"/>
                <w:lang w:eastAsia="es-MX"/>
              </w:rPr>
            </w:pPr>
          </w:p>
        </w:tc>
      </w:tr>
      <w:tr w:rsidR="00175324" w:rsidRPr="00A4499B" w14:paraId="73279FC3" w14:textId="77777777" w:rsidTr="00175324">
        <w:trPr>
          <w:trHeight w:val="370"/>
        </w:trPr>
        <w:tc>
          <w:tcPr>
            <w:tcW w:w="529" w:type="dxa"/>
            <w:vMerge w:val="restart"/>
            <w:shd w:val="clear" w:color="auto" w:fill="D9D9D9" w:themeFill="background1" w:themeFillShade="D9"/>
            <w:noWrap/>
            <w:vAlign w:val="center"/>
            <w:hideMark/>
          </w:tcPr>
          <w:p w14:paraId="6F3075F0" w14:textId="77777777" w:rsidR="00175324" w:rsidRPr="00587B73" w:rsidRDefault="00175324" w:rsidP="00175324">
            <w:pPr>
              <w:spacing w:after="0" w:line="240" w:lineRule="auto"/>
              <w:jc w:val="center"/>
              <w:rPr>
                <w:b/>
                <w:color w:val="000000"/>
                <w:sz w:val="16"/>
                <w:szCs w:val="18"/>
                <w:lang w:eastAsia="es-MX"/>
              </w:rPr>
            </w:pPr>
            <w:r w:rsidRPr="00587B73">
              <w:rPr>
                <w:b/>
                <w:color w:val="3A3838"/>
                <w:sz w:val="16"/>
                <w:szCs w:val="18"/>
                <w:lang w:eastAsia="es-MX"/>
              </w:rPr>
              <w:t>FID</w:t>
            </w:r>
          </w:p>
        </w:tc>
        <w:tc>
          <w:tcPr>
            <w:tcW w:w="1036" w:type="dxa"/>
            <w:shd w:val="clear" w:color="auto" w:fill="D9D9D9" w:themeFill="background1" w:themeFillShade="D9"/>
            <w:noWrap/>
            <w:vAlign w:val="center"/>
          </w:tcPr>
          <w:p w14:paraId="31295E9E" w14:textId="77777777" w:rsidR="00175324" w:rsidRPr="00587B73" w:rsidRDefault="00175324" w:rsidP="00175324">
            <w:pPr>
              <w:spacing w:after="0" w:line="240" w:lineRule="auto"/>
              <w:jc w:val="center"/>
              <w:rPr>
                <w:b/>
                <w:sz w:val="14"/>
                <w:szCs w:val="16"/>
                <w:lang w:eastAsia="es-MX"/>
              </w:rPr>
            </w:pPr>
            <w:r w:rsidRPr="00587B73">
              <w:rPr>
                <w:b/>
                <w:sz w:val="14"/>
                <w:szCs w:val="16"/>
                <w:lang w:eastAsia="es-MX"/>
              </w:rPr>
              <w:t>Resultados</w:t>
            </w:r>
          </w:p>
        </w:tc>
        <w:tc>
          <w:tcPr>
            <w:tcW w:w="1134" w:type="dxa"/>
            <w:gridSpan w:val="2"/>
            <w:shd w:val="clear" w:color="auto" w:fill="F2F2F2" w:themeFill="background1" w:themeFillShade="F2"/>
            <w:vAlign w:val="center"/>
          </w:tcPr>
          <w:p w14:paraId="1B1F9291" w14:textId="77777777" w:rsidR="00175324" w:rsidRPr="00CA0DFA" w:rsidRDefault="00175324" w:rsidP="00175324">
            <w:pPr>
              <w:spacing w:after="0" w:line="240" w:lineRule="auto"/>
              <w:rPr>
                <w:color w:val="3A3838"/>
                <w:sz w:val="14"/>
                <w:szCs w:val="16"/>
                <w:lang w:eastAsia="es-MX"/>
              </w:rPr>
            </w:pPr>
            <w:r w:rsidRPr="00CA0DFA">
              <w:rPr>
                <w:color w:val="3A3838"/>
                <w:sz w:val="14"/>
                <w:szCs w:val="16"/>
                <w:lang w:eastAsia="es-MX"/>
              </w:rPr>
              <w:t>Indicador FID</w:t>
            </w:r>
            <w:r>
              <w:rPr>
                <w:color w:val="3A3838"/>
                <w:sz w:val="14"/>
                <w:szCs w:val="16"/>
                <w:lang w:eastAsia="es-MX"/>
              </w:rPr>
              <w:t xml:space="preserve"> Estratégico</w:t>
            </w:r>
          </w:p>
        </w:tc>
        <w:tc>
          <w:tcPr>
            <w:tcW w:w="992" w:type="dxa"/>
            <w:gridSpan w:val="3"/>
            <w:shd w:val="clear" w:color="auto" w:fill="auto"/>
            <w:vAlign w:val="center"/>
            <w:hideMark/>
          </w:tcPr>
          <w:p w14:paraId="25467CE0" w14:textId="77777777" w:rsidR="00175324" w:rsidRPr="003537D2" w:rsidRDefault="00175324" w:rsidP="00175324">
            <w:pPr>
              <w:spacing w:after="0" w:line="240" w:lineRule="auto"/>
              <w:jc w:val="center"/>
              <w:rPr>
                <w:color w:val="3A3838"/>
                <w:szCs w:val="20"/>
                <w:lang w:eastAsia="es-MX"/>
              </w:rPr>
            </w:pPr>
          </w:p>
        </w:tc>
        <w:tc>
          <w:tcPr>
            <w:tcW w:w="850" w:type="dxa"/>
            <w:gridSpan w:val="3"/>
            <w:shd w:val="clear" w:color="auto" w:fill="auto"/>
            <w:vAlign w:val="center"/>
            <w:hideMark/>
          </w:tcPr>
          <w:p w14:paraId="1C3159B2" w14:textId="77777777" w:rsidR="00175324" w:rsidRPr="003537D2" w:rsidRDefault="00175324" w:rsidP="00175324">
            <w:pPr>
              <w:spacing w:after="0" w:line="240" w:lineRule="auto"/>
              <w:jc w:val="center"/>
              <w:rPr>
                <w:i/>
                <w:iCs/>
                <w:color w:val="3A3838"/>
                <w:sz w:val="16"/>
                <w:szCs w:val="18"/>
                <w:lang w:eastAsia="es-MX"/>
              </w:rPr>
            </w:pPr>
            <w:r w:rsidRPr="003537D2">
              <w:rPr>
                <w:i/>
                <w:iCs/>
                <w:color w:val="3A3838"/>
                <w:sz w:val="16"/>
                <w:szCs w:val="18"/>
                <w:lang w:eastAsia="es-MX"/>
              </w:rPr>
              <w:t>Sí/No</w:t>
            </w:r>
          </w:p>
        </w:tc>
        <w:tc>
          <w:tcPr>
            <w:tcW w:w="709" w:type="dxa"/>
            <w:gridSpan w:val="3"/>
            <w:shd w:val="clear" w:color="auto" w:fill="auto"/>
            <w:vAlign w:val="center"/>
            <w:hideMark/>
          </w:tcPr>
          <w:p w14:paraId="2C4ABD9C" w14:textId="77777777" w:rsidR="00175324" w:rsidRPr="003537D2" w:rsidRDefault="00175324" w:rsidP="00175324">
            <w:pPr>
              <w:spacing w:after="0" w:line="240" w:lineRule="auto"/>
              <w:jc w:val="center"/>
              <w:rPr>
                <w:i/>
                <w:iCs/>
                <w:color w:val="3A3838"/>
                <w:sz w:val="16"/>
                <w:szCs w:val="18"/>
                <w:lang w:eastAsia="es-MX"/>
              </w:rPr>
            </w:pPr>
            <w:r w:rsidRPr="003537D2">
              <w:rPr>
                <w:i/>
                <w:iCs/>
                <w:color w:val="3A3838"/>
                <w:sz w:val="16"/>
                <w:szCs w:val="18"/>
                <w:lang w:eastAsia="es-MX"/>
              </w:rPr>
              <w:t>Sí/No</w:t>
            </w:r>
          </w:p>
        </w:tc>
        <w:tc>
          <w:tcPr>
            <w:tcW w:w="851" w:type="dxa"/>
            <w:gridSpan w:val="2"/>
            <w:shd w:val="clear" w:color="auto" w:fill="auto"/>
            <w:vAlign w:val="center"/>
            <w:hideMark/>
          </w:tcPr>
          <w:p w14:paraId="4A58C923" w14:textId="77777777" w:rsidR="00175324" w:rsidRPr="003537D2" w:rsidRDefault="00175324" w:rsidP="00175324">
            <w:pPr>
              <w:spacing w:after="0" w:line="240" w:lineRule="auto"/>
              <w:jc w:val="center"/>
              <w:rPr>
                <w:i/>
                <w:iCs/>
                <w:color w:val="3A3838"/>
                <w:sz w:val="16"/>
                <w:szCs w:val="18"/>
                <w:lang w:eastAsia="es-MX"/>
              </w:rPr>
            </w:pPr>
            <w:r w:rsidRPr="003537D2">
              <w:rPr>
                <w:i/>
                <w:iCs/>
                <w:color w:val="3A3838"/>
                <w:sz w:val="16"/>
                <w:szCs w:val="18"/>
                <w:lang w:eastAsia="es-MX"/>
              </w:rPr>
              <w:t>Sí/No</w:t>
            </w:r>
          </w:p>
        </w:tc>
        <w:tc>
          <w:tcPr>
            <w:tcW w:w="992" w:type="dxa"/>
            <w:gridSpan w:val="3"/>
            <w:shd w:val="clear" w:color="auto" w:fill="auto"/>
            <w:vAlign w:val="center"/>
            <w:hideMark/>
          </w:tcPr>
          <w:p w14:paraId="4B2917C9" w14:textId="77777777" w:rsidR="00175324" w:rsidRPr="003537D2" w:rsidRDefault="00175324" w:rsidP="00175324">
            <w:pPr>
              <w:spacing w:after="0" w:line="240" w:lineRule="auto"/>
              <w:jc w:val="center"/>
              <w:rPr>
                <w:i/>
                <w:iCs/>
                <w:color w:val="3A3838"/>
                <w:sz w:val="16"/>
                <w:szCs w:val="18"/>
                <w:lang w:eastAsia="es-MX"/>
              </w:rPr>
            </w:pPr>
            <w:r w:rsidRPr="003537D2">
              <w:rPr>
                <w:i/>
                <w:iCs/>
                <w:color w:val="3A3838"/>
                <w:sz w:val="16"/>
                <w:szCs w:val="18"/>
                <w:lang w:eastAsia="es-MX"/>
              </w:rPr>
              <w:t>Sí/No</w:t>
            </w:r>
          </w:p>
        </w:tc>
        <w:tc>
          <w:tcPr>
            <w:tcW w:w="1134" w:type="dxa"/>
            <w:gridSpan w:val="2"/>
            <w:shd w:val="clear" w:color="auto" w:fill="auto"/>
            <w:vAlign w:val="center"/>
            <w:hideMark/>
          </w:tcPr>
          <w:p w14:paraId="02824C38" w14:textId="77777777" w:rsidR="00175324" w:rsidRPr="003537D2" w:rsidRDefault="00175324" w:rsidP="00175324">
            <w:pPr>
              <w:spacing w:after="0" w:line="240" w:lineRule="auto"/>
              <w:jc w:val="center"/>
              <w:rPr>
                <w:i/>
                <w:iCs/>
                <w:color w:val="3A3838"/>
                <w:sz w:val="16"/>
                <w:szCs w:val="18"/>
                <w:lang w:eastAsia="es-MX"/>
              </w:rPr>
            </w:pPr>
            <w:r w:rsidRPr="003537D2">
              <w:rPr>
                <w:i/>
                <w:iCs/>
                <w:color w:val="3A3838"/>
                <w:sz w:val="16"/>
                <w:szCs w:val="18"/>
                <w:lang w:eastAsia="es-MX"/>
              </w:rPr>
              <w:t>Sí/No</w:t>
            </w:r>
          </w:p>
        </w:tc>
        <w:tc>
          <w:tcPr>
            <w:tcW w:w="1404" w:type="dxa"/>
            <w:gridSpan w:val="3"/>
            <w:shd w:val="clear" w:color="auto" w:fill="auto"/>
            <w:vAlign w:val="center"/>
            <w:hideMark/>
          </w:tcPr>
          <w:p w14:paraId="5BB2BDC9" w14:textId="77777777" w:rsidR="00175324" w:rsidRPr="003537D2" w:rsidRDefault="00175324" w:rsidP="00175324">
            <w:pPr>
              <w:spacing w:after="0" w:line="240" w:lineRule="auto"/>
              <w:jc w:val="center"/>
              <w:rPr>
                <w:i/>
                <w:iCs/>
                <w:color w:val="3A3838"/>
                <w:sz w:val="18"/>
                <w:szCs w:val="18"/>
                <w:lang w:eastAsia="es-MX"/>
              </w:rPr>
            </w:pPr>
          </w:p>
        </w:tc>
      </w:tr>
      <w:tr w:rsidR="00175324" w:rsidRPr="00A4499B" w14:paraId="52E747FE" w14:textId="77777777" w:rsidTr="00175324">
        <w:trPr>
          <w:trHeight w:val="370"/>
        </w:trPr>
        <w:tc>
          <w:tcPr>
            <w:tcW w:w="529" w:type="dxa"/>
            <w:vMerge/>
            <w:shd w:val="clear" w:color="auto" w:fill="D9D9D9" w:themeFill="background1" w:themeFillShade="D9"/>
            <w:noWrap/>
            <w:vAlign w:val="center"/>
          </w:tcPr>
          <w:p w14:paraId="5228E138" w14:textId="77777777" w:rsidR="00175324" w:rsidRPr="00C5509E" w:rsidRDefault="00175324" w:rsidP="00175324">
            <w:pPr>
              <w:spacing w:after="0" w:line="240" w:lineRule="auto"/>
              <w:rPr>
                <w:color w:val="3A3838"/>
                <w:sz w:val="16"/>
                <w:szCs w:val="18"/>
                <w:lang w:eastAsia="es-MX"/>
              </w:rPr>
            </w:pPr>
          </w:p>
        </w:tc>
        <w:tc>
          <w:tcPr>
            <w:tcW w:w="1036" w:type="dxa"/>
            <w:shd w:val="clear" w:color="auto" w:fill="D9D9D9" w:themeFill="background1" w:themeFillShade="D9"/>
            <w:noWrap/>
            <w:vAlign w:val="center"/>
          </w:tcPr>
          <w:p w14:paraId="0554F20C" w14:textId="77777777" w:rsidR="00175324" w:rsidRPr="00587B73" w:rsidRDefault="00175324" w:rsidP="00175324">
            <w:pPr>
              <w:spacing w:after="0" w:line="240" w:lineRule="auto"/>
              <w:jc w:val="center"/>
              <w:rPr>
                <w:b/>
                <w:sz w:val="14"/>
                <w:szCs w:val="16"/>
                <w:lang w:eastAsia="es-MX"/>
              </w:rPr>
            </w:pPr>
            <w:r w:rsidRPr="00587B73">
              <w:rPr>
                <w:b/>
                <w:sz w:val="14"/>
                <w:szCs w:val="16"/>
                <w:lang w:eastAsia="es-MX"/>
              </w:rPr>
              <w:t>Gestión</w:t>
            </w:r>
          </w:p>
        </w:tc>
        <w:tc>
          <w:tcPr>
            <w:tcW w:w="1134" w:type="dxa"/>
            <w:gridSpan w:val="2"/>
            <w:shd w:val="clear" w:color="auto" w:fill="F2F2F2" w:themeFill="background1" w:themeFillShade="F2"/>
            <w:vAlign w:val="center"/>
          </w:tcPr>
          <w:p w14:paraId="26D65B87" w14:textId="77777777" w:rsidR="00175324" w:rsidRPr="00CA0DFA" w:rsidRDefault="00175324" w:rsidP="00175324">
            <w:pPr>
              <w:spacing w:after="0" w:line="240" w:lineRule="auto"/>
              <w:rPr>
                <w:color w:val="3A3838"/>
                <w:sz w:val="14"/>
                <w:szCs w:val="16"/>
                <w:lang w:eastAsia="es-MX"/>
              </w:rPr>
            </w:pPr>
            <w:r w:rsidRPr="00CA0DFA">
              <w:rPr>
                <w:color w:val="3A3838"/>
                <w:sz w:val="14"/>
                <w:szCs w:val="16"/>
                <w:lang w:eastAsia="es-MX"/>
              </w:rPr>
              <w:t>Indicador FID</w:t>
            </w:r>
            <w:r>
              <w:rPr>
                <w:color w:val="3A3838"/>
                <w:sz w:val="14"/>
                <w:szCs w:val="16"/>
                <w:lang w:eastAsia="es-MX"/>
              </w:rPr>
              <w:t xml:space="preserve"> Gestión</w:t>
            </w:r>
          </w:p>
        </w:tc>
        <w:tc>
          <w:tcPr>
            <w:tcW w:w="992" w:type="dxa"/>
            <w:gridSpan w:val="3"/>
            <w:shd w:val="clear" w:color="auto" w:fill="auto"/>
            <w:vAlign w:val="center"/>
          </w:tcPr>
          <w:p w14:paraId="0882011E" w14:textId="77777777" w:rsidR="00175324" w:rsidRPr="003537D2" w:rsidRDefault="00175324" w:rsidP="00175324">
            <w:pPr>
              <w:spacing w:after="0" w:line="240" w:lineRule="auto"/>
              <w:jc w:val="center"/>
              <w:rPr>
                <w:color w:val="3A3838"/>
                <w:szCs w:val="20"/>
                <w:lang w:eastAsia="es-MX"/>
              </w:rPr>
            </w:pPr>
          </w:p>
        </w:tc>
        <w:tc>
          <w:tcPr>
            <w:tcW w:w="850" w:type="dxa"/>
            <w:gridSpan w:val="3"/>
            <w:shd w:val="clear" w:color="auto" w:fill="auto"/>
            <w:vAlign w:val="center"/>
          </w:tcPr>
          <w:p w14:paraId="7E71A2C7" w14:textId="77777777" w:rsidR="00175324" w:rsidRPr="003537D2" w:rsidRDefault="00175324" w:rsidP="00175324">
            <w:pPr>
              <w:spacing w:after="0" w:line="240" w:lineRule="auto"/>
              <w:jc w:val="center"/>
              <w:rPr>
                <w:i/>
                <w:iCs/>
                <w:color w:val="3A3838"/>
                <w:sz w:val="16"/>
                <w:szCs w:val="18"/>
                <w:lang w:eastAsia="es-MX"/>
              </w:rPr>
            </w:pPr>
            <w:r w:rsidRPr="003537D2">
              <w:rPr>
                <w:i/>
                <w:iCs/>
                <w:color w:val="3A3838"/>
                <w:sz w:val="16"/>
                <w:szCs w:val="18"/>
                <w:lang w:eastAsia="es-MX"/>
              </w:rPr>
              <w:t>Sí/No</w:t>
            </w:r>
          </w:p>
        </w:tc>
        <w:tc>
          <w:tcPr>
            <w:tcW w:w="709" w:type="dxa"/>
            <w:gridSpan w:val="3"/>
            <w:shd w:val="clear" w:color="auto" w:fill="auto"/>
            <w:vAlign w:val="center"/>
          </w:tcPr>
          <w:p w14:paraId="687EA60D" w14:textId="77777777" w:rsidR="00175324" w:rsidRPr="003537D2" w:rsidRDefault="00175324" w:rsidP="00175324">
            <w:pPr>
              <w:spacing w:after="0" w:line="240" w:lineRule="auto"/>
              <w:jc w:val="center"/>
              <w:rPr>
                <w:i/>
                <w:iCs/>
                <w:color w:val="3A3838"/>
                <w:sz w:val="16"/>
                <w:szCs w:val="18"/>
                <w:lang w:eastAsia="es-MX"/>
              </w:rPr>
            </w:pPr>
            <w:r w:rsidRPr="003537D2">
              <w:rPr>
                <w:i/>
                <w:iCs/>
                <w:color w:val="3A3838"/>
                <w:sz w:val="16"/>
                <w:szCs w:val="18"/>
                <w:lang w:eastAsia="es-MX"/>
              </w:rPr>
              <w:t>Sí/No</w:t>
            </w:r>
          </w:p>
        </w:tc>
        <w:tc>
          <w:tcPr>
            <w:tcW w:w="851" w:type="dxa"/>
            <w:gridSpan w:val="2"/>
            <w:shd w:val="clear" w:color="auto" w:fill="auto"/>
            <w:vAlign w:val="center"/>
          </w:tcPr>
          <w:p w14:paraId="5DB52101" w14:textId="77777777" w:rsidR="00175324" w:rsidRPr="003537D2" w:rsidRDefault="00175324" w:rsidP="00175324">
            <w:pPr>
              <w:spacing w:after="0" w:line="240" w:lineRule="auto"/>
              <w:jc w:val="center"/>
              <w:rPr>
                <w:i/>
                <w:iCs/>
                <w:color w:val="3A3838"/>
                <w:sz w:val="16"/>
                <w:szCs w:val="18"/>
                <w:lang w:eastAsia="es-MX"/>
              </w:rPr>
            </w:pPr>
            <w:r w:rsidRPr="003537D2">
              <w:rPr>
                <w:i/>
                <w:iCs/>
                <w:color w:val="3A3838"/>
                <w:sz w:val="16"/>
                <w:szCs w:val="18"/>
                <w:lang w:eastAsia="es-MX"/>
              </w:rPr>
              <w:t>Sí/No</w:t>
            </w:r>
          </w:p>
        </w:tc>
        <w:tc>
          <w:tcPr>
            <w:tcW w:w="992" w:type="dxa"/>
            <w:gridSpan w:val="3"/>
            <w:shd w:val="clear" w:color="auto" w:fill="auto"/>
            <w:vAlign w:val="center"/>
          </w:tcPr>
          <w:p w14:paraId="08C00CDE" w14:textId="77777777" w:rsidR="00175324" w:rsidRPr="003537D2" w:rsidRDefault="00175324" w:rsidP="00175324">
            <w:pPr>
              <w:spacing w:after="0" w:line="240" w:lineRule="auto"/>
              <w:jc w:val="center"/>
              <w:rPr>
                <w:i/>
                <w:iCs/>
                <w:color w:val="3A3838"/>
                <w:sz w:val="16"/>
                <w:szCs w:val="18"/>
                <w:lang w:eastAsia="es-MX"/>
              </w:rPr>
            </w:pPr>
            <w:r w:rsidRPr="003537D2">
              <w:rPr>
                <w:i/>
                <w:iCs/>
                <w:color w:val="3A3838"/>
                <w:sz w:val="16"/>
                <w:szCs w:val="18"/>
                <w:lang w:eastAsia="es-MX"/>
              </w:rPr>
              <w:t>Sí/No</w:t>
            </w:r>
          </w:p>
        </w:tc>
        <w:tc>
          <w:tcPr>
            <w:tcW w:w="1134" w:type="dxa"/>
            <w:gridSpan w:val="2"/>
            <w:shd w:val="clear" w:color="auto" w:fill="auto"/>
            <w:vAlign w:val="center"/>
          </w:tcPr>
          <w:p w14:paraId="4ABA4A88" w14:textId="77777777" w:rsidR="00175324" w:rsidRPr="003537D2" w:rsidRDefault="00175324" w:rsidP="00175324">
            <w:pPr>
              <w:spacing w:after="0" w:line="240" w:lineRule="auto"/>
              <w:jc w:val="center"/>
              <w:rPr>
                <w:i/>
                <w:iCs/>
                <w:color w:val="3A3838"/>
                <w:sz w:val="16"/>
                <w:szCs w:val="18"/>
                <w:lang w:eastAsia="es-MX"/>
              </w:rPr>
            </w:pPr>
            <w:r w:rsidRPr="003537D2">
              <w:rPr>
                <w:i/>
                <w:iCs/>
                <w:color w:val="3A3838"/>
                <w:sz w:val="16"/>
                <w:szCs w:val="18"/>
                <w:lang w:eastAsia="es-MX"/>
              </w:rPr>
              <w:t>Sí/No</w:t>
            </w:r>
          </w:p>
        </w:tc>
        <w:tc>
          <w:tcPr>
            <w:tcW w:w="1404" w:type="dxa"/>
            <w:gridSpan w:val="3"/>
            <w:shd w:val="clear" w:color="auto" w:fill="auto"/>
            <w:vAlign w:val="center"/>
          </w:tcPr>
          <w:p w14:paraId="67CA31D9" w14:textId="77777777" w:rsidR="00175324" w:rsidRPr="003537D2" w:rsidRDefault="00175324" w:rsidP="00175324">
            <w:pPr>
              <w:spacing w:after="0" w:line="240" w:lineRule="auto"/>
              <w:jc w:val="center"/>
              <w:rPr>
                <w:i/>
                <w:iCs/>
                <w:color w:val="3A3838"/>
                <w:sz w:val="18"/>
                <w:szCs w:val="18"/>
                <w:lang w:eastAsia="es-MX"/>
              </w:rPr>
            </w:pPr>
          </w:p>
        </w:tc>
      </w:tr>
      <w:tr w:rsidR="00175324" w:rsidRPr="00587B73" w14:paraId="069F2B9B" w14:textId="77777777" w:rsidTr="00CA130E">
        <w:trPr>
          <w:trHeight w:val="285"/>
        </w:trPr>
        <w:tc>
          <w:tcPr>
            <w:tcW w:w="9631" w:type="dxa"/>
            <w:gridSpan w:val="23"/>
            <w:shd w:val="clear" w:color="auto" w:fill="7F7F7F" w:themeFill="text1" w:themeFillTint="80"/>
            <w:noWrap/>
            <w:vAlign w:val="center"/>
            <w:hideMark/>
          </w:tcPr>
          <w:p w14:paraId="7C41E29A" w14:textId="77777777" w:rsidR="00175324" w:rsidRPr="00587B73" w:rsidRDefault="00175324" w:rsidP="00175324">
            <w:pPr>
              <w:spacing w:after="0" w:line="240" w:lineRule="auto"/>
              <w:jc w:val="center"/>
              <w:rPr>
                <w:b/>
                <w:color w:val="FFFFFF" w:themeColor="background1"/>
                <w:sz w:val="18"/>
                <w:szCs w:val="18"/>
                <w:lang w:eastAsia="es-MX"/>
              </w:rPr>
            </w:pPr>
            <w:r w:rsidRPr="00587B73">
              <w:rPr>
                <w:b/>
                <w:color w:val="FFFFFF" w:themeColor="background1"/>
                <w:sz w:val="18"/>
                <w:szCs w:val="18"/>
                <w:lang w:eastAsia="es-MX"/>
              </w:rPr>
              <w:t>Características de las metas</w:t>
            </w:r>
          </w:p>
        </w:tc>
      </w:tr>
      <w:tr w:rsidR="000B2FDA" w:rsidRPr="00587B73" w14:paraId="5E38FD0F" w14:textId="77777777" w:rsidTr="00CA130E">
        <w:trPr>
          <w:trHeight w:val="798"/>
        </w:trPr>
        <w:tc>
          <w:tcPr>
            <w:tcW w:w="529" w:type="dxa"/>
            <w:vMerge w:val="restart"/>
            <w:shd w:val="clear" w:color="auto" w:fill="D9D9D9" w:themeFill="background1" w:themeFillShade="D9"/>
            <w:vAlign w:val="center"/>
            <w:hideMark/>
          </w:tcPr>
          <w:p w14:paraId="23587DF3" w14:textId="77777777" w:rsidR="000B2FDA" w:rsidRPr="00587B73" w:rsidRDefault="000B2FDA" w:rsidP="00175324">
            <w:pPr>
              <w:spacing w:after="0" w:line="240" w:lineRule="auto"/>
              <w:jc w:val="center"/>
              <w:rPr>
                <w:b/>
                <w:color w:val="3A3838"/>
                <w:sz w:val="18"/>
                <w:szCs w:val="18"/>
                <w:lang w:eastAsia="es-MX"/>
              </w:rPr>
            </w:pPr>
            <w:r w:rsidRPr="00587B73">
              <w:rPr>
                <w:b/>
                <w:color w:val="3A3838"/>
                <w:sz w:val="18"/>
                <w:szCs w:val="18"/>
                <w:lang w:eastAsia="es-MX"/>
              </w:rPr>
              <w:t>MIR</w:t>
            </w:r>
          </w:p>
        </w:tc>
        <w:tc>
          <w:tcPr>
            <w:tcW w:w="1036" w:type="dxa"/>
            <w:shd w:val="clear" w:color="auto" w:fill="D9D9D9" w:themeFill="background1" w:themeFillShade="D9"/>
            <w:vAlign w:val="center"/>
            <w:hideMark/>
          </w:tcPr>
          <w:p w14:paraId="14E4A64D" w14:textId="77777777" w:rsidR="000B2FDA" w:rsidRPr="00587B73" w:rsidRDefault="000B2FDA" w:rsidP="00175324">
            <w:pPr>
              <w:spacing w:after="0" w:line="240" w:lineRule="auto"/>
              <w:jc w:val="center"/>
              <w:rPr>
                <w:b/>
                <w:color w:val="3A3838"/>
                <w:sz w:val="14"/>
                <w:szCs w:val="16"/>
                <w:lang w:eastAsia="es-MX"/>
              </w:rPr>
            </w:pPr>
            <w:r w:rsidRPr="00587B73">
              <w:rPr>
                <w:b/>
                <w:color w:val="3A3838"/>
                <w:sz w:val="14"/>
                <w:szCs w:val="16"/>
                <w:lang w:eastAsia="es-MX"/>
              </w:rPr>
              <w:t>Nivel de objetivo</w:t>
            </w:r>
          </w:p>
        </w:tc>
        <w:tc>
          <w:tcPr>
            <w:tcW w:w="911" w:type="dxa"/>
            <w:shd w:val="clear" w:color="auto" w:fill="D9D9D9" w:themeFill="background1" w:themeFillShade="D9"/>
            <w:vAlign w:val="center"/>
            <w:hideMark/>
          </w:tcPr>
          <w:p w14:paraId="22CC9557" w14:textId="77777777" w:rsidR="000B2FDA" w:rsidRPr="00587B73" w:rsidRDefault="000B2FDA" w:rsidP="00175324">
            <w:pPr>
              <w:spacing w:after="0" w:line="240" w:lineRule="auto"/>
              <w:jc w:val="center"/>
              <w:rPr>
                <w:b/>
                <w:color w:val="3A3838"/>
                <w:sz w:val="14"/>
                <w:szCs w:val="15"/>
                <w:lang w:eastAsia="es-MX"/>
              </w:rPr>
            </w:pPr>
            <w:r w:rsidRPr="00587B73">
              <w:rPr>
                <w:b/>
                <w:color w:val="3A3838"/>
                <w:sz w:val="14"/>
                <w:szCs w:val="15"/>
                <w:lang w:eastAsia="es-MX"/>
              </w:rPr>
              <w:t>Nombre del indicador</w:t>
            </w:r>
          </w:p>
        </w:tc>
        <w:tc>
          <w:tcPr>
            <w:tcW w:w="773" w:type="dxa"/>
            <w:gridSpan w:val="3"/>
            <w:shd w:val="clear" w:color="auto" w:fill="D9D9D9" w:themeFill="background1" w:themeFillShade="D9"/>
            <w:vAlign w:val="center"/>
            <w:hideMark/>
          </w:tcPr>
          <w:p w14:paraId="1D89FB61" w14:textId="77777777" w:rsidR="000B2FDA" w:rsidRPr="00587B73" w:rsidRDefault="000B2FDA" w:rsidP="00175324">
            <w:pPr>
              <w:spacing w:after="0" w:line="240" w:lineRule="auto"/>
              <w:jc w:val="center"/>
              <w:rPr>
                <w:b/>
                <w:color w:val="3A3838"/>
                <w:sz w:val="14"/>
                <w:szCs w:val="15"/>
                <w:lang w:eastAsia="es-MX"/>
              </w:rPr>
            </w:pPr>
            <w:r w:rsidRPr="00587B73">
              <w:rPr>
                <w:b/>
                <w:color w:val="3A3838"/>
                <w:sz w:val="14"/>
                <w:szCs w:val="15"/>
                <w:lang w:eastAsia="es-MX"/>
              </w:rPr>
              <w:t>Meta</w:t>
            </w:r>
          </w:p>
        </w:tc>
        <w:tc>
          <w:tcPr>
            <w:tcW w:w="663" w:type="dxa"/>
            <w:gridSpan w:val="3"/>
            <w:shd w:val="clear" w:color="auto" w:fill="D9D9D9" w:themeFill="background1" w:themeFillShade="D9"/>
            <w:vAlign w:val="center"/>
            <w:hideMark/>
          </w:tcPr>
          <w:p w14:paraId="517D8ABC" w14:textId="77777777" w:rsidR="000B2FDA" w:rsidRPr="00587B73" w:rsidRDefault="000B2FDA" w:rsidP="00175324">
            <w:pPr>
              <w:spacing w:after="0" w:line="240" w:lineRule="auto"/>
              <w:jc w:val="center"/>
              <w:rPr>
                <w:b/>
                <w:color w:val="3A3838"/>
                <w:sz w:val="14"/>
                <w:szCs w:val="15"/>
                <w:lang w:eastAsia="es-MX"/>
              </w:rPr>
            </w:pPr>
            <w:r w:rsidRPr="00587B73">
              <w:rPr>
                <w:b/>
                <w:color w:val="3A3838"/>
                <w:sz w:val="14"/>
                <w:szCs w:val="15"/>
                <w:lang w:eastAsia="es-MX"/>
              </w:rPr>
              <w:t>Método de cálculo</w:t>
            </w:r>
          </w:p>
        </w:tc>
        <w:tc>
          <w:tcPr>
            <w:tcW w:w="696" w:type="dxa"/>
            <w:gridSpan w:val="2"/>
            <w:shd w:val="clear" w:color="auto" w:fill="D9D9D9" w:themeFill="background1" w:themeFillShade="D9"/>
            <w:vAlign w:val="center"/>
            <w:hideMark/>
          </w:tcPr>
          <w:p w14:paraId="5840279C" w14:textId="77777777" w:rsidR="000B2FDA" w:rsidRPr="00587B73" w:rsidRDefault="000B2FDA" w:rsidP="00175324">
            <w:pPr>
              <w:spacing w:after="0" w:line="240" w:lineRule="auto"/>
              <w:jc w:val="center"/>
              <w:rPr>
                <w:b/>
                <w:color w:val="3A3838"/>
                <w:sz w:val="14"/>
                <w:szCs w:val="15"/>
                <w:lang w:eastAsia="es-MX"/>
              </w:rPr>
            </w:pPr>
            <w:r w:rsidRPr="00587B73">
              <w:rPr>
                <w:b/>
                <w:color w:val="3A3838"/>
                <w:sz w:val="14"/>
                <w:szCs w:val="15"/>
                <w:lang w:eastAsia="es-MX"/>
              </w:rPr>
              <w:t>Unidad de medida</w:t>
            </w:r>
          </w:p>
        </w:tc>
        <w:tc>
          <w:tcPr>
            <w:tcW w:w="1067" w:type="dxa"/>
            <w:gridSpan w:val="3"/>
            <w:shd w:val="clear" w:color="auto" w:fill="D9D9D9" w:themeFill="background1" w:themeFillShade="D9"/>
            <w:vAlign w:val="center"/>
            <w:hideMark/>
          </w:tcPr>
          <w:p w14:paraId="303C794B" w14:textId="77777777" w:rsidR="000B2FDA" w:rsidRPr="00587B73" w:rsidRDefault="000B2FDA" w:rsidP="00175324">
            <w:pPr>
              <w:spacing w:after="0" w:line="240" w:lineRule="auto"/>
              <w:jc w:val="center"/>
              <w:rPr>
                <w:b/>
                <w:color w:val="3A3838"/>
                <w:sz w:val="14"/>
                <w:szCs w:val="15"/>
                <w:lang w:eastAsia="es-MX"/>
              </w:rPr>
            </w:pPr>
            <w:r w:rsidRPr="00587B73">
              <w:rPr>
                <w:b/>
                <w:color w:val="3A3838"/>
                <w:sz w:val="14"/>
                <w:szCs w:val="15"/>
                <w:lang w:eastAsia="es-MX"/>
              </w:rPr>
              <w:t>Congruente con el sentido del indicador</w:t>
            </w:r>
          </w:p>
        </w:tc>
        <w:tc>
          <w:tcPr>
            <w:tcW w:w="993" w:type="dxa"/>
            <w:gridSpan w:val="3"/>
            <w:shd w:val="clear" w:color="auto" w:fill="D9D9D9" w:themeFill="background1" w:themeFillShade="D9"/>
            <w:vAlign w:val="center"/>
            <w:hideMark/>
          </w:tcPr>
          <w:p w14:paraId="1B06021F" w14:textId="77777777" w:rsidR="000B2FDA" w:rsidRPr="00587B73" w:rsidRDefault="000B2FDA" w:rsidP="00175324">
            <w:pPr>
              <w:spacing w:after="0" w:line="240" w:lineRule="auto"/>
              <w:jc w:val="center"/>
              <w:rPr>
                <w:b/>
                <w:color w:val="3A3838"/>
                <w:sz w:val="14"/>
                <w:szCs w:val="15"/>
                <w:lang w:eastAsia="es-MX"/>
              </w:rPr>
            </w:pPr>
            <w:r w:rsidRPr="00587B73">
              <w:rPr>
                <w:b/>
                <w:color w:val="3A3838"/>
                <w:sz w:val="14"/>
                <w:szCs w:val="15"/>
                <w:lang w:eastAsia="es-MX"/>
              </w:rPr>
              <w:t>Orientada a la mejora del desempeño</w:t>
            </w:r>
          </w:p>
        </w:tc>
        <w:tc>
          <w:tcPr>
            <w:tcW w:w="992" w:type="dxa"/>
            <w:gridSpan w:val="2"/>
            <w:shd w:val="clear" w:color="auto" w:fill="D9D9D9" w:themeFill="background1" w:themeFillShade="D9"/>
            <w:vAlign w:val="center"/>
            <w:hideMark/>
          </w:tcPr>
          <w:p w14:paraId="508C2ADD" w14:textId="77777777" w:rsidR="000B2FDA" w:rsidRPr="00587B73" w:rsidRDefault="000B2FDA" w:rsidP="00175324">
            <w:pPr>
              <w:spacing w:after="0" w:line="240" w:lineRule="auto"/>
              <w:jc w:val="center"/>
              <w:rPr>
                <w:b/>
                <w:color w:val="3A3838"/>
                <w:sz w:val="14"/>
                <w:szCs w:val="15"/>
                <w:lang w:eastAsia="es-MX"/>
              </w:rPr>
            </w:pPr>
            <w:r w:rsidRPr="00587B73">
              <w:rPr>
                <w:b/>
                <w:color w:val="3A3838"/>
                <w:sz w:val="14"/>
                <w:szCs w:val="15"/>
                <w:lang w:eastAsia="es-MX"/>
              </w:rPr>
              <w:t>Factibles pero retadoras</w:t>
            </w:r>
          </w:p>
        </w:tc>
        <w:tc>
          <w:tcPr>
            <w:tcW w:w="1971" w:type="dxa"/>
            <w:gridSpan w:val="4"/>
            <w:shd w:val="clear" w:color="auto" w:fill="D9D9D9" w:themeFill="background1" w:themeFillShade="D9"/>
            <w:vAlign w:val="center"/>
            <w:hideMark/>
          </w:tcPr>
          <w:p w14:paraId="2C5544B1" w14:textId="77777777" w:rsidR="000B2FDA" w:rsidRPr="00587B73" w:rsidRDefault="000B2FDA" w:rsidP="00175324">
            <w:pPr>
              <w:spacing w:after="0" w:line="240" w:lineRule="auto"/>
              <w:jc w:val="center"/>
              <w:rPr>
                <w:b/>
                <w:color w:val="3A3838"/>
                <w:sz w:val="14"/>
                <w:szCs w:val="15"/>
                <w:lang w:eastAsia="es-MX"/>
              </w:rPr>
            </w:pPr>
            <w:r w:rsidRPr="00587B73">
              <w:rPr>
                <w:b/>
                <w:color w:val="3A3838"/>
                <w:sz w:val="14"/>
                <w:szCs w:val="15"/>
                <w:lang w:eastAsia="es-MX"/>
              </w:rPr>
              <w:t>Justificación</w:t>
            </w:r>
          </w:p>
        </w:tc>
      </w:tr>
      <w:tr w:rsidR="000B2FDA" w:rsidRPr="00A4499B" w14:paraId="65B5E399" w14:textId="77777777" w:rsidTr="00BC334F">
        <w:trPr>
          <w:trHeight w:val="285"/>
        </w:trPr>
        <w:tc>
          <w:tcPr>
            <w:tcW w:w="529" w:type="dxa"/>
            <w:vMerge/>
            <w:vAlign w:val="center"/>
            <w:hideMark/>
          </w:tcPr>
          <w:p w14:paraId="4B512295" w14:textId="77777777" w:rsidR="000B2FDA" w:rsidRPr="003537D2" w:rsidRDefault="000B2FDA" w:rsidP="006A5D2D">
            <w:pPr>
              <w:spacing w:after="0" w:line="240" w:lineRule="auto"/>
              <w:rPr>
                <w:color w:val="3A3838"/>
                <w:sz w:val="18"/>
                <w:szCs w:val="18"/>
                <w:lang w:eastAsia="es-MX"/>
              </w:rPr>
            </w:pPr>
          </w:p>
        </w:tc>
        <w:tc>
          <w:tcPr>
            <w:tcW w:w="1036" w:type="dxa"/>
            <w:shd w:val="clear" w:color="auto" w:fill="F2F2F2" w:themeFill="background1" w:themeFillShade="F2"/>
            <w:vAlign w:val="center"/>
            <w:hideMark/>
          </w:tcPr>
          <w:p w14:paraId="02A88AD2" w14:textId="77777777" w:rsidR="000B2FDA" w:rsidRPr="00D50D66" w:rsidRDefault="000B2FDA" w:rsidP="006A5D2D">
            <w:pPr>
              <w:spacing w:after="0" w:line="240" w:lineRule="auto"/>
              <w:rPr>
                <w:color w:val="3A3838"/>
                <w:sz w:val="14"/>
                <w:szCs w:val="16"/>
                <w:lang w:eastAsia="es-MX"/>
              </w:rPr>
            </w:pPr>
            <w:r w:rsidRPr="00D50D66">
              <w:rPr>
                <w:color w:val="3A3838"/>
                <w:sz w:val="14"/>
                <w:szCs w:val="16"/>
                <w:lang w:eastAsia="es-MX"/>
              </w:rPr>
              <w:t>Fin</w:t>
            </w:r>
          </w:p>
        </w:tc>
        <w:tc>
          <w:tcPr>
            <w:tcW w:w="911" w:type="dxa"/>
            <w:shd w:val="clear" w:color="auto" w:fill="auto"/>
            <w:vAlign w:val="center"/>
            <w:hideMark/>
          </w:tcPr>
          <w:p w14:paraId="16E241DB" w14:textId="3F36C950" w:rsidR="000B2FDA" w:rsidRPr="003537D2" w:rsidRDefault="000B2FDA" w:rsidP="006A5D2D">
            <w:pPr>
              <w:spacing w:after="0" w:line="240" w:lineRule="auto"/>
              <w:rPr>
                <w:color w:val="3A3838"/>
                <w:szCs w:val="20"/>
                <w:lang w:eastAsia="es-MX"/>
              </w:rPr>
            </w:pPr>
            <w:r w:rsidRPr="0036582F">
              <w:rPr>
                <w:rFonts w:cs="Arial"/>
                <w:color w:val="3A3838"/>
                <w:sz w:val="14"/>
                <w:szCs w:val="14"/>
                <w:lang w:eastAsia="es-MX"/>
              </w:rPr>
              <w:t>Porcentaje de alumnos que continúan estudiando posterior al egreso del sistema</w:t>
            </w:r>
          </w:p>
        </w:tc>
        <w:tc>
          <w:tcPr>
            <w:tcW w:w="773" w:type="dxa"/>
            <w:gridSpan w:val="3"/>
            <w:shd w:val="clear" w:color="auto" w:fill="auto"/>
            <w:vAlign w:val="center"/>
            <w:hideMark/>
          </w:tcPr>
          <w:p w14:paraId="01051E72" w14:textId="5DDB9D8A"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663" w:type="dxa"/>
            <w:gridSpan w:val="3"/>
            <w:shd w:val="clear" w:color="auto" w:fill="auto"/>
            <w:vAlign w:val="center"/>
            <w:hideMark/>
          </w:tcPr>
          <w:p w14:paraId="3C6DA227" w14:textId="466E6CC2"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696" w:type="dxa"/>
            <w:gridSpan w:val="2"/>
            <w:shd w:val="clear" w:color="auto" w:fill="auto"/>
            <w:vAlign w:val="center"/>
            <w:hideMark/>
          </w:tcPr>
          <w:p w14:paraId="54F2887C" w14:textId="40CCDCD2"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1067" w:type="dxa"/>
            <w:gridSpan w:val="3"/>
            <w:shd w:val="clear" w:color="auto" w:fill="auto"/>
            <w:vAlign w:val="center"/>
            <w:hideMark/>
          </w:tcPr>
          <w:p w14:paraId="776AEBF0" w14:textId="0E4042ED"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993" w:type="dxa"/>
            <w:gridSpan w:val="3"/>
            <w:shd w:val="clear" w:color="auto" w:fill="auto"/>
            <w:vAlign w:val="center"/>
            <w:hideMark/>
          </w:tcPr>
          <w:p w14:paraId="5BEA4FCB" w14:textId="52544162"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992" w:type="dxa"/>
            <w:gridSpan w:val="2"/>
            <w:shd w:val="clear" w:color="auto" w:fill="auto"/>
            <w:vAlign w:val="center"/>
            <w:hideMark/>
          </w:tcPr>
          <w:p w14:paraId="47041775" w14:textId="055D2ACA"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1971" w:type="dxa"/>
            <w:gridSpan w:val="4"/>
            <w:shd w:val="clear" w:color="auto" w:fill="auto"/>
            <w:vAlign w:val="center"/>
            <w:hideMark/>
          </w:tcPr>
          <w:p w14:paraId="0304AEE3" w14:textId="16A8510B" w:rsidR="000B2FDA" w:rsidRPr="003537D2" w:rsidRDefault="000B2FDA" w:rsidP="006A5D2D">
            <w:pPr>
              <w:spacing w:after="0" w:line="240" w:lineRule="auto"/>
              <w:rPr>
                <w:i/>
                <w:iCs/>
                <w:color w:val="3A3838"/>
                <w:sz w:val="18"/>
                <w:szCs w:val="18"/>
                <w:lang w:eastAsia="es-MX"/>
              </w:rPr>
            </w:pPr>
          </w:p>
        </w:tc>
      </w:tr>
      <w:tr w:rsidR="000B2FDA" w:rsidRPr="00A4499B" w14:paraId="4A899917" w14:textId="77777777" w:rsidTr="00BC334F">
        <w:trPr>
          <w:trHeight w:val="285"/>
        </w:trPr>
        <w:tc>
          <w:tcPr>
            <w:tcW w:w="529" w:type="dxa"/>
            <w:vMerge/>
            <w:vAlign w:val="center"/>
            <w:hideMark/>
          </w:tcPr>
          <w:p w14:paraId="0DE95A13" w14:textId="77777777" w:rsidR="000B2FDA" w:rsidRPr="003537D2" w:rsidRDefault="000B2FDA" w:rsidP="00BC334F">
            <w:pPr>
              <w:spacing w:after="0" w:line="240" w:lineRule="auto"/>
              <w:rPr>
                <w:color w:val="3A3838"/>
                <w:sz w:val="18"/>
                <w:szCs w:val="18"/>
                <w:lang w:eastAsia="es-MX"/>
              </w:rPr>
            </w:pPr>
          </w:p>
        </w:tc>
        <w:tc>
          <w:tcPr>
            <w:tcW w:w="1036" w:type="dxa"/>
            <w:shd w:val="clear" w:color="auto" w:fill="F2F2F2" w:themeFill="background1" w:themeFillShade="F2"/>
            <w:noWrap/>
            <w:vAlign w:val="center"/>
            <w:hideMark/>
          </w:tcPr>
          <w:p w14:paraId="4C314E30" w14:textId="77777777" w:rsidR="000B2FDA" w:rsidRPr="00D50D66" w:rsidRDefault="000B2FDA" w:rsidP="00BC334F">
            <w:pPr>
              <w:spacing w:after="0" w:line="240" w:lineRule="auto"/>
              <w:rPr>
                <w:color w:val="3A3838"/>
                <w:sz w:val="14"/>
                <w:szCs w:val="16"/>
                <w:lang w:eastAsia="es-MX"/>
              </w:rPr>
            </w:pPr>
            <w:r w:rsidRPr="00D50D66">
              <w:rPr>
                <w:color w:val="3A3838"/>
                <w:sz w:val="14"/>
                <w:szCs w:val="16"/>
                <w:lang w:eastAsia="es-MX"/>
              </w:rPr>
              <w:t>Propósito</w:t>
            </w:r>
          </w:p>
        </w:tc>
        <w:tc>
          <w:tcPr>
            <w:tcW w:w="911" w:type="dxa"/>
            <w:shd w:val="clear" w:color="auto" w:fill="auto"/>
            <w:vAlign w:val="center"/>
            <w:hideMark/>
          </w:tcPr>
          <w:p w14:paraId="1A9165A0" w14:textId="08F41625" w:rsidR="000B2FDA" w:rsidRPr="003537D2" w:rsidRDefault="000B2FDA" w:rsidP="00BC334F">
            <w:pPr>
              <w:spacing w:after="0" w:line="240" w:lineRule="auto"/>
              <w:rPr>
                <w:color w:val="3A3838"/>
                <w:szCs w:val="20"/>
                <w:lang w:eastAsia="es-MX"/>
              </w:rPr>
            </w:pPr>
            <w:r w:rsidRPr="0036582F">
              <w:rPr>
                <w:rFonts w:cs="Arial"/>
                <w:color w:val="3A3838"/>
                <w:sz w:val="14"/>
                <w:szCs w:val="14"/>
                <w:lang w:eastAsia="es-MX"/>
              </w:rPr>
              <w:t>Eficiencia termina</w:t>
            </w:r>
          </w:p>
        </w:tc>
        <w:tc>
          <w:tcPr>
            <w:tcW w:w="773" w:type="dxa"/>
            <w:gridSpan w:val="3"/>
            <w:shd w:val="clear" w:color="auto" w:fill="auto"/>
            <w:vAlign w:val="center"/>
            <w:hideMark/>
          </w:tcPr>
          <w:p w14:paraId="56F46AF6" w14:textId="73BA594B"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663" w:type="dxa"/>
            <w:gridSpan w:val="3"/>
            <w:shd w:val="clear" w:color="auto" w:fill="auto"/>
            <w:vAlign w:val="center"/>
            <w:hideMark/>
          </w:tcPr>
          <w:p w14:paraId="79B85646" w14:textId="614D3690"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696" w:type="dxa"/>
            <w:gridSpan w:val="2"/>
            <w:shd w:val="clear" w:color="auto" w:fill="auto"/>
            <w:vAlign w:val="center"/>
            <w:hideMark/>
          </w:tcPr>
          <w:p w14:paraId="2FD2C5C0" w14:textId="623F4738"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1067" w:type="dxa"/>
            <w:gridSpan w:val="3"/>
            <w:shd w:val="clear" w:color="auto" w:fill="auto"/>
            <w:vAlign w:val="center"/>
            <w:hideMark/>
          </w:tcPr>
          <w:p w14:paraId="43F91637" w14:textId="309C2642"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993" w:type="dxa"/>
            <w:gridSpan w:val="3"/>
            <w:shd w:val="clear" w:color="auto" w:fill="auto"/>
            <w:vAlign w:val="center"/>
            <w:hideMark/>
          </w:tcPr>
          <w:p w14:paraId="45D6100D" w14:textId="71746F91"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992" w:type="dxa"/>
            <w:gridSpan w:val="2"/>
            <w:shd w:val="clear" w:color="auto" w:fill="auto"/>
            <w:vAlign w:val="center"/>
            <w:hideMark/>
          </w:tcPr>
          <w:p w14:paraId="403294EB" w14:textId="1AE8F35B"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1971" w:type="dxa"/>
            <w:gridSpan w:val="4"/>
            <w:shd w:val="clear" w:color="auto" w:fill="auto"/>
            <w:vAlign w:val="center"/>
            <w:hideMark/>
          </w:tcPr>
          <w:p w14:paraId="6F87DF2C" w14:textId="77777777" w:rsidR="000B2FDA" w:rsidRPr="003537D2" w:rsidRDefault="000B2FDA" w:rsidP="00BC334F">
            <w:pPr>
              <w:spacing w:after="0" w:line="240" w:lineRule="auto"/>
              <w:rPr>
                <w:i/>
                <w:iCs/>
                <w:color w:val="3A3838"/>
                <w:sz w:val="18"/>
                <w:szCs w:val="18"/>
                <w:lang w:eastAsia="es-MX"/>
              </w:rPr>
            </w:pPr>
            <w:r w:rsidRPr="003537D2">
              <w:rPr>
                <w:i/>
                <w:iCs/>
                <w:color w:val="3A3838"/>
                <w:sz w:val="18"/>
                <w:szCs w:val="18"/>
                <w:lang w:eastAsia="es-MX"/>
              </w:rPr>
              <w:t>  </w:t>
            </w:r>
          </w:p>
        </w:tc>
      </w:tr>
      <w:tr w:rsidR="000B2FDA" w:rsidRPr="00A4499B" w14:paraId="5A19FF81" w14:textId="77777777" w:rsidTr="00BC334F">
        <w:trPr>
          <w:trHeight w:val="50"/>
        </w:trPr>
        <w:tc>
          <w:tcPr>
            <w:tcW w:w="529" w:type="dxa"/>
            <w:vMerge/>
            <w:vAlign w:val="center"/>
            <w:hideMark/>
          </w:tcPr>
          <w:p w14:paraId="1BC2D5CF" w14:textId="77777777" w:rsidR="000B2FDA" w:rsidRPr="003537D2" w:rsidRDefault="000B2FDA" w:rsidP="00BC334F">
            <w:pPr>
              <w:spacing w:after="0" w:line="240" w:lineRule="auto"/>
              <w:rPr>
                <w:color w:val="3A3838"/>
                <w:sz w:val="18"/>
                <w:szCs w:val="18"/>
                <w:lang w:eastAsia="es-MX"/>
              </w:rPr>
            </w:pPr>
          </w:p>
        </w:tc>
        <w:tc>
          <w:tcPr>
            <w:tcW w:w="1036" w:type="dxa"/>
            <w:vMerge w:val="restart"/>
            <w:shd w:val="clear" w:color="auto" w:fill="F2F2F2" w:themeFill="background1" w:themeFillShade="F2"/>
            <w:noWrap/>
            <w:vAlign w:val="center"/>
            <w:hideMark/>
          </w:tcPr>
          <w:p w14:paraId="1C91207F" w14:textId="77777777" w:rsidR="000B2FDA" w:rsidRPr="00D50D66" w:rsidRDefault="000B2FDA" w:rsidP="00BC334F">
            <w:pPr>
              <w:spacing w:after="0" w:line="240" w:lineRule="auto"/>
              <w:rPr>
                <w:color w:val="3A3838"/>
                <w:sz w:val="14"/>
                <w:szCs w:val="16"/>
                <w:lang w:eastAsia="es-MX"/>
              </w:rPr>
            </w:pPr>
            <w:r w:rsidRPr="00D50D66">
              <w:rPr>
                <w:color w:val="3A3838"/>
                <w:sz w:val="14"/>
                <w:szCs w:val="16"/>
                <w:lang w:eastAsia="es-MX"/>
              </w:rPr>
              <w:t>Componentes</w:t>
            </w:r>
          </w:p>
        </w:tc>
        <w:tc>
          <w:tcPr>
            <w:tcW w:w="911" w:type="dxa"/>
            <w:shd w:val="clear" w:color="auto" w:fill="auto"/>
            <w:noWrap/>
            <w:vAlign w:val="center"/>
            <w:hideMark/>
          </w:tcPr>
          <w:p w14:paraId="069867C1" w14:textId="67BBE6C2" w:rsidR="000B2FDA" w:rsidRPr="003537D2" w:rsidRDefault="000B2FDA" w:rsidP="00BC334F">
            <w:pPr>
              <w:spacing w:after="0" w:line="240" w:lineRule="auto"/>
              <w:rPr>
                <w:color w:val="000000"/>
                <w:sz w:val="22"/>
                <w:lang w:eastAsia="es-MX"/>
              </w:rPr>
            </w:pPr>
            <w:r w:rsidRPr="0036582F">
              <w:rPr>
                <w:rFonts w:cs="Arial"/>
                <w:color w:val="000000"/>
                <w:sz w:val="14"/>
                <w:szCs w:val="14"/>
                <w:lang w:eastAsia="es-MX"/>
              </w:rPr>
              <w:t>Tasa de variación de la matrícula</w:t>
            </w:r>
          </w:p>
        </w:tc>
        <w:tc>
          <w:tcPr>
            <w:tcW w:w="773" w:type="dxa"/>
            <w:gridSpan w:val="3"/>
            <w:shd w:val="clear" w:color="auto" w:fill="auto"/>
            <w:vAlign w:val="center"/>
            <w:hideMark/>
          </w:tcPr>
          <w:p w14:paraId="1FD112C2" w14:textId="78B75724"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663" w:type="dxa"/>
            <w:gridSpan w:val="3"/>
            <w:shd w:val="clear" w:color="auto" w:fill="auto"/>
            <w:vAlign w:val="center"/>
            <w:hideMark/>
          </w:tcPr>
          <w:p w14:paraId="32C9666F" w14:textId="39570BDE"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696" w:type="dxa"/>
            <w:gridSpan w:val="2"/>
            <w:shd w:val="clear" w:color="auto" w:fill="auto"/>
            <w:vAlign w:val="center"/>
            <w:hideMark/>
          </w:tcPr>
          <w:p w14:paraId="736B6E83" w14:textId="75CCB043"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1067" w:type="dxa"/>
            <w:gridSpan w:val="3"/>
            <w:shd w:val="clear" w:color="auto" w:fill="auto"/>
            <w:vAlign w:val="center"/>
            <w:hideMark/>
          </w:tcPr>
          <w:p w14:paraId="7B7B8EA6" w14:textId="4893021C"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993" w:type="dxa"/>
            <w:gridSpan w:val="3"/>
            <w:shd w:val="clear" w:color="auto" w:fill="auto"/>
            <w:vAlign w:val="center"/>
            <w:hideMark/>
          </w:tcPr>
          <w:p w14:paraId="4E1C6845" w14:textId="4AC4CB1B"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992" w:type="dxa"/>
            <w:gridSpan w:val="2"/>
            <w:shd w:val="clear" w:color="auto" w:fill="auto"/>
            <w:vAlign w:val="center"/>
            <w:hideMark/>
          </w:tcPr>
          <w:p w14:paraId="32D9038C" w14:textId="7AB0A9F7"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1971" w:type="dxa"/>
            <w:gridSpan w:val="4"/>
            <w:shd w:val="clear" w:color="auto" w:fill="auto"/>
            <w:vAlign w:val="center"/>
            <w:hideMark/>
          </w:tcPr>
          <w:p w14:paraId="4A69DB97" w14:textId="77777777" w:rsidR="000B2FDA" w:rsidRPr="003537D2" w:rsidRDefault="000B2FDA" w:rsidP="00BC334F">
            <w:pPr>
              <w:spacing w:after="0" w:line="240" w:lineRule="auto"/>
              <w:rPr>
                <w:i/>
                <w:iCs/>
                <w:color w:val="3A3838"/>
                <w:sz w:val="18"/>
                <w:szCs w:val="18"/>
                <w:lang w:eastAsia="es-MX"/>
              </w:rPr>
            </w:pPr>
            <w:r w:rsidRPr="003537D2">
              <w:rPr>
                <w:i/>
                <w:iCs/>
                <w:color w:val="3A3838"/>
                <w:sz w:val="18"/>
                <w:szCs w:val="18"/>
                <w:lang w:eastAsia="es-MX"/>
              </w:rPr>
              <w:t>  </w:t>
            </w:r>
          </w:p>
        </w:tc>
      </w:tr>
      <w:tr w:rsidR="000B2FDA" w:rsidRPr="00A4499B" w14:paraId="6F90D2DA" w14:textId="77777777" w:rsidTr="00BC334F">
        <w:trPr>
          <w:trHeight w:val="49"/>
        </w:trPr>
        <w:tc>
          <w:tcPr>
            <w:tcW w:w="529" w:type="dxa"/>
            <w:vMerge/>
            <w:vAlign w:val="center"/>
          </w:tcPr>
          <w:p w14:paraId="41C81D75" w14:textId="77777777" w:rsidR="000B2FDA" w:rsidRPr="003537D2" w:rsidRDefault="000B2FDA" w:rsidP="00BC334F">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351ED89D" w14:textId="77777777" w:rsidR="000B2FDA" w:rsidRPr="00D50D66" w:rsidRDefault="000B2FDA" w:rsidP="00BC334F">
            <w:pPr>
              <w:spacing w:after="0" w:line="240" w:lineRule="auto"/>
              <w:rPr>
                <w:color w:val="3A3838"/>
                <w:sz w:val="14"/>
                <w:szCs w:val="16"/>
                <w:lang w:eastAsia="es-MX"/>
              </w:rPr>
            </w:pPr>
          </w:p>
        </w:tc>
        <w:tc>
          <w:tcPr>
            <w:tcW w:w="911" w:type="dxa"/>
            <w:shd w:val="clear" w:color="auto" w:fill="auto"/>
            <w:noWrap/>
            <w:vAlign w:val="center"/>
          </w:tcPr>
          <w:p w14:paraId="7B68C0F8" w14:textId="6C2C3A90" w:rsidR="000B2FDA" w:rsidRPr="003537D2" w:rsidRDefault="000B2FDA" w:rsidP="00BC334F">
            <w:pPr>
              <w:spacing w:after="0" w:line="240" w:lineRule="auto"/>
              <w:rPr>
                <w:color w:val="000000"/>
                <w:sz w:val="22"/>
                <w:lang w:eastAsia="es-MX"/>
              </w:rPr>
            </w:pPr>
            <w:r w:rsidRPr="0036582F">
              <w:rPr>
                <w:rFonts w:cs="Arial"/>
                <w:color w:val="000000"/>
                <w:sz w:val="14"/>
                <w:szCs w:val="14"/>
                <w:lang w:eastAsia="es-MX"/>
              </w:rPr>
              <w:t>Índice de reprobación total</w:t>
            </w:r>
          </w:p>
        </w:tc>
        <w:tc>
          <w:tcPr>
            <w:tcW w:w="773" w:type="dxa"/>
            <w:gridSpan w:val="3"/>
            <w:shd w:val="clear" w:color="auto" w:fill="auto"/>
            <w:vAlign w:val="center"/>
          </w:tcPr>
          <w:p w14:paraId="7CBFE44C" w14:textId="45F280F9"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663" w:type="dxa"/>
            <w:gridSpan w:val="3"/>
            <w:shd w:val="clear" w:color="auto" w:fill="auto"/>
            <w:vAlign w:val="center"/>
          </w:tcPr>
          <w:p w14:paraId="68A641B3" w14:textId="034AB504"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696" w:type="dxa"/>
            <w:gridSpan w:val="2"/>
            <w:shd w:val="clear" w:color="auto" w:fill="auto"/>
            <w:vAlign w:val="center"/>
          </w:tcPr>
          <w:p w14:paraId="4D33673D" w14:textId="66755CCB"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1067" w:type="dxa"/>
            <w:gridSpan w:val="3"/>
            <w:shd w:val="clear" w:color="auto" w:fill="auto"/>
            <w:vAlign w:val="center"/>
          </w:tcPr>
          <w:p w14:paraId="480C68A0" w14:textId="3F75BF86"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993" w:type="dxa"/>
            <w:gridSpan w:val="3"/>
            <w:shd w:val="clear" w:color="auto" w:fill="auto"/>
            <w:vAlign w:val="center"/>
          </w:tcPr>
          <w:p w14:paraId="1F169752" w14:textId="2341411D"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992" w:type="dxa"/>
            <w:gridSpan w:val="2"/>
            <w:shd w:val="clear" w:color="auto" w:fill="auto"/>
            <w:vAlign w:val="center"/>
          </w:tcPr>
          <w:p w14:paraId="40B7EC6C" w14:textId="196BA950"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1971" w:type="dxa"/>
            <w:gridSpan w:val="4"/>
            <w:shd w:val="clear" w:color="auto" w:fill="auto"/>
            <w:vAlign w:val="center"/>
          </w:tcPr>
          <w:p w14:paraId="6AF5B796" w14:textId="77777777" w:rsidR="000B2FDA" w:rsidRPr="003537D2" w:rsidRDefault="000B2FDA" w:rsidP="00BC334F">
            <w:pPr>
              <w:spacing w:after="0" w:line="240" w:lineRule="auto"/>
              <w:rPr>
                <w:i/>
                <w:iCs/>
                <w:color w:val="3A3838"/>
                <w:sz w:val="18"/>
                <w:szCs w:val="18"/>
                <w:lang w:eastAsia="es-MX"/>
              </w:rPr>
            </w:pPr>
          </w:p>
        </w:tc>
      </w:tr>
      <w:tr w:rsidR="000B2FDA" w:rsidRPr="00A4499B" w14:paraId="69151009" w14:textId="77777777" w:rsidTr="00BC334F">
        <w:trPr>
          <w:trHeight w:val="49"/>
        </w:trPr>
        <w:tc>
          <w:tcPr>
            <w:tcW w:w="529" w:type="dxa"/>
            <w:vMerge/>
            <w:vAlign w:val="center"/>
          </w:tcPr>
          <w:p w14:paraId="21F5DBA0" w14:textId="77777777" w:rsidR="000B2FDA" w:rsidRPr="003537D2" w:rsidRDefault="000B2FDA" w:rsidP="00BC334F">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6FF74849" w14:textId="77777777" w:rsidR="000B2FDA" w:rsidRPr="00D50D66" w:rsidRDefault="000B2FDA" w:rsidP="00BC334F">
            <w:pPr>
              <w:spacing w:after="0" w:line="240" w:lineRule="auto"/>
              <w:rPr>
                <w:color w:val="3A3838"/>
                <w:sz w:val="14"/>
                <w:szCs w:val="16"/>
                <w:lang w:eastAsia="es-MX"/>
              </w:rPr>
            </w:pPr>
          </w:p>
        </w:tc>
        <w:tc>
          <w:tcPr>
            <w:tcW w:w="911" w:type="dxa"/>
            <w:shd w:val="clear" w:color="auto" w:fill="auto"/>
            <w:noWrap/>
            <w:vAlign w:val="center"/>
          </w:tcPr>
          <w:p w14:paraId="7C9D1D70" w14:textId="1D8A5017" w:rsidR="000B2FDA" w:rsidRPr="003537D2" w:rsidRDefault="000B2FDA" w:rsidP="00BC334F">
            <w:pPr>
              <w:spacing w:after="0" w:line="240" w:lineRule="auto"/>
              <w:rPr>
                <w:color w:val="000000"/>
                <w:sz w:val="22"/>
                <w:lang w:eastAsia="es-MX"/>
              </w:rPr>
            </w:pPr>
            <w:r w:rsidRPr="0036582F">
              <w:rPr>
                <w:rFonts w:cs="Arial"/>
                <w:color w:val="000000"/>
                <w:sz w:val="14"/>
                <w:szCs w:val="14"/>
                <w:lang w:eastAsia="es-MX"/>
              </w:rPr>
              <w:t>Índice de abandono escolar</w:t>
            </w:r>
          </w:p>
        </w:tc>
        <w:tc>
          <w:tcPr>
            <w:tcW w:w="773" w:type="dxa"/>
            <w:gridSpan w:val="3"/>
            <w:shd w:val="clear" w:color="auto" w:fill="auto"/>
            <w:vAlign w:val="center"/>
          </w:tcPr>
          <w:p w14:paraId="327F5AE2" w14:textId="79C3C97E"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663" w:type="dxa"/>
            <w:gridSpan w:val="3"/>
            <w:shd w:val="clear" w:color="auto" w:fill="auto"/>
            <w:vAlign w:val="center"/>
          </w:tcPr>
          <w:p w14:paraId="5ACE5A0E" w14:textId="6715CDDF"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696" w:type="dxa"/>
            <w:gridSpan w:val="2"/>
            <w:shd w:val="clear" w:color="auto" w:fill="auto"/>
            <w:vAlign w:val="center"/>
          </w:tcPr>
          <w:p w14:paraId="3961AFA4" w14:textId="524B293E"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1067" w:type="dxa"/>
            <w:gridSpan w:val="3"/>
            <w:shd w:val="clear" w:color="auto" w:fill="auto"/>
            <w:vAlign w:val="center"/>
          </w:tcPr>
          <w:p w14:paraId="739BF746" w14:textId="287A1ECB"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993" w:type="dxa"/>
            <w:gridSpan w:val="3"/>
            <w:shd w:val="clear" w:color="auto" w:fill="auto"/>
            <w:vAlign w:val="center"/>
          </w:tcPr>
          <w:p w14:paraId="416A2A52" w14:textId="6FFC2178"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992" w:type="dxa"/>
            <w:gridSpan w:val="2"/>
            <w:shd w:val="clear" w:color="auto" w:fill="auto"/>
            <w:vAlign w:val="center"/>
          </w:tcPr>
          <w:p w14:paraId="20E6693A" w14:textId="369CDCA0"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1971" w:type="dxa"/>
            <w:gridSpan w:val="4"/>
            <w:shd w:val="clear" w:color="auto" w:fill="auto"/>
            <w:vAlign w:val="center"/>
          </w:tcPr>
          <w:p w14:paraId="425F9CF4" w14:textId="77777777" w:rsidR="000B2FDA" w:rsidRPr="003537D2" w:rsidRDefault="000B2FDA" w:rsidP="00BC334F">
            <w:pPr>
              <w:spacing w:after="0" w:line="240" w:lineRule="auto"/>
              <w:rPr>
                <w:i/>
                <w:iCs/>
                <w:color w:val="3A3838"/>
                <w:sz w:val="18"/>
                <w:szCs w:val="18"/>
                <w:lang w:eastAsia="es-MX"/>
              </w:rPr>
            </w:pPr>
          </w:p>
        </w:tc>
      </w:tr>
      <w:tr w:rsidR="000B2FDA" w:rsidRPr="00A4499B" w14:paraId="5FE1B2D7" w14:textId="77777777" w:rsidTr="00BC334F">
        <w:trPr>
          <w:trHeight w:val="49"/>
        </w:trPr>
        <w:tc>
          <w:tcPr>
            <w:tcW w:w="529" w:type="dxa"/>
            <w:vMerge/>
            <w:vAlign w:val="center"/>
          </w:tcPr>
          <w:p w14:paraId="6815097A" w14:textId="77777777" w:rsidR="000B2FDA" w:rsidRPr="003537D2" w:rsidRDefault="000B2FDA" w:rsidP="00BC334F">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0A196FDB" w14:textId="77777777" w:rsidR="000B2FDA" w:rsidRPr="00D50D66" w:rsidRDefault="000B2FDA" w:rsidP="00BC334F">
            <w:pPr>
              <w:spacing w:after="0" w:line="240" w:lineRule="auto"/>
              <w:rPr>
                <w:color w:val="3A3838"/>
                <w:sz w:val="14"/>
                <w:szCs w:val="16"/>
                <w:lang w:eastAsia="es-MX"/>
              </w:rPr>
            </w:pPr>
          </w:p>
        </w:tc>
        <w:tc>
          <w:tcPr>
            <w:tcW w:w="911" w:type="dxa"/>
            <w:shd w:val="clear" w:color="auto" w:fill="auto"/>
            <w:noWrap/>
            <w:vAlign w:val="center"/>
          </w:tcPr>
          <w:p w14:paraId="0CE4D291" w14:textId="1C2685F8" w:rsidR="000B2FDA" w:rsidRPr="003537D2" w:rsidRDefault="000B2FDA" w:rsidP="00BC334F">
            <w:pPr>
              <w:spacing w:after="0" w:line="240" w:lineRule="auto"/>
              <w:rPr>
                <w:color w:val="000000"/>
                <w:sz w:val="22"/>
                <w:lang w:eastAsia="es-MX"/>
              </w:rPr>
            </w:pPr>
            <w:r w:rsidRPr="0036582F">
              <w:rPr>
                <w:rFonts w:cs="Arial"/>
                <w:color w:val="000000"/>
                <w:sz w:val="14"/>
                <w:szCs w:val="14"/>
                <w:lang w:eastAsia="es-MX"/>
              </w:rPr>
              <w:t>Tasa de variación de instituciones académicas y entidades del sector productivo que colaboran con CONALEP Sinaloa</w:t>
            </w:r>
          </w:p>
        </w:tc>
        <w:tc>
          <w:tcPr>
            <w:tcW w:w="773" w:type="dxa"/>
            <w:gridSpan w:val="3"/>
            <w:shd w:val="clear" w:color="auto" w:fill="auto"/>
            <w:vAlign w:val="center"/>
          </w:tcPr>
          <w:p w14:paraId="416ECC62" w14:textId="1C5CD4CB"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663" w:type="dxa"/>
            <w:gridSpan w:val="3"/>
            <w:shd w:val="clear" w:color="auto" w:fill="auto"/>
            <w:vAlign w:val="center"/>
          </w:tcPr>
          <w:p w14:paraId="52A39EEC" w14:textId="305C42EB"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696" w:type="dxa"/>
            <w:gridSpan w:val="2"/>
            <w:shd w:val="clear" w:color="auto" w:fill="auto"/>
            <w:vAlign w:val="center"/>
          </w:tcPr>
          <w:p w14:paraId="6A149CF9" w14:textId="3AC8AC7C"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1067" w:type="dxa"/>
            <w:gridSpan w:val="3"/>
            <w:shd w:val="clear" w:color="auto" w:fill="auto"/>
            <w:vAlign w:val="center"/>
          </w:tcPr>
          <w:p w14:paraId="33D6E31C" w14:textId="3F8DDA07"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993" w:type="dxa"/>
            <w:gridSpan w:val="3"/>
            <w:shd w:val="clear" w:color="auto" w:fill="auto"/>
            <w:vAlign w:val="center"/>
          </w:tcPr>
          <w:p w14:paraId="55D37D2A" w14:textId="3FF2153C"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992" w:type="dxa"/>
            <w:gridSpan w:val="2"/>
            <w:shd w:val="clear" w:color="auto" w:fill="auto"/>
            <w:vAlign w:val="center"/>
          </w:tcPr>
          <w:p w14:paraId="2D75A5DA" w14:textId="45257EB5"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1971" w:type="dxa"/>
            <w:gridSpan w:val="4"/>
            <w:shd w:val="clear" w:color="auto" w:fill="auto"/>
            <w:vAlign w:val="center"/>
          </w:tcPr>
          <w:p w14:paraId="15685DC3" w14:textId="77777777" w:rsidR="000B2FDA" w:rsidRPr="003537D2" w:rsidRDefault="000B2FDA" w:rsidP="00BC334F">
            <w:pPr>
              <w:spacing w:after="0" w:line="240" w:lineRule="auto"/>
              <w:rPr>
                <w:i/>
                <w:iCs/>
                <w:color w:val="3A3838"/>
                <w:sz w:val="18"/>
                <w:szCs w:val="18"/>
                <w:lang w:eastAsia="es-MX"/>
              </w:rPr>
            </w:pPr>
          </w:p>
        </w:tc>
      </w:tr>
      <w:tr w:rsidR="000B2FDA" w:rsidRPr="00A4499B" w14:paraId="5FFC3F96" w14:textId="77777777" w:rsidTr="00BC334F">
        <w:trPr>
          <w:trHeight w:val="49"/>
        </w:trPr>
        <w:tc>
          <w:tcPr>
            <w:tcW w:w="529" w:type="dxa"/>
            <w:vMerge/>
            <w:vAlign w:val="center"/>
          </w:tcPr>
          <w:p w14:paraId="7096DA5D" w14:textId="77777777" w:rsidR="000B2FDA" w:rsidRPr="003537D2" w:rsidRDefault="000B2FDA" w:rsidP="00BC334F">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66441014" w14:textId="77777777" w:rsidR="000B2FDA" w:rsidRPr="00D50D66" w:rsidRDefault="000B2FDA" w:rsidP="00BC334F">
            <w:pPr>
              <w:spacing w:after="0" w:line="240" w:lineRule="auto"/>
              <w:rPr>
                <w:color w:val="3A3838"/>
                <w:sz w:val="14"/>
                <w:szCs w:val="16"/>
                <w:lang w:eastAsia="es-MX"/>
              </w:rPr>
            </w:pPr>
          </w:p>
        </w:tc>
        <w:tc>
          <w:tcPr>
            <w:tcW w:w="911" w:type="dxa"/>
            <w:shd w:val="clear" w:color="auto" w:fill="auto"/>
            <w:noWrap/>
            <w:vAlign w:val="center"/>
          </w:tcPr>
          <w:p w14:paraId="5C29B77D" w14:textId="72128FD7" w:rsidR="000B2FDA" w:rsidRPr="003537D2" w:rsidRDefault="000B2FDA" w:rsidP="00BC334F">
            <w:pPr>
              <w:spacing w:after="0" w:line="240" w:lineRule="auto"/>
              <w:rPr>
                <w:color w:val="000000"/>
                <w:sz w:val="22"/>
                <w:lang w:eastAsia="es-MX"/>
              </w:rPr>
            </w:pPr>
            <w:r w:rsidRPr="0036582F">
              <w:rPr>
                <w:rFonts w:cs="Arial"/>
                <w:color w:val="000000"/>
                <w:sz w:val="14"/>
                <w:szCs w:val="14"/>
                <w:lang w:eastAsia="es-MX"/>
              </w:rPr>
              <w:t>Tasa de variación de los recursos presupuestales autorizados</w:t>
            </w:r>
          </w:p>
        </w:tc>
        <w:tc>
          <w:tcPr>
            <w:tcW w:w="773" w:type="dxa"/>
            <w:gridSpan w:val="3"/>
            <w:shd w:val="clear" w:color="auto" w:fill="auto"/>
            <w:vAlign w:val="center"/>
          </w:tcPr>
          <w:p w14:paraId="477129A6" w14:textId="573FDA11"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663" w:type="dxa"/>
            <w:gridSpan w:val="3"/>
            <w:shd w:val="clear" w:color="auto" w:fill="auto"/>
            <w:vAlign w:val="center"/>
          </w:tcPr>
          <w:p w14:paraId="5B57AD14" w14:textId="479DB430"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696" w:type="dxa"/>
            <w:gridSpan w:val="2"/>
            <w:shd w:val="clear" w:color="auto" w:fill="auto"/>
            <w:vAlign w:val="center"/>
          </w:tcPr>
          <w:p w14:paraId="4D97C80F" w14:textId="4A7AAC69"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1067" w:type="dxa"/>
            <w:gridSpan w:val="3"/>
            <w:shd w:val="clear" w:color="auto" w:fill="auto"/>
            <w:vAlign w:val="center"/>
          </w:tcPr>
          <w:p w14:paraId="52E2C196" w14:textId="5F351CFF"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993" w:type="dxa"/>
            <w:gridSpan w:val="3"/>
            <w:shd w:val="clear" w:color="auto" w:fill="auto"/>
            <w:vAlign w:val="center"/>
          </w:tcPr>
          <w:p w14:paraId="60298509" w14:textId="13A64F36"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992" w:type="dxa"/>
            <w:gridSpan w:val="2"/>
            <w:shd w:val="clear" w:color="auto" w:fill="auto"/>
            <w:vAlign w:val="center"/>
          </w:tcPr>
          <w:p w14:paraId="33E1998A" w14:textId="6E3985A8" w:rsidR="000B2FDA" w:rsidRPr="00BC334F" w:rsidRDefault="000B2FDA" w:rsidP="00BC334F">
            <w:pPr>
              <w:spacing w:after="0" w:line="240" w:lineRule="auto"/>
              <w:jc w:val="center"/>
              <w:rPr>
                <w:i/>
                <w:iCs/>
                <w:color w:val="3A3838"/>
                <w:sz w:val="16"/>
                <w:szCs w:val="16"/>
                <w:lang w:eastAsia="es-MX"/>
              </w:rPr>
            </w:pPr>
            <w:r w:rsidRPr="00BC334F">
              <w:rPr>
                <w:i/>
                <w:iCs/>
                <w:color w:val="3A3838"/>
                <w:sz w:val="16"/>
                <w:szCs w:val="16"/>
                <w:lang w:eastAsia="es-MX"/>
              </w:rPr>
              <w:t>Sí</w:t>
            </w:r>
          </w:p>
        </w:tc>
        <w:tc>
          <w:tcPr>
            <w:tcW w:w="1971" w:type="dxa"/>
            <w:gridSpan w:val="4"/>
            <w:shd w:val="clear" w:color="auto" w:fill="auto"/>
            <w:vAlign w:val="center"/>
          </w:tcPr>
          <w:p w14:paraId="70CC12DB" w14:textId="77777777" w:rsidR="000B2FDA" w:rsidRPr="003537D2" w:rsidRDefault="000B2FDA" w:rsidP="00BC334F">
            <w:pPr>
              <w:spacing w:after="0" w:line="240" w:lineRule="auto"/>
              <w:rPr>
                <w:i/>
                <w:iCs/>
                <w:color w:val="3A3838"/>
                <w:sz w:val="18"/>
                <w:szCs w:val="18"/>
                <w:lang w:eastAsia="es-MX"/>
              </w:rPr>
            </w:pPr>
          </w:p>
        </w:tc>
      </w:tr>
      <w:tr w:rsidR="000B2FDA" w:rsidRPr="00A4499B" w14:paraId="276A1CEE" w14:textId="77777777" w:rsidTr="000B2FDA">
        <w:trPr>
          <w:trHeight w:val="33"/>
        </w:trPr>
        <w:tc>
          <w:tcPr>
            <w:tcW w:w="529" w:type="dxa"/>
            <w:vMerge/>
            <w:vAlign w:val="center"/>
            <w:hideMark/>
          </w:tcPr>
          <w:p w14:paraId="326BD4ED" w14:textId="77777777" w:rsidR="000B2FDA" w:rsidRPr="003537D2" w:rsidRDefault="000B2FDA" w:rsidP="000B2FDA">
            <w:pPr>
              <w:spacing w:after="0" w:line="240" w:lineRule="auto"/>
              <w:rPr>
                <w:color w:val="3A3838"/>
                <w:sz w:val="18"/>
                <w:szCs w:val="18"/>
                <w:lang w:eastAsia="es-MX"/>
              </w:rPr>
            </w:pPr>
          </w:p>
        </w:tc>
        <w:tc>
          <w:tcPr>
            <w:tcW w:w="1036" w:type="dxa"/>
            <w:vMerge w:val="restart"/>
            <w:shd w:val="clear" w:color="auto" w:fill="F2F2F2" w:themeFill="background1" w:themeFillShade="F2"/>
            <w:noWrap/>
            <w:vAlign w:val="center"/>
            <w:hideMark/>
          </w:tcPr>
          <w:p w14:paraId="6DD45280" w14:textId="77777777" w:rsidR="000B2FDA" w:rsidRPr="00D50D66" w:rsidRDefault="000B2FDA" w:rsidP="000B2FDA">
            <w:pPr>
              <w:spacing w:after="0" w:line="240" w:lineRule="auto"/>
              <w:rPr>
                <w:color w:val="3A3838"/>
                <w:sz w:val="14"/>
                <w:szCs w:val="16"/>
                <w:lang w:eastAsia="es-MX"/>
              </w:rPr>
            </w:pPr>
            <w:r w:rsidRPr="00D50D66">
              <w:rPr>
                <w:color w:val="3A3838"/>
                <w:sz w:val="14"/>
                <w:szCs w:val="16"/>
                <w:lang w:eastAsia="es-MX"/>
              </w:rPr>
              <w:t>Actividades</w:t>
            </w:r>
          </w:p>
        </w:tc>
        <w:tc>
          <w:tcPr>
            <w:tcW w:w="911" w:type="dxa"/>
            <w:shd w:val="clear" w:color="auto" w:fill="auto"/>
            <w:noWrap/>
            <w:vAlign w:val="center"/>
            <w:hideMark/>
          </w:tcPr>
          <w:p w14:paraId="650A3DFD" w14:textId="77777777" w:rsidR="000B2FDA" w:rsidRPr="000B2FDA" w:rsidRDefault="000B2FDA" w:rsidP="000B2FDA">
            <w:pPr>
              <w:spacing w:after="0" w:line="240" w:lineRule="auto"/>
              <w:rPr>
                <w:rFonts w:cs="Arial"/>
                <w:sz w:val="14"/>
                <w:szCs w:val="14"/>
                <w:lang w:eastAsia="es-MX"/>
              </w:rPr>
            </w:pPr>
            <w:r w:rsidRPr="000B2FDA">
              <w:rPr>
                <w:rFonts w:cs="Arial"/>
                <w:sz w:val="14"/>
                <w:szCs w:val="14"/>
                <w:lang w:eastAsia="es-MX"/>
              </w:rPr>
              <w:t> </w:t>
            </w:r>
          </w:p>
          <w:p w14:paraId="056DE081" w14:textId="2458D02D" w:rsidR="000B2FDA" w:rsidRPr="000B2FDA" w:rsidRDefault="000B2FDA" w:rsidP="000B2FDA">
            <w:pPr>
              <w:spacing w:line="240" w:lineRule="auto"/>
              <w:rPr>
                <w:rFonts w:cs="Arial"/>
                <w:color w:val="000000"/>
                <w:sz w:val="14"/>
                <w:szCs w:val="14"/>
              </w:rPr>
            </w:pPr>
            <w:r w:rsidRPr="000B2FDA">
              <w:rPr>
                <w:rFonts w:cs="Arial"/>
                <w:color w:val="000000"/>
                <w:sz w:val="14"/>
                <w:szCs w:val="14"/>
              </w:rPr>
              <w:t>Porcentaje de programas de estudio-especializac</w:t>
            </w:r>
            <w:r w:rsidRPr="000B2FDA">
              <w:rPr>
                <w:rFonts w:cs="Arial"/>
                <w:color w:val="000000"/>
                <w:sz w:val="14"/>
                <w:szCs w:val="14"/>
              </w:rPr>
              <w:lastRenderedPageBreak/>
              <w:t>ión ofertados</w:t>
            </w:r>
          </w:p>
        </w:tc>
        <w:tc>
          <w:tcPr>
            <w:tcW w:w="773" w:type="dxa"/>
            <w:gridSpan w:val="3"/>
            <w:shd w:val="clear" w:color="auto" w:fill="auto"/>
            <w:vAlign w:val="center"/>
            <w:hideMark/>
          </w:tcPr>
          <w:p w14:paraId="634A6CD5" w14:textId="3E9DDF2A"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lastRenderedPageBreak/>
              <w:t>Sí</w:t>
            </w:r>
          </w:p>
        </w:tc>
        <w:tc>
          <w:tcPr>
            <w:tcW w:w="663" w:type="dxa"/>
            <w:gridSpan w:val="3"/>
            <w:shd w:val="clear" w:color="auto" w:fill="auto"/>
            <w:vAlign w:val="center"/>
            <w:hideMark/>
          </w:tcPr>
          <w:p w14:paraId="393E1B85" w14:textId="5F0370CF"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96" w:type="dxa"/>
            <w:gridSpan w:val="2"/>
            <w:shd w:val="clear" w:color="auto" w:fill="auto"/>
            <w:vAlign w:val="center"/>
            <w:hideMark/>
          </w:tcPr>
          <w:p w14:paraId="1EB285A0" w14:textId="304D4660"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067" w:type="dxa"/>
            <w:gridSpan w:val="3"/>
            <w:shd w:val="clear" w:color="auto" w:fill="auto"/>
            <w:vAlign w:val="center"/>
            <w:hideMark/>
          </w:tcPr>
          <w:p w14:paraId="41BD0977" w14:textId="309FD38D"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3" w:type="dxa"/>
            <w:gridSpan w:val="3"/>
            <w:shd w:val="clear" w:color="auto" w:fill="auto"/>
            <w:vAlign w:val="center"/>
            <w:hideMark/>
          </w:tcPr>
          <w:p w14:paraId="0C20F8DE" w14:textId="1B828AC3"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2" w:type="dxa"/>
            <w:gridSpan w:val="2"/>
            <w:shd w:val="clear" w:color="auto" w:fill="auto"/>
            <w:vAlign w:val="center"/>
            <w:hideMark/>
          </w:tcPr>
          <w:p w14:paraId="67F81FEF" w14:textId="2411F033"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971" w:type="dxa"/>
            <w:gridSpan w:val="4"/>
            <w:shd w:val="clear" w:color="auto" w:fill="auto"/>
            <w:vAlign w:val="center"/>
            <w:hideMark/>
          </w:tcPr>
          <w:p w14:paraId="34EDF203" w14:textId="77777777"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  </w:t>
            </w:r>
          </w:p>
        </w:tc>
      </w:tr>
      <w:tr w:rsidR="000B2FDA" w:rsidRPr="00A4499B" w14:paraId="3D607596" w14:textId="77777777" w:rsidTr="000B2FDA">
        <w:trPr>
          <w:trHeight w:val="27"/>
        </w:trPr>
        <w:tc>
          <w:tcPr>
            <w:tcW w:w="529" w:type="dxa"/>
            <w:vMerge/>
            <w:vAlign w:val="center"/>
          </w:tcPr>
          <w:p w14:paraId="42541DA4" w14:textId="77777777" w:rsidR="000B2FDA" w:rsidRPr="003537D2" w:rsidRDefault="000B2FDA" w:rsidP="000B2FDA">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3001FDC3" w14:textId="77777777" w:rsidR="000B2FDA" w:rsidRPr="00D50D66" w:rsidRDefault="000B2FDA" w:rsidP="000B2FDA">
            <w:pPr>
              <w:spacing w:after="0" w:line="240" w:lineRule="auto"/>
              <w:rPr>
                <w:color w:val="3A3838"/>
                <w:sz w:val="14"/>
                <w:szCs w:val="16"/>
                <w:lang w:eastAsia="es-MX"/>
              </w:rPr>
            </w:pPr>
          </w:p>
        </w:tc>
        <w:tc>
          <w:tcPr>
            <w:tcW w:w="911" w:type="dxa"/>
            <w:shd w:val="clear" w:color="auto" w:fill="auto"/>
            <w:noWrap/>
            <w:vAlign w:val="center"/>
          </w:tcPr>
          <w:p w14:paraId="5770EBDE" w14:textId="2450821C" w:rsidR="000B2FDA" w:rsidRPr="000B2FDA" w:rsidRDefault="000B2FDA" w:rsidP="000B2FDA">
            <w:pPr>
              <w:spacing w:line="240" w:lineRule="auto"/>
              <w:rPr>
                <w:rFonts w:cs="Arial"/>
                <w:color w:val="000000"/>
                <w:sz w:val="14"/>
                <w:szCs w:val="14"/>
              </w:rPr>
            </w:pPr>
            <w:r w:rsidRPr="000B2FDA">
              <w:rPr>
                <w:rFonts w:cs="Arial"/>
                <w:color w:val="000000"/>
                <w:sz w:val="14"/>
                <w:szCs w:val="14"/>
              </w:rPr>
              <w:t>Porcentaje de eventos deportivos y culturales ejecutados</w:t>
            </w:r>
          </w:p>
        </w:tc>
        <w:tc>
          <w:tcPr>
            <w:tcW w:w="773" w:type="dxa"/>
            <w:gridSpan w:val="3"/>
            <w:shd w:val="clear" w:color="auto" w:fill="auto"/>
            <w:vAlign w:val="center"/>
          </w:tcPr>
          <w:p w14:paraId="22158F2C" w14:textId="5F38A0E1"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63" w:type="dxa"/>
            <w:gridSpan w:val="3"/>
            <w:shd w:val="clear" w:color="auto" w:fill="auto"/>
            <w:vAlign w:val="center"/>
          </w:tcPr>
          <w:p w14:paraId="30225790" w14:textId="1A80B51A"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96" w:type="dxa"/>
            <w:gridSpan w:val="2"/>
            <w:shd w:val="clear" w:color="auto" w:fill="auto"/>
            <w:vAlign w:val="center"/>
          </w:tcPr>
          <w:p w14:paraId="3085FB37" w14:textId="56B0665C"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067" w:type="dxa"/>
            <w:gridSpan w:val="3"/>
            <w:shd w:val="clear" w:color="auto" w:fill="auto"/>
            <w:vAlign w:val="center"/>
          </w:tcPr>
          <w:p w14:paraId="1F0346E6" w14:textId="4853AEF0"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3" w:type="dxa"/>
            <w:gridSpan w:val="3"/>
            <w:shd w:val="clear" w:color="auto" w:fill="auto"/>
            <w:vAlign w:val="center"/>
          </w:tcPr>
          <w:p w14:paraId="5BC397D5" w14:textId="4D6B0D05"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2" w:type="dxa"/>
            <w:gridSpan w:val="2"/>
            <w:shd w:val="clear" w:color="auto" w:fill="auto"/>
            <w:vAlign w:val="center"/>
          </w:tcPr>
          <w:p w14:paraId="79A49BA5" w14:textId="1EDF5EDF"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971" w:type="dxa"/>
            <w:gridSpan w:val="4"/>
            <w:shd w:val="clear" w:color="auto" w:fill="auto"/>
            <w:vAlign w:val="center"/>
          </w:tcPr>
          <w:p w14:paraId="3AF3FDE8" w14:textId="77777777" w:rsidR="000B2FDA" w:rsidRPr="000B2FDA" w:rsidRDefault="000B2FDA" w:rsidP="000B2FDA">
            <w:pPr>
              <w:spacing w:after="0" w:line="240" w:lineRule="auto"/>
              <w:rPr>
                <w:rFonts w:cs="Arial"/>
                <w:i/>
                <w:iCs/>
                <w:color w:val="3A3838"/>
                <w:sz w:val="14"/>
                <w:szCs w:val="14"/>
                <w:lang w:eastAsia="es-MX"/>
              </w:rPr>
            </w:pPr>
          </w:p>
        </w:tc>
      </w:tr>
      <w:tr w:rsidR="000B2FDA" w:rsidRPr="00A4499B" w14:paraId="71A943BC" w14:textId="77777777" w:rsidTr="000B2FDA">
        <w:trPr>
          <w:trHeight w:val="27"/>
        </w:trPr>
        <w:tc>
          <w:tcPr>
            <w:tcW w:w="529" w:type="dxa"/>
            <w:vMerge/>
            <w:vAlign w:val="center"/>
          </w:tcPr>
          <w:p w14:paraId="388BE032" w14:textId="77777777" w:rsidR="000B2FDA" w:rsidRPr="003537D2" w:rsidRDefault="000B2FDA" w:rsidP="000B2FDA">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6924BCCC" w14:textId="77777777" w:rsidR="000B2FDA" w:rsidRPr="00D50D66" w:rsidRDefault="000B2FDA" w:rsidP="000B2FDA">
            <w:pPr>
              <w:spacing w:after="0" w:line="240" w:lineRule="auto"/>
              <w:rPr>
                <w:color w:val="3A3838"/>
                <w:sz w:val="14"/>
                <w:szCs w:val="16"/>
                <w:lang w:eastAsia="es-MX"/>
              </w:rPr>
            </w:pPr>
          </w:p>
        </w:tc>
        <w:tc>
          <w:tcPr>
            <w:tcW w:w="911" w:type="dxa"/>
            <w:shd w:val="clear" w:color="auto" w:fill="auto"/>
            <w:noWrap/>
            <w:vAlign w:val="center"/>
          </w:tcPr>
          <w:p w14:paraId="416BC7C2" w14:textId="1CE7A08C" w:rsidR="000B2FDA" w:rsidRPr="000B2FDA" w:rsidRDefault="000B2FDA" w:rsidP="000B2FDA">
            <w:pPr>
              <w:spacing w:line="240" w:lineRule="auto"/>
              <w:rPr>
                <w:rFonts w:cs="Arial"/>
                <w:color w:val="000000"/>
                <w:sz w:val="14"/>
                <w:szCs w:val="14"/>
              </w:rPr>
            </w:pPr>
            <w:r w:rsidRPr="000B2FDA">
              <w:rPr>
                <w:rFonts w:cs="Arial"/>
                <w:color w:val="000000"/>
                <w:sz w:val="14"/>
                <w:szCs w:val="14"/>
              </w:rPr>
              <w:t>Porcentaje de cobertura a nivel municipal</w:t>
            </w:r>
          </w:p>
        </w:tc>
        <w:tc>
          <w:tcPr>
            <w:tcW w:w="773" w:type="dxa"/>
            <w:gridSpan w:val="3"/>
            <w:shd w:val="clear" w:color="auto" w:fill="auto"/>
            <w:vAlign w:val="center"/>
          </w:tcPr>
          <w:p w14:paraId="5EDB3BA9" w14:textId="7A47539F"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63" w:type="dxa"/>
            <w:gridSpan w:val="3"/>
            <w:shd w:val="clear" w:color="auto" w:fill="auto"/>
            <w:vAlign w:val="center"/>
          </w:tcPr>
          <w:p w14:paraId="1B8CA899" w14:textId="1D5FE6F6"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96" w:type="dxa"/>
            <w:gridSpan w:val="2"/>
            <w:shd w:val="clear" w:color="auto" w:fill="auto"/>
            <w:vAlign w:val="center"/>
          </w:tcPr>
          <w:p w14:paraId="7E2CC620" w14:textId="032C29F0"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067" w:type="dxa"/>
            <w:gridSpan w:val="3"/>
            <w:shd w:val="clear" w:color="auto" w:fill="auto"/>
            <w:vAlign w:val="center"/>
          </w:tcPr>
          <w:p w14:paraId="16B9C3F2" w14:textId="50518300"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3" w:type="dxa"/>
            <w:gridSpan w:val="3"/>
            <w:shd w:val="clear" w:color="auto" w:fill="auto"/>
            <w:vAlign w:val="center"/>
          </w:tcPr>
          <w:p w14:paraId="6F9EDA60" w14:textId="621B7449"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2" w:type="dxa"/>
            <w:gridSpan w:val="2"/>
            <w:shd w:val="clear" w:color="auto" w:fill="auto"/>
            <w:vAlign w:val="center"/>
          </w:tcPr>
          <w:p w14:paraId="3C2C8F4F" w14:textId="52490AD5"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971" w:type="dxa"/>
            <w:gridSpan w:val="4"/>
            <w:shd w:val="clear" w:color="auto" w:fill="auto"/>
            <w:vAlign w:val="center"/>
          </w:tcPr>
          <w:p w14:paraId="14829C0C" w14:textId="77777777" w:rsidR="000B2FDA" w:rsidRPr="000B2FDA" w:rsidRDefault="000B2FDA" w:rsidP="000B2FDA">
            <w:pPr>
              <w:spacing w:after="0" w:line="240" w:lineRule="auto"/>
              <w:rPr>
                <w:rFonts w:cs="Arial"/>
                <w:i/>
                <w:iCs/>
                <w:color w:val="3A3838"/>
                <w:sz w:val="14"/>
                <w:szCs w:val="14"/>
                <w:lang w:eastAsia="es-MX"/>
              </w:rPr>
            </w:pPr>
          </w:p>
        </w:tc>
      </w:tr>
      <w:tr w:rsidR="000B2FDA" w:rsidRPr="00A4499B" w14:paraId="01929C53" w14:textId="77777777" w:rsidTr="000B2FDA">
        <w:trPr>
          <w:trHeight w:val="27"/>
        </w:trPr>
        <w:tc>
          <w:tcPr>
            <w:tcW w:w="529" w:type="dxa"/>
            <w:vMerge/>
            <w:vAlign w:val="center"/>
          </w:tcPr>
          <w:p w14:paraId="0598792A" w14:textId="77777777" w:rsidR="000B2FDA" w:rsidRPr="003537D2" w:rsidRDefault="000B2FDA" w:rsidP="000B2FDA">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456CE918" w14:textId="77777777" w:rsidR="000B2FDA" w:rsidRPr="00D50D66" w:rsidRDefault="000B2FDA" w:rsidP="000B2FDA">
            <w:pPr>
              <w:spacing w:after="0" w:line="240" w:lineRule="auto"/>
              <w:rPr>
                <w:color w:val="3A3838"/>
                <w:sz w:val="14"/>
                <w:szCs w:val="16"/>
                <w:lang w:eastAsia="es-MX"/>
              </w:rPr>
            </w:pPr>
          </w:p>
        </w:tc>
        <w:tc>
          <w:tcPr>
            <w:tcW w:w="911" w:type="dxa"/>
            <w:shd w:val="clear" w:color="auto" w:fill="auto"/>
            <w:noWrap/>
            <w:vAlign w:val="center"/>
          </w:tcPr>
          <w:p w14:paraId="7E371754" w14:textId="3F2308B0" w:rsidR="000B2FDA" w:rsidRPr="000B2FDA" w:rsidRDefault="000B2FDA" w:rsidP="000B2FDA">
            <w:pPr>
              <w:spacing w:line="240" w:lineRule="auto"/>
              <w:rPr>
                <w:rFonts w:cs="Arial"/>
                <w:color w:val="000000"/>
                <w:sz w:val="14"/>
                <w:szCs w:val="14"/>
              </w:rPr>
            </w:pPr>
            <w:r w:rsidRPr="000B2FDA">
              <w:rPr>
                <w:rFonts w:cs="Arial"/>
                <w:color w:val="000000"/>
                <w:sz w:val="14"/>
                <w:szCs w:val="14"/>
              </w:rPr>
              <w:t>Porcentaje de talleres y laboratorios equipados con base en la guía correspondiente</w:t>
            </w:r>
          </w:p>
        </w:tc>
        <w:tc>
          <w:tcPr>
            <w:tcW w:w="773" w:type="dxa"/>
            <w:gridSpan w:val="3"/>
            <w:shd w:val="clear" w:color="auto" w:fill="auto"/>
            <w:vAlign w:val="center"/>
          </w:tcPr>
          <w:p w14:paraId="2286FB03" w14:textId="57315FF3"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63" w:type="dxa"/>
            <w:gridSpan w:val="3"/>
            <w:shd w:val="clear" w:color="auto" w:fill="auto"/>
            <w:vAlign w:val="center"/>
          </w:tcPr>
          <w:p w14:paraId="2F58618E" w14:textId="1C3ACD90"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96" w:type="dxa"/>
            <w:gridSpan w:val="2"/>
            <w:shd w:val="clear" w:color="auto" w:fill="auto"/>
            <w:vAlign w:val="center"/>
          </w:tcPr>
          <w:p w14:paraId="6CA358A7" w14:textId="16ECD073"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067" w:type="dxa"/>
            <w:gridSpan w:val="3"/>
            <w:shd w:val="clear" w:color="auto" w:fill="auto"/>
            <w:vAlign w:val="center"/>
          </w:tcPr>
          <w:p w14:paraId="518CF73A" w14:textId="16059C07"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3" w:type="dxa"/>
            <w:gridSpan w:val="3"/>
            <w:shd w:val="clear" w:color="auto" w:fill="auto"/>
            <w:vAlign w:val="center"/>
          </w:tcPr>
          <w:p w14:paraId="27F54FF4" w14:textId="703F809F"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2" w:type="dxa"/>
            <w:gridSpan w:val="2"/>
            <w:shd w:val="clear" w:color="auto" w:fill="auto"/>
            <w:vAlign w:val="center"/>
          </w:tcPr>
          <w:p w14:paraId="0908FBFE" w14:textId="4F3649EC"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971" w:type="dxa"/>
            <w:gridSpan w:val="4"/>
            <w:shd w:val="clear" w:color="auto" w:fill="auto"/>
            <w:vAlign w:val="center"/>
          </w:tcPr>
          <w:p w14:paraId="38B7E32A" w14:textId="77777777" w:rsidR="000B2FDA" w:rsidRPr="000B2FDA" w:rsidRDefault="000B2FDA" w:rsidP="000B2FDA">
            <w:pPr>
              <w:spacing w:after="0" w:line="240" w:lineRule="auto"/>
              <w:rPr>
                <w:rFonts w:cs="Arial"/>
                <w:i/>
                <w:iCs/>
                <w:color w:val="3A3838"/>
                <w:sz w:val="14"/>
                <w:szCs w:val="14"/>
                <w:lang w:eastAsia="es-MX"/>
              </w:rPr>
            </w:pPr>
          </w:p>
        </w:tc>
      </w:tr>
      <w:tr w:rsidR="000B2FDA" w:rsidRPr="00A4499B" w14:paraId="2F5C9EC8" w14:textId="77777777" w:rsidTr="000B2FDA">
        <w:trPr>
          <w:trHeight w:val="27"/>
        </w:trPr>
        <w:tc>
          <w:tcPr>
            <w:tcW w:w="529" w:type="dxa"/>
            <w:vMerge/>
            <w:vAlign w:val="center"/>
          </w:tcPr>
          <w:p w14:paraId="7083DC5D" w14:textId="77777777" w:rsidR="000B2FDA" w:rsidRPr="003537D2" w:rsidRDefault="000B2FDA" w:rsidP="000B2FDA">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0DA9CF2E" w14:textId="77777777" w:rsidR="000B2FDA" w:rsidRPr="00D50D66" w:rsidRDefault="000B2FDA" w:rsidP="000B2FDA">
            <w:pPr>
              <w:spacing w:after="0" w:line="240" w:lineRule="auto"/>
              <w:rPr>
                <w:color w:val="3A3838"/>
                <w:sz w:val="14"/>
                <w:szCs w:val="16"/>
                <w:lang w:eastAsia="es-MX"/>
              </w:rPr>
            </w:pPr>
          </w:p>
        </w:tc>
        <w:tc>
          <w:tcPr>
            <w:tcW w:w="911" w:type="dxa"/>
            <w:shd w:val="clear" w:color="auto" w:fill="auto"/>
            <w:noWrap/>
            <w:vAlign w:val="center"/>
          </w:tcPr>
          <w:p w14:paraId="467DCC3C" w14:textId="2F1C487F" w:rsidR="000B2FDA" w:rsidRPr="000B2FDA" w:rsidRDefault="000B2FDA" w:rsidP="000B2FDA">
            <w:pPr>
              <w:spacing w:after="0" w:line="240" w:lineRule="auto"/>
              <w:rPr>
                <w:rFonts w:cs="Arial"/>
                <w:sz w:val="14"/>
                <w:szCs w:val="14"/>
                <w:lang w:eastAsia="es-MX"/>
              </w:rPr>
            </w:pPr>
            <w:r w:rsidRPr="000B2FDA">
              <w:rPr>
                <w:rFonts w:cs="Arial"/>
                <w:sz w:val="14"/>
                <w:szCs w:val="14"/>
                <w:lang w:eastAsia="es-MX"/>
              </w:rPr>
              <w:t>Porcentaje de docentes con perfil adecuado</w:t>
            </w:r>
          </w:p>
        </w:tc>
        <w:tc>
          <w:tcPr>
            <w:tcW w:w="773" w:type="dxa"/>
            <w:gridSpan w:val="3"/>
            <w:shd w:val="clear" w:color="auto" w:fill="auto"/>
            <w:vAlign w:val="center"/>
          </w:tcPr>
          <w:p w14:paraId="6311004C" w14:textId="70BECDCE"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63" w:type="dxa"/>
            <w:gridSpan w:val="3"/>
            <w:shd w:val="clear" w:color="auto" w:fill="auto"/>
            <w:vAlign w:val="center"/>
          </w:tcPr>
          <w:p w14:paraId="1E455008" w14:textId="62EA4754"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96" w:type="dxa"/>
            <w:gridSpan w:val="2"/>
            <w:shd w:val="clear" w:color="auto" w:fill="auto"/>
            <w:vAlign w:val="center"/>
          </w:tcPr>
          <w:p w14:paraId="641C1660" w14:textId="50BF4625"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067" w:type="dxa"/>
            <w:gridSpan w:val="3"/>
            <w:shd w:val="clear" w:color="auto" w:fill="auto"/>
            <w:vAlign w:val="center"/>
          </w:tcPr>
          <w:p w14:paraId="2493480E" w14:textId="54F2D11B"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3" w:type="dxa"/>
            <w:gridSpan w:val="3"/>
            <w:shd w:val="clear" w:color="auto" w:fill="auto"/>
            <w:vAlign w:val="center"/>
          </w:tcPr>
          <w:p w14:paraId="413FF922" w14:textId="024CE695"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2" w:type="dxa"/>
            <w:gridSpan w:val="2"/>
            <w:shd w:val="clear" w:color="auto" w:fill="auto"/>
            <w:vAlign w:val="center"/>
          </w:tcPr>
          <w:p w14:paraId="4E456218" w14:textId="5B369993"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971" w:type="dxa"/>
            <w:gridSpan w:val="4"/>
            <w:shd w:val="clear" w:color="auto" w:fill="auto"/>
            <w:vAlign w:val="center"/>
          </w:tcPr>
          <w:p w14:paraId="56D11D44" w14:textId="77777777" w:rsidR="000B2FDA" w:rsidRPr="000B2FDA" w:rsidRDefault="000B2FDA" w:rsidP="000B2FDA">
            <w:pPr>
              <w:spacing w:after="0" w:line="240" w:lineRule="auto"/>
              <w:rPr>
                <w:rFonts w:cs="Arial"/>
                <w:i/>
                <w:iCs/>
                <w:color w:val="3A3838"/>
                <w:sz w:val="14"/>
                <w:szCs w:val="14"/>
                <w:lang w:eastAsia="es-MX"/>
              </w:rPr>
            </w:pPr>
          </w:p>
        </w:tc>
      </w:tr>
      <w:tr w:rsidR="000B2FDA" w:rsidRPr="00A4499B" w14:paraId="500FED08" w14:textId="77777777" w:rsidTr="000B2FDA">
        <w:trPr>
          <w:trHeight w:val="27"/>
        </w:trPr>
        <w:tc>
          <w:tcPr>
            <w:tcW w:w="529" w:type="dxa"/>
            <w:vMerge/>
            <w:vAlign w:val="center"/>
          </w:tcPr>
          <w:p w14:paraId="0F4439C6" w14:textId="77777777" w:rsidR="000B2FDA" w:rsidRPr="003537D2" w:rsidRDefault="000B2FDA" w:rsidP="000B2FDA">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47690F9C" w14:textId="77777777" w:rsidR="000B2FDA" w:rsidRPr="00D50D66" w:rsidRDefault="000B2FDA" w:rsidP="000B2FDA">
            <w:pPr>
              <w:spacing w:after="0" w:line="240" w:lineRule="auto"/>
              <w:rPr>
                <w:color w:val="3A3838"/>
                <w:sz w:val="14"/>
                <w:szCs w:val="16"/>
                <w:lang w:eastAsia="es-MX"/>
              </w:rPr>
            </w:pPr>
          </w:p>
        </w:tc>
        <w:tc>
          <w:tcPr>
            <w:tcW w:w="911" w:type="dxa"/>
            <w:shd w:val="clear" w:color="auto" w:fill="auto"/>
            <w:noWrap/>
            <w:vAlign w:val="center"/>
          </w:tcPr>
          <w:p w14:paraId="2488B3BB" w14:textId="1EC9D75A" w:rsidR="000B2FDA" w:rsidRPr="000B2FDA" w:rsidRDefault="000B2FDA" w:rsidP="000B2FDA">
            <w:pPr>
              <w:spacing w:line="240" w:lineRule="auto"/>
              <w:rPr>
                <w:rFonts w:cs="Arial"/>
                <w:color w:val="000000"/>
                <w:sz w:val="14"/>
                <w:szCs w:val="14"/>
              </w:rPr>
            </w:pPr>
            <w:r w:rsidRPr="000B2FDA">
              <w:rPr>
                <w:rFonts w:cs="Arial"/>
                <w:color w:val="000000"/>
                <w:sz w:val="14"/>
                <w:szCs w:val="14"/>
              </w:rPr>
              <w:t>Porcentaje de maestros que reciben al menos un curso de capacitación</w:t>
            </w:r>
          </w:p>
        </w:tc>
        <w:tc>
          <w:tcPr>
            <w:tcW w:w="773" w:type="dxa"/>
            <w:gridSpan w:val="3"/>
            <w:shd w:val="clear" w:color="auto" w:fill="auto"/>
            <w:vAlign w:val="center"/>
          </w:tcPr>
          <w:p w14:paraId="2B63E187" w14:textId="58AE8621"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63" w:type="dxa"/>
            <w:gridSpan w:val="3"/>
            <w:shd w:val="clear" w:color="auto" w:fill="auto"/>
            <w:vAlign w:val="center"/>
          </w:tcPr>
          <w:p w14:paraId="31CFD4A8" w14:textId="3A5C75C8"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96" w:type="dxa"/>
            <w:gridSpan w:val="2"/>
            <w:shd w:val="clear" w:color="auto" w:fill="auto"/>
            <w:vAlign w:val="center"/>
          </w:tcPr>
          <w:p w14:paraId="0D1DF7FE" w14:textId="081F52AD"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067" w:type="dxa"/>
            <w:gridSpan w:val="3"/>
            <w:shd w:val="clear" w:color="auto" w:fill="auto"/>
            <w:vAlign w:val="center"/>
          </w:tcPr>
          <w:p w14:paraId="51BF7F46" w14:textId="34B3623B"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3" w:type="dxa"/>
            <w:gridSpan w:val="3"/>
            <w:shd w:val="clear" w:color="auto" w:fill="auto"/>
            <w:vAlign w:val="center"/>
          </w:tcPr>
          <w:p w14:paraId="3A827C84" w14:textId="60CC51CA"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2" w:type="dxa"/>
            <w:gridSpan w:val="2"/>
            <w:shd w:val="clear" w:color="auto" w:fill="auto"/>
            <w:vAlign w:val="center"/>
          </w:tcPr>
          <w:p w14:paraId="3AEFB6DC" w14:textId="196AA2DA"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971" w:type="dxa"/>
            <w:gridSpan w:val="4"/>
            <w:shd w:val="clear" w:color="auto" w:fill="auto"/>
            <w:vAlign w:val="center"/>
          </w:tcPr>
          <w:p w14:paraId="1946E6C6" w14:textId="77777777" w:rsidR="000B2FDA" w:rsidRPr="000B2FDA" w:rsidRDefault="000B2FDA" w:rsidP="000B2FDA">
            <w:pPr>
              <w:spacing w:after="0" w:line="240" w:lineRule="auto"/>
              <w:rPr>
                <w:rFonts w:cs="Arial"/>
                <w:i/>
                <w:iCs/>
                <w:color w:val="3A3838"/>
                <w:sz w:val="14"/>
                <w:szCs w:val="14"/>
                <w:lang w:eastAsia="es-MX"/>
              </w:rPr>
            </w:pPr>
          </w:p>
        </w:tc>
      </w:tr>
      <w:tr w:rsidR="000B2FDA" w:rsidRPr="00A4499B" w14:paraId="3E9C31B8" w14:textId="77777777" w:rsidTr="000B2FDA">
        <w:trPr>
          <w:trHeight w:val="27"/>
        </w:trPr>
        <w:tc>
          <w:tcPr>
            <w:tcW w:w="529" w:type="dxa"/>
            <w:vMerge/>
            <w:vAlign w:val="center"/>
          </w:tcPr>
          <w:p w14:paraId="0E05211A" w14:textId="77777777" w:rsidR="000B2FDA" w:rsidRPr="003537D2" w:rsidRDefault="000B2FDA" w:rsidP="000B2FDA">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75D3AA13" w14:textId="77777777" w:rsidR="000B2FDA" w:rsidRPr="00D50D66" w:rsidRDefault="000B2FDA" w:rsidP="000B2FDA">
            <w:pPr>
              <w:spacing w:after="0" w:line="240" w:lineRule="auto"/>
              <w:rPr>
                <w:color w:val="3A3838"/>
                <w:sz w:val="14"/>
                <w:szCs w:val="16"/>
                <w:lang w:eastAsia="es-MX"/>
              </w:rPr>
            </w:pPr>
          </w:p>
        </w:tc>
        <w:tc>
          <w:tcPr>
            <w:tcW w:w="911" w:type="dxa"/>
            <w:shd w:val="clear" w:color="auto" w:fill="auto"/>
            <w:noWrap/>
            <w:vAlign w:val="center"/>
          </w:tcPr>
          <w:p w14:paraId="54308D9E" w14:textId="2B90875B" w:rsidR="000B2FDA" w:rsidRPr="000B2FDA" w:rsidRDefault="000B2FDA" w:rsidP="000B2FDA">
            <w:pPr>
              <w:spacing w:line="240" w:lineRule="auto"/>
              <w:rPr>
                <w:rFonts w:cs="Arial"/>
                <w:color w:val="000000"/>
                <w:sz w:val="14"/>
                <w:szCs w:val="14"/>
              </w:rPr>
            </w:pPr>
            <w:r w:rsidRPr="000B2FDA">
              <w:rPr>
                <w:rFonts w:cs="Arial"/>
                <w:color w:val="000000"/>
                <w:sz w:val="14"/>
                <w:szCs w:val="14"/>
              </w:rPr>
              <w:t>Porcentaje de docentes evaluados</w:t>
            </w:r>
          </w:p>
        </w:tc>
        <w:tc>
          <w:tcPr>
            <w:tcW w:w="773" w:type="dxa"/>
            <w:gridSpan w:val="3"/>
            <w:shd w:val="clear" w:color="auto" w:fill="auto"/>
            <w:vAlign w:val="center"/>
          </w:tcPr>
          <w:p w14:paraId="65B5C3D5" w14:textId="2AF65153"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63" w:type="dxa"/>
            <w:gridSpan w:val="3"/>
            <w:shd w:val="clear" w:color="auto" w:fill="auto"/>
            <w:vAlign w:val="center"/>
          </w:tcPr>
          <w:p w14:paraId="0926AFA1" w14:textId="469AA59C"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96" w:type="dxa"/>
            <w:gridSpan w:val="2"/>
            <w:shd w:val="clear" w:color="auto" w:fill="auto"/>
            <w:vAlign w:val="center"/>
          </w:tcPr>
          <w:p w14:paraId="2C2C6086" w14:textId="35D01DF3"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067" w:type="dxa"/>
            <w:gridSpan w:val="3"/>
            <w:shd w:val="clear" w:color="auto" w:fill="auto"/>
            <w:vAlign w:val="center"/>
          </w:tcPr>
          <w:p w14:paraId="3D7FAE86" w14:textId="0C19C9AC"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3" w:type="dxa"/>
            <w:gridSpan w:val="3"/>
            <w:shd w:val="clear" w:color="auto" w:fill="auto"/>
            <w:vAlign w:val="center"/>
          </w:tcPr>
          <w:p w14:paraId="66572D35" w14:textId="545A8F85"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2" w:type="dxa"/>
            <w:gridSpan w:val="2"/>
            <w:shd w:val="clear" w:color="auto" w:fill="auto"/>
            <w:vAlign w:val="center"/>
          </w:tcPr>
          <w:p w14:paraId="396E44FD" w14:textId="3140B876"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971" w:type="dxa"/>
            <w:gridSpan w:val="4"/>
            <w:shd w:val="clear" w:color="auto" w:fill="auto"/>
            <w:vAlign w:val="center"/>
          </w:tcPr>
          <w:p w14:paraId="5659659E" w14:textId="77777777" w:rsidR="000B2FDA" w:rsidRPr="000B2FDA" w:rsidRDefault="000B2FDA" w:rsidP="000B2FDA">
            <w:pPr>
              <w:spacing w:after="0" w:line="240" w:lineRule="auto"/>
              <w:rPr>
                <w:rFonts w:cs="Arial"/>
                <w:i/>
                <w:iCs/>
                <w:color w:val="3A3838"/>
                <w:sz w:val="14"/>
                <w:szCs w:val="14"/>
                <w:lang w:eastAsia="es-MX"/>
              </w:rPr>
            </w:pPr>
          </w:p>
        </w:tc>
      </w:tr>
      <w:tr w:rsidR="000B2FDA" w:rsidRPr="00A4499B" w14:paraId="06FACC83" w14:textId="77777777" w:rsidTr="000B2FDA">
        <w:trPr>
          <w:trHeight w:val="21"/>
        </w:trPr>
        <w:tc>
          <w:tcPr>
            <w:tcW w:w="529" w:type="dxa"/>
            <w:vMerge/>
            <w:vAlign w:val="center"/>
          </w:tcPr>
          <w:p w14:paraId="493F319C" w14:textId="77777777" w:rsidR="000B2FDA" w:rsidRPr="003537D2" w:rsidRDefault="000B2FDA" w:rsidP="000B2FDA">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185F0664" w14:textId="77777777" w:rsidR="000B2FDA" w:rsidRPr="00D50D66" w:rsidRDefault="000B2FDA" w:rsidP="000B2FDA">
            <w:pPr>
              <w:spacing w:after="0" w:line="240" w:lineRule="auto"/>
              <w:rPr>
                <w:color w:val="3A3838"/>
                <w:sz w:val="14"/>
                <w:szCs w:val="16"/>
                <w:lang w:eastAsia="es-MX"/>
              </w:rPr>
            </w:pPr>
          </w:p>
        </w:tc>
        <w:tc>
          <w:tcPr>
            <w:tcW w:w="911" w:type="dxa"/>
            <w:shd w:val="clear" w:color="auto" w:fill="auto"/>
            <w:noWrap/>
            <w:vAlign w:val="center"/>
          </w:tcPr>
          <w:p w14:paraId="1084E034" w14:textId="217D3A35" w:rsidR="000B2FDA" w:rsidRPr="000B2FDA" w:rsidRDefault="000B2FDA" w:rsidP="000B2FDA">
            <w:pPr>
              <w:spacing w:line="240" w:lineRule="auto"/>
              <w:rPr>
                <w:rFonts w:cs="Arial"/>
                <w:color w:val="000000"/>
                <w:sz w:val="14"/>
                <w:szCs w:val="14"/>
              </w:rPr>
            </w:pPr>
            <w:r w:rsidRPr="000B2FDA">
              <w:rPr>
                <w:rFonts w:cs="Arial"/>
                <w:color w:val="000000"/>
                <w:sz w:val="14"/>
                <w:szCs w:val="14"/>
              </w:rPr>
              <w:t>Porcentaje de alumnos de secundaria visitados</w:t>
            </w:r>
          </w:p>
        </w:tc>
        <w:tc>
          <w:tcPr>
            <w:tcW w:w="773" w:type="dxa"/>
            <w:gridSpan w:val="3"/>
            <w:shd w:val="clear" w:color="auto" w:fill="auto"/>
            <w:vAlign w:val="center"/>
          </w:tcPr>
          <w:p w14:paraId="5499F55E" w14:textId="1AF143DD"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63" w:type="dxa"/>
            <w:gridSpan w:val="3"/>
            <w:shd w:val="clear" w:color="auto" w:fill="auto"/>
            <w:vAlign w:val="center"/>
          </w:tcPr>
          <w:p w14:paraId="3167061E" w14:textId="34C52338"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96" w:type="dxa"/>
            <w:gridSpan w:val="2"/>
            <w:shd w:val="clear" w:color="auto" w:fill="auto"/>
            <w:vAlign w:val="center"/>
          </w:tcPr>
          <w:p w14:paraId="5862871C" w14:textId="09E4DC16"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067" w:type="dxa"/>
            <w:gridSpan w:val="3"/>
            <w:shd w:val="clear" w:color="auto" w:fill="auto"/>
            <w:vAlign w:val="center"/>
          </w:tcPr>
          <w:p w14:paraId="56E631AF" w14:textId="2BDBE912"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3" w:type="dxa"/>
            <w:gridSpan w:val="3"/>
            <w:shd w:val="clear" w:color="auto" w:fill="auto"/>
            <w:vAlign w:val="center"/>
          </w:tcPr>
          <w:p w14:paraId="580CF1B8" w14:textId="2E893068"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2" w:type="dxa"/>
            <w:gridSpan w:val="2"/>
            <w:shd w:val="clear" w:color="auto" w:fill="auto"/>
            <w:vAlign w:val="center"/>
          </w:tcPr>
          <w:p w14:paraId="03A2164F" w14:textId="6012C997"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971" w:type="dxa"/>
            <w:gridSpan w:val="4"/>
            <w:shd w:val="clear" w:color="auto" w:fill="auto"/>
            <w:vAlign w:val="center"/>
          </w:tcPr>
          <w:p w14:paraId="7C3E8ED7" w14:textId="77777777" w:rsidR="000B2FDA" w:rsidRPr="000B2FDA" w:rsidRDefault="000B2FDA" w:rsidP="000B2FDA">
            <w:pPr>
              <w:spacing w:after="0" w:line="240" w:lineRule="auto"/>
              <w:rPr>
                <w:rFonts w:cs="Arial"/>
                <w:i/>
                <w:iCs/>
                <w:color w:val="3A3838"/>
                <w:sz w:val="14"/>
                <w:szCs w:val="14"/>
                <w:lang w:eastAsia="es-MX"/>
              </w:rPr>
            </w:pPr>
          </w:p>
        </w:tc>
      </w:tr>
      <w:tr w:rsidR="000B2FDA" w:rsidRPr="00A4499B" w14:paraId="19E78E25" w14:textId="77777777" w:rsidTr="000B2FDA">
        <w:trPr>
          <w:trHeight w:val="21"/>
        </w:trPr>
        <w:tc>
          <w:tcPr>
            <w:tcW w:w="529" w:type="dxa"/>
            <w:vMerge/>
            <w:vAlign w:val="center"/>
          </w:tcPr>
          <w:p w14:paraId="5E84818C" w14:textId="77777777" w:rsidR="000B2FDA" w:rsidRPr="003537D2" w:rsidRDefault="000B2FDA" w:rsidP="000B2FDA">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1C6ACE66" w14:textId="77777777" w:rsidR="000B2FDA" w:rsidRPr="00D50D66" w:rsidRDefault="000B2FDA" w:rsidP="000B2FDA">
            <w:pPr>
              <w:spacing w:after="0" w:line="240" w:lineRule="auto"/>
              <w:rPr>
                <w:color w:val="3A3838"/>
                <w:sz w:val="14"/>
                <w:szCs w:val="16"/>
                <w:lang w:eastAsia="es-MX"/>
              </w:rPr>
            </w:pPr>
          </w:p>
        </w:tc>
        <w:tc>
          <w:tcPr>
            <w:tcW w:w="911" w:type="dxa"/>
            <w:shd w:val="clear" w:color="auto" w:fill="auto"/>
            <w:noWrap/>
            <w:vAlign w:val="center"/>
          </w:tcPr>
          <w:p w14:paraId="487CE02B" w14:textId="4BBFEF3B" w:rsidR="000B2FDA" w:rsidRPr="000B2FDA" w:rsidRDefault="000B2FDA" w:rsidP="000B2FDA">
            <w:pPr>
              <w:spacing w:line="240" w:lineRule="auto"/>
              <w:rPr>
                <w:rFonts w:cs="Arial"/>
                <w:color w:val="000000"/>
                <w:sz w:val="14"/>
                <w:szCs w:val="14"/>
              </w:rPr>
            </w:pPr>
            <w:r w:rsidRPr="000B2FDA">
              <w:rPr>
                <w:rFonts w:cs="Arial"/>
                <w:color w:val="000000"/>
                <w:sz w:val="14"/>
                <w:szCs w:val="14"/>
              </w:rPr>
              <w:t>Porcentaje de programas para el desarrollo del estudiante</w:t>
            </w:r>
          </w:p>
        </w:tc>
        <w:tc>
          <w:tcPr>
            <w:tcW w:w="773" w:type="dxa"/>
            <w:gridSpan w:val="3"/>
            <w:shd w:val="clear" w:color="auto" w:fill="auto"/>
            <w:vAlign w:val="center"/>
          </w:tcPr>
          <w:p w14:paraId="79B0A58A" w14:textId="4BCC8E74"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63" w:type="dxa"/>
            <w:gridSpan w:val="3"/>
            <w:shd w:val="clear" w:color="auto" w:fill="auto"/>
            <w:vAlign w:val="center"/>
          </w:tcPr>
          <w:p w14:paraId="08CB89C2" w14:textId="0181E7DD"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96" w:type="dxa"/>
            <w:gridSpan w:val="2"/>
            <w:shd w:val="clear" w:color="auto" w:fill="auto"/>
            <w:vAlign w:val="center"/>
          </w:tcPr>
          <w:p w14:paraId="03709D3D" w14:textId="6FA8B617"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067" w:type="dxa"/>
            <w:gridSpan w:val="3"/>
            <w:shd w:val="clear" w:color="auto" w:fill="auto"/>
            <w:vAlign w:val="center"/>
          </w:tcPr>
          <w:p w14:paraId="124CE4C3" w14:textId="365E8206"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3" w:type="dxa"/>
            <w:gridSpan w:val="3"/>
            <w:shd w:val="clear" w:color="auto" w:fill="auto"/>
            <w:vAlign w:val="center"/>
          </w:tcPr>
          <w:p w14:paraId="2AF0B7C6" w14:textId="62AEF453"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2" w:type="dxa"/>
            <w:gridSpan w:val="2"/>
            <w:shd w:val="clear" w:color="auto" w:fill="auto"/>
            <w:vAlign w:val="center"/>
          </w:tcPr>
          <w:p w14:paraId="6FC703D7" w14:textId="6CDFED51"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971" w:type="dxa"/>
            <w:gridSpan w:val="4"/>
            <w:shd w:val="clear" w:color="auto" w:fill="auto"/>
            <w:vAlign w:val="center"/>
          </w:tcPr>
          <w:p w14:paraId="40EB31F0" w14:textId="77777777" w:rsidR="000B2FDA" w:rsidRPr="000B2FDA" w:rsidRDefault="000B2FDA" w:rsidP="000B2FDA">
            <w:pPr>
              <w:spacing w:after="0" w:line="240" w:lineRule="auto"/>
              <w:rPr>
                <w:rFonts w:cs="Arial"/>
                <w:i/>
                <w:iCs/>
                <w:color w:val="3A3838"/>
                <w:sz w:val="14"/>
                <w:szCs w:val="14"/>
                <w:lang w:eastAsia="es-MX"/>
              </w:rPr>
            </w:pPr>
          </w:p>
        </w:tc>
      </w:tr>
      <w:tr w:rsidR="000B2FDA" w:rsidRPr="00A4499B" w14:paraId="2676D1FE" w14:textId="77777777" w:rsidTr="000B2FDA">
        <w:trPr>
          <w:trHeight w:val="21"/>
        </w:trPr>
        <w:tc>
          <w:tcPr>
            <w:tcW w:w="529" w:type="dxa"/>
            <w:vMerge/>
            <w:vAlign w:val="center"/>
          </w:tcPr>
          <w:p w14:paraId="6344DFA1" w14:textId="77777777" w:rsidR="000B2FDA" w:rsidRPr="003537D2" w:rsidRDefault="000B2FDA" w:rsidP="000B2FDA">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64441A8C" w14:textId="77777777" w:rsidR="000B2FDA" w:rsidRPr="00D50D66" w:rsidRDefault="000B2FDA" w:rsidP="000B2FDA">
            <w:pPr>
              <w:spacing w:after="0" w:line="240" w:lineRule="auto"/>
              <w:rPr>
                <w:color w:val="3A3838"/>
                <w:sz w:val="14"/>
                <w:szCs w:val="16"/>
                <w:lang w:eastAsia="es-MX"/>
              </w:rPr>
            </w:pPr>
          </w:p>
        </w:tc>
        <w:tc>
          <w:tcPr>
            <w:tcW w:w="911" w:type="dxa"/>
            <w:shd w:val="clear" w:color="auto" w:fill="auto"/>
            <w:noWrap/>
            <w:vAlign w:val="center"/>
          </w:tcPr>
          <w:p w14:paraId="23BB5EC1" w14:textId="76EC8FB9" w:rsidR="000B2FDA" w:rsidRPr="000B2FDA" w:rsidRDefault="000B2FDA" w:rsidP="000B2FDA">
            <w:pPr>
              <w:spacing w:line="240" w:lineRule="auto"/>
              <w:rPr>
                <w:rFonts w:cs="Arial"/>
                <w:color w:val="000000"/>
                <w:sz w:val="14"/>
                <w:szCs w:val="14"/>
              </w:rPr>
            </w:pPr>
            <w:r w:rsidRPr="000B2FDA">
              <w:rPr>
                <w:rFonts w:cs="Arial"/>
                <w:color w:val="000000"/>
                <w:sz w:val="14"/>
                <w:szCs w:val="14"/>
              </w:rPr>
              <w:t>Porcentaje de colocación de los alumnos egresados</w:t>
            </w:r>
          </w:p>
        </w:tc>
        <w:tc>
          <w:tcPr>
            <w:tcW w:w="773" w:type="dxa"/>
            <w:gridSpan w:val="3"/>
            <w:shd w:val="clear" w:color="auto" w:fill="auto"/>
            <w:vAlign w:val="center"/>
          </w:tcPr>
          <w:p w14:paraId="662EC92F" w14:textId="65A01C1B"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63" w:type="dxa"/>
            <w:gridSpan w:val="3"/>
            <w:shd w:val="clear" w:color="auto" w:fill="auto"/>
            <w:vAlign w:val="center"/>
          </w:tcPr>
          <w:p w14:paraId="2BE8FD52" w14:textId="4A63365D"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96" w:type="dxa"/>
            <w:gridSpan w:val="2"/>
            <w:shd w:val="clear" w:color="auto" w:fill="auto"/>
            <w:vAlign w:val="center"/>
          </w:tcPr>
          <w:p w14:paraId="244B0630" w14:textId="5B295F9B"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067" w:type="dxa"/>
            <w:gridSpan w:val="3"/>
            <w:shd w:val="clear" w:color="auto" w:fill="auto"/>
            <w:vAlign w:val="center"/>
          </w:tcPr>
          <w:p w14:paraId="6D391948" w14:textId="5D45A4A2"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3" w:type="dxa"/>
            <w:gridSpan w:val="3"/>
            <w:shd w:val="clear" w:color="auto" w:fill="auto"/>
            <w:vAlign w:val="center"/>
          </w:tcPr>
          <w:p w14:paraId="428BC1B0" w14:textId="53C9C732"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2" w:type="dxa"/>
            <w:gridSpan w:val="2"/>
            <w:shd w:val="clear" w:color="auto" w:fill="auto"/>
            <w:vAlign w:val="center"/>
          </w:tcPr>
          <w:p w14:paraId="06925163" w14:textId="7EEBBC07"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971" w:type="dxa"/>
            <w:gridSpan w:val="4"/>
            <w:shd w:val="clear" w:color="auto" w:fill="auto"/>
            <w:vAlign w:val="center"/>
          </w:tcPr>
          <w:p w14:paraId="3648EB47" w14:textId="77777777" w:rsidR="000B2FDA" w:rsidRPr="000B2FDA" w:rsidRDefault="000B2FDA" w:rsidP="000B2FDA">
            <w:pPr>
              <w:spacing w:after="0" w:line="240" w:lineRule="auto"/>
              <w:rPr>
                <w:rFonts w:cs="Arial"/>
                <w:i/>
                <w:iCs/>
                <w:color w:val="3A3838"/>
                <w:sz w:val="14"/>
                <w:szCs w:val="14"/>
                <w:lang w:eastAsia="es-MX"/>
              </w:rPr>
            </w:pPr>
          </w:p>
        </w:tc>
      </w:tr>
      <w:tr w:rsidR="000B2FDA" w:rsidRPr="00A4499B" w14:paraId="6B94A21E" w14:textId="77777777" w:rsidTr="000B2FDA">
        <w:trPr>
          <w:trHeight w:val="21"/>
        </w:trPr>
        <w:tc>
          <w:tcPr>
            <w:tcW w:w="529" w:type="dxa"/>
            <w:vMerge/>
            <w:vAlign w:val="center"/>
          </w:tcPr>
          <w:p w14:paraId="3762D6E3" w14:textId="77777777" w:rsidR="000B2FDA" w:rsidRPr="003537D2" w:rsidRDefault="000B2FDA" w:rsidP="000B2FDA">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65DAA598" w14:textId="77777777" w:rsidR="000B2FDA" w:rsidRPr="00D50D66" w:rsidRDefault="000B2FDA" w:rsidP="000B2FDA">
            <w:pPr>
              <w:spacing w:after="0" w:line="240" w:lineRule="auto"/>
              <w:rPr>
                <w:color w:val="3A3838"/>
                <w:sz w:val="14"/>
                <w:szCs w:val="16"/>
                <w:lang w:eastAsia="es-MX"/>
              </w:rPr>
            </w:pPr>
          </w:p>
        </w:tc>
        <w:tc>
          <w:tcPr>
            <w:tcW w:w="911" w:type="dxa"/>
            <w:shd w:val="clear" w:color="auto" w:fill="auto"/>
            <w:noWrap/>
            <w:vAlign w:val="center"/>
          </w:tcPr>
          <w:p w14:paraId="100F9DFA" w14:textId="06768995" w:rsidR="000B2FDA" w:rsidRPr="000B2FDA" w:rsidRDefault="000B2FDA" w:rsidP="000B2FDA">
            <w:pPr>
              <w:spacing w:line="240" w:lineRule="auto"/>
              <w:rPr>
                <w:rFonts w:cs="Arial"/>
                <w:color w:val="000000"/>
                <w:sz w:val="14"/>
                <w:szCs w:val="14"/>
              </w:rPr>
            </w:pPr>
            <w:r w:rsidRPr="000B2FDA">
              <w:rPr>
                <w:rFonts w:cs="Arial"/>
                <w:color w:val="000000"/>
                <w:sz w:val="14"/>
                <w:szCs w:val="14"/>
              </w:rPr>
              <w:t>Porcentaje de convenios con empresas e instituciones académicas suscritos</w:t>
            </w:r>
          </w:p>
        </w:tc>
        <w:tc>
          <w:tcPr>
            <w:tcW w:w="773" w:type="dxa"/>
            <w:gridSpan w:val="3"/>
            <w:shd w:val="clear" w:color="auto" w:fill="auto"/>
            <w:vAlign w:val="center"/>
          </w:tcPr>
          <w:p w14:paraId="422C268F" w14:textId="349943D7"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63" w:type="dxa"/>
            <w:gridSpan w:val="3"/>
            <w:shd w:val="clear" w:color="auto" w:fill="auto"/>
            <w:vAlign w:val="center"/>
          </w:tcPr>
          <w:p w14:paraId="32D01245" w14:textId="76CC6D23"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96" w:type="dxa"/>
            <w:gridSpan w:val="2"/>
            <w:shd w:val="clear" w:color="auto" w:fill="auto"/>
            <w:vAlign w:val="center"/>
          </w:tcPr>
          <w:p w14:paraId="73599E21" w14:textId="1B83D659"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067" w:type="dxa"/>
            <w:gridSpan w:val="3"/>
            <w:shd w:val="clear" w:color="auto" w:fill="auto"/>
            <w:vAlign w:val="center"/>
          </w:tcPr>
          <w:p w14:paraId="5014599D" w14:textId="2BC2C6E9"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3" w:type="dxa"/>
            <w:gridSpan w:val="3"/>
            <w:shd w:val="clear" w:color="auto" w:fill="auto"/>
            <w:vAlign w:val="center"/>
          </w:tcPr>
          <w:p w14:paraId="37BEBF2B" w14:textId="6A55A36C"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2" w:type="dxa"/>
            <w:gridSpan w:val="2"/>
            <w:shd w:val="clear" w:color="auto" w:fill="auto"/>
            <w:vAlign w:val="center"/>
          </w:tcPr>
          <w:p w14:paraId="2BB89403" w14:textId="726B4AB6"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971" w:type="dxa"/>
            <w:gridSpan w:val="4"/>
            <w:shd w:val="clear" w:color="auto" w:fill="auto"/>
            <w:vAlign w:val="center"/>
          </w:tcPr>
          <w:p w14:paraId="63130430" w14:textId="77777777" w:rsidR="000B2FDA" w:rsidRPr="000B2FDA" w:rsidRDefault="000B2FDA" w:rsidP="000B2FDA">
            <w:pPr>
              <w:spacing w:after="0" w:line="240" w:lineRule="auto"/>
              <w:rPr>
                <w:rFonts w:cs="Arial"/>
                <w:i/>
                <w:iCs/>
                <w:color w:val="3A3838"/>
                <w:sz w:val="14"/>
                <w:szCs w:val="14"/>
                <w:lang w:eastAsia="es-MX"/>
              </w:rPr>
            </w:pPr>
          </w:p>
        </w:tc>
      </w:tr>
      <w:tr w:rsidR="000B2FDA" w:rsidRPr="00A4499B" w14:paraId="651DCE9E" w14:textId="77777777" w:rsidTr="000B2FDA">
        <w:trPr>
          <w:trHeight w:val="21"/>
        </w:trPr>
        <w:tc>
          <w:tcPr>
            <w:tcW w:w="529" w:type="dxa"/>
            <w:vMerge/>
            <w:vAlign w:val="center"/>
          </w:tcPr>
          <w:p w14:paraId="401C3C54" w14:textId="77777777" w:rsidR="000B2FDA" w:rsidRPr="003537D2" w:rsidRDefault="000B2FDA" w:rsidP="000B2FDA">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16433DDB" w14:textId="77777777" w:rsidR="000B2FDA" w:rsidRPr="00D50D66" w:rsidRDefault="000B2FDA" w:rsidP="000B2FDA">
            <w:pPr>
              <w:spacing w:after="0" w:line="240" w:lineRule="auto"/>
              <w:rPr>
                <w:color w:val="3A3838"/>
                <w:sz w:val="14"/>
                <w:szCs w:val="16"/>
                <w:lang w:eastAsia="es-MX"/>
              </w:rPr>
            </w:pPr>
          </w:p>
        </w:tc>
        <w:tc>
          <w:tcPr>
            <w:tcW w:w="911" w:type="dxa"/>
            <w:shd w:val="clear" w:color="auto" w:fill="auto"/>
            <w:noWrap/>
            <w:vAlign w:val="center"/>
          </w:tcPr>
          <w:p w14:paraId="2CA8BE25" w14:textId="788297F1" w:rsidR="000B2FDA" w:rsidRPr="000B2FDA" w:rsidRDefault="000B2FDA" w:rsidP="000B2FDA">
            <w:pPr>
              <w:spacing w:after="0" w:line="240" w:lineRule="auto"/>
              <w:rPr>
                <w:rFonts w:cs="Arial"/>
                <w:sz w:val="14"/>
                <w:szCs w:val="14"/>
                <w:lang w:eastAsia="es-MX"/>
              </w:rPr>
            </w:pPr>
            <w:r w:rsidRPr="000B2FDA">
              <w:rPr>
                <w:rFonts w:cs="Arial"/>
                <w:sz w:val="14"/>
                <w:szCs w:val="14"/>
                <w:lang w:eastAsia="es-MX"/>
              </w:rPr>
              <w:t xml:space="preserve">Porcentaje de alumnos en la </w:t>
            </w:r>
            <w:r w:rsidRPr="000B2FDA">
              <w:rPr>
                <w:rFonts w:cs="Arial"/>
                <w:sz w:val="14"/>
                <w:szCs w:val="14"/>
                <w:lang w:eastAsia="es-MX"/>
              </w:rPr>
              <w:lastRenderedPageBreak/>
              <w:t>modalidad dual</w:t>
            </w:r>
          </w:p>
        </w:tc>
        <w:tc>
          <w:tcPr>
            <w:tcW w:w="773" w:type="dxa"/>
            <w:gridSpan w:val="3"/>
            <w:shd w:val="clear" w:color="auto" w:fill="auto"/>
            <w:vAlign w:val="center"/>
          </w:tcPr>
          <w:p w14:paraId="60936522" w14:textId="191E1836"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lastRenderedPageBreak/>
              <w:t>Sí</w:t>
            </w:r>
          </w:p>
        </w:tc>
        <w:tc>
          <w:tcPr>
            <w:tcW w:w="663" w:type="dxa"/>
            <w:gridSpan w:val="3"/>
            <w:shd w:val="clear" w:color="auto" w:fill="auto"/>
            <w:vAlign w:val="center"/>
          </w:tcPr>
          <w:p w14:paraId="119BC570" w14:textId="32939F44"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96" w:type="dxa"/>
            <w:gridSpan w:val="2"/>
            <w:shd w:val="clear" w:color="auto" w:fill="auto"/>
            <w:vAlign w:val="center"/>
          </w:tcPr>
          <w:p w14:paraId="1FF2055F" w14:textId="6451D0C3"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067" w:type="dxa"/>
            <w:gridSpan w:val="3"/>
            <w:shd w:val="clear" w:color="auto" w:fill="auto"/>
            <w:vAlign w:val="center"/>
          </w:tcPr>
          <w:p w14:paraId="22C4E362" w14:textId="31C2B99C"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3" w:type="dxa"/>
            <w:gridSpan w:val="3"/>
            <w:shd w:val="clear" w:color="auto" w:fill="auto"/>
            <w:vAlign w:val="center"/>
          </w:tcPr>
          <w:p w14:paraId="7653E038" w14:textId="16575750"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2" w:type="dxa"/>
            <w:gridSpan w:val="2"/>
            <w:shd w:val="clear" w:color="auto" w:fill="auto"/>
            <w:vAlign w:val="center"/>
          </w:tcPr>
          <w:p w14:paraId="0ACDB856" w14:textId="2FBD5009"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971" w:type="dxa"/>
            <w:gridSpan w:val="4"/>
            <w:shd w:val="clear" w:color="auto" w:fill="auto"/>
            <w:vAlign w:val="center"/>
          </w:tcPr>
          <w:p w14:paraId="1125759D" w14:textId="77777777" w:rsidR="000B2FDA" w:rsidRPr="000B2FDA" w:rsidRDefault="000B2FDA" w:rsidP="000B2FDA">
            <w:pPr>
              <w:spacing w:after="0" w:line="240" w:lineRule="auto"/>
              <w:rPr>
                <w:rFonts w:cs="Arial"/>
                <w:i/>
                <w:iCs/>
                <w:color w:val="3A3838"/>
                <w:sz w:val="14"/>
                <w:szCs w:val="14"/>
                <w:lang w:eastAsia="es-MX"/>
              </w:rPr>
            </w:pPr>
          </w:p>
        </w:tc>
      </w:tr>
      <w:tr w:rsidR="000B2FDA" w:rsidRPr="00A4499B" w14:paraId="54D8A2DA" w14:textId="77777777" w:rsidTr="000B2FDA">
        <w:trPr>
          <w:trHeight w:val="21"/>
        </w:trPr>
        <w:tc>
          <w:tcPr>
            <w:tcW w:w="529" w:type="dxa"/>
            <w:vMerge/>
            <w:vAlign w:val="center"/>
          </w:tcPr>
          <w:p w14:paraId="438C6149" w14:textId="77777777" w:rsidR="000B2FDA" w:rsidRPr="003537D2" w:rsidRDefault="000B2FDA" w:rsidP="000B2FDA">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7B7CF7D8" w14:textId="77777777" w:rsidR="000B2FDA" w:rsidRPr="00D50D66" w:rsidRDefault="000B2FDA" w:rsidP="000B2FDA">
            <w:pPr>
              <w:spacing w:after="0" w:line="240" w:lineRule="auto"/>
              <w:rPr>
                <w:color w:val="3A3838"/>
                <w:sz w:val="14"/>
                <w:szCs w:val="16"/>
                <w:lang w:eastAsia="es-MX"/>
              </w:rPr>
            </w:pPr>
          </w:p>
        </w:tc>
        <w:tc>
          <w:tcPr>
            <w:tcW w:w="911" w:type="dxa"/>
            <w:shd w:val="clear" w:color="auto" w:fill="auto"/>
            <w:noWrap/>
            <w:vAlign w:val="center"/>
          </w:tcPr>
          <w:p w14:paraId="043D20DE" w14:textId="4AE7049C" w:rsidR="000B2FDA" w:rsidRPr="000B2FDA" w:rsidRDefault="000B2FDA" w:rsidP="000B2FDA">
            <w:pPr>
              <w:spacing w:line="240" w:lineRule="auto"/>
              <w:rPr>
                <w:rFonts w:cs="Arial"/>
                <w:color w:val="000000"/>
                <w:sz w:val="14"/>
                <w:szCs w:val="14"/>
              </w:rPr>
            </w:pPr>
            <w:r w:rsidRPr="000B2FDA">
              <w:rPr>
                <w:rFonts w:cs="Arial"/>
                <w:color w:val="000000"/>
                <w:sz w:val="14"/>
                <w:szCs w:val="14"/>
              </w:rPr>
              <w:t>Porcentaje de avance en la ejecución de cursos de capacitación</w:t>
            </w:r>
          </w:p>
        </w:tc>
        <w:tc>
          <w:tcPr>
            <w:tcW w:w="773" w:type="dxa"/>
            <w:gridSpan w:val="3"/>
            <w:shd w:val="clear" w:color="auto" w:fill="auto"/>
            <w:vAlign w:val="center"/>
          </w:tcPr>
          <w:p w14:paraId="3822A0D1" w14:textId="0CB4370C"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63" w:type="dxa"/>
            <w:gridSpan w:val="3"/>
            <w:shd w:val="clear" w:color="auto" w:fill="auto"/>
            <w:vAlign w:val="center"/>
          </w:tcPr>
          <w:p w14:paraId="2380464C" w14:textId="78B08FA9"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96" w:type="dxa"/>
            <w:gridSpan w:val="2"/>
            <w:shd w:val="clear" w:color="auto" w:fill="auto"/>
            <w:vAlign w:val="center"/>
          </w:tcPr>
          <w:p w14:paraId="0B159952" w14:textId="28845177"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067" w:type="dxa"/>
            <w:gridSpan w:val="3"/>
            <w:shd w:val="clear" w:color="auto" w:fill="auto"/>
            <w:vAlign w:val="center"/>
          </w:tcPr>
          <w:p w14:paraId="56A78BBF" w14:textId="7735FA80"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3" w:type="dxa"/>
            <w:gridSpan w:val="3"/>
            <w:shd w:val="clear" w:color="auto" w:fill="auto"/>
            <w:vAlign w:val="center"/>
          </w:tcPr>
          <w:p w14:paraId="74A8F7A0" w14:textId="6CD7EA26"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2" w:type="dxa"/>
            <w:gridSpan w:val="2"/>
            <w:shd w:val="clear" w:color="auto" w:fill="auto"/>
            <w:vAlign w:val="center"/>
          </w:tcPr>
          <w:p w14:paraId="11309BC8" w14:textId="323E9224"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971" w:type="dxa"/>
            <w:gridSpan w:val="4"/>
            <w:shd w:val="clear" w:color="auto" w:fill="auto"/>
            <w:vAlign w:val="center"/>
          </w:tcPr>
          <w:p w14:paraId="10D4F571" w14:textId="77777777" w:rsidR="000B2FDA" w:rsidRPr="000B2FDA" w:rsidRDefault="000B2FDA" w:rsidP="000B2FDA">
            <w:pPr>
              <w:spacing w:after="0" w:line="240" w:lineRule="auto"/>
              <w:rPr>
                <w:rFonts w:cs="Arial"/>
                <w:i/>
                <w:iCs/>
                <w:color w:val="3A3838"/>
                <w:sz w:val="14"/>
                <w:szCs w:val="14"/>
                <w:lang w:eastAsia="es-MX"/>
              </w:rPr>
            </w:pPr>
          </w:p>
        </w:tc>
      </w:tr>
      <w:tr w:rsidR="000B2FDA" w:rsidRPr="00A4499B" w14:paraId="06CBCEE2" w14:textId="77777777" w:rsidTr="000B2FDA">
        <w:trPr>
          <w:trHeight w:val="21"/>
        </w:trPr>
        <w:tc>
          <w:tcPr>
            <w:tcW w:w="529" w:type="dxa"/>
            <w:vMerge/>
            <w:vAlign w:val="center"/>
          </w:tcPr>
          <w:p w14:paraId="15EC64E2" w14:textId="77777777" w:rsidR="000B2FDA" w:rsidRPr="003537D2" w:rsidRDefault="000B2FDA" w:rsidP="000B2FDA">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28E6E3DB" w14:textId="77777777" w:rsidR="000B2FDA" w:rsidRPr="00D50D66" w:rsidRDefault="000B2FDA" w:rsidP="000B2FDA">
            <w:pPr>
              <w:spacing w:after="0" w:line="240" w:lineRule="auto"/>
              <w:rPr>
                <w:color w:val="3A3838"/>
                <w:sz w:val="14"/>
                <w:szCs w:val="16"/>
                <w:lang w:eastAsia="es-MX"/>
              </w:rPr>
            </w:pPr>
          </w:p>
        </w:tc>
        <w:tc>
          <w:tcPr>
            <w:tcW w:w="911" w:type="dxa"/>
            <w:shd w:val="clear" w:color="auto" w:fill="auto"/>
            <w:noWrap/>
            <w:vAlign w:val="center"/>
          </w:tcPr>
          <w:p w14:paraId="3CC0136A" w14:textId="4FE2FFCC" w:rsidR="000B2FDA" w:rsidRPr="000B2FDA" w:rsidRDefault="000B2FDA" w:rsidP="000B2FDA">
            <w:pPr>
              <w:spacing w:line="240" w:lineRule="auto"/>
              <w:rPr>
                <w:rFonts w:cs="Arial"/>
                <w:color w:val="000000"/>
                <w:sz w:val="14"/>
                <w:szCs w:val="14"/>
              </w:rPr>
            </w:pPr>
            <w:r w:rsidRPr="000B2FDA">
              <w:rPr>
                <w:rFonts w:cs="Arial"/>
                <w:color w:val="000000"/>
                <w:sz w:val="14"/>
                <w:szCs w:val="14"/>
              </w:rPr>
              <w:t>Porcentaje de personas certificadas en competencias</w:t>
            </w:r>
          </w:p>
        </w:tc>
        <w:tc>
          <w:tcPr>
            <w:tcW w:w="773" w:type="dxa"/>
            <w:gridSpan w:val="3"/>
            <w:shd w:val="clear" w:color="auto" w:fill="auto"/>
            <w:vAlign w:val="center"/>
          </w:tcPr>
          <w:p w14:paraId="2FB58E98" w14:textId="25793CEE"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63" w:type="dxa"/>
            <w:gridSpan w:val="3"/>
            <w:shd w:val="clear" w:color="auto" w:fill="auto"/>
            <w:vAlign w:val="center"/>
          </w:tcPr>
          <w:p w14:paraId="632C22D3" w14:textId="372345BC"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96" w:type="dxa"/>
            <w:gridSpan w:val="2"/>
            <w:shd w:val="clear" w:color="auto" w:fill="auto"/>
            <w:vAlign w:val="center"/>
          </w:tcPr>
          <w:p w14:paraId="2F40EF0A" w14:textId="5F371DE1"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067" w:type="dxa"/>
            <w:gridSpan w:val="3"/>
            <w:shd w:val="clear" w:color="auto" w:fill="auto"/>
            <w:vAlign w:val="center"/>
          </w:tcPr>
          <w:p w14:paraId="691F2C2C" w14:textId="60821FBF"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3" w:type="dxa"/>
            <w:gridSpan w:val="3"/>
            <w:shd w:val="clear" w:color="auto" w:fill="auto"/>
            <w:vAlign w:val="center"/>
          </w:tcPr>
          <w:p w14:paraId="6BEE7025" w14:textId="7B08C883"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2" w:type="dxa"/>
            <w:gridSpan w:val="2"/>
            <w:shd w:val="clear" w:color="auto" w:fill="auto"/>
            <w:vAlign w:val="center"/>
          </w:tcPr>
          <w:p w14:paraId="35512551" w14:textId="1B013989"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971" w:type="dxa"/>
            <w:gridSpan w:val="4"/>
            <w:shd w:val="clear" w:color="auto" w:fill="auto"/>
            <w:vAlign w:val="center"/>
          </w:tcPr>
          <w:p w14:paraId="0511613B" w14:textId="77777777" w:rsidR="000B2FDA" w:rsidRPr="000B2FDA" w:rsidRDefault="000B2FDA" w:rsidP="000B2FDA">
            <w:pPr>
              <w:spacing w:after="0" w:line="240" w:lineRule="auto"/>
              <w:rPr>
                <w:rFonts w:cs="Arial"/>
                <w:i/>
                <w:iCs/>
                <w:color w:val="3A3838"/>
                <w:sz w:val="14"/>
                <w:szCs w:val="14"/>
                <w:lang w:eastAsia="es-MX"/>
              </w:rPr>
            </w:pPr>
          </w:p>
        </w:tc>
      </w:tr>
      <w:tr w:rsidR="000B2FDA" w:rsidRPr="00A4499B" w14:paraId="70C63DAE" w14:textId="77777777" w:rsidTr="000B2FDA">
        <w:trPr>
          <w:trHeight w:val="21"/>
        </w:trPr>
        <w:tc>
          <w:tcPr>
            <w:tcW w:w="529" w:type="dxa"/>
            <w:vMerge/>
            <w:vAlign w:val="center"/>
          </w:tcPr>
          <w:p w14:paraId="53CC5B4A" w14:textId="77777777" w:rsidR="000B2FDA" w:rsidRPr="003537D2" w:rsidRDefault="000B2FDA" w:rsidP="000B2FDA">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61D6FFA5" w14:textId="77777777" w:rsidR="000B2FDA" w:rsidRPr="00D50D66" w:rsidRDefault="000B2FDA" w:rsidP="000B2FDA">
            <w:pPr>
              <w:spacing w:after="0" w:line="240" w:lineRule="auto"/>
              <w:rPr>
                <w:color w:val="3A3838"/>
                <w:sz w:val="14"/>
                <w:szCs w:val="16"/>
                <w:lang w:eastAsia="es-MX"/>
              </w:rPr>
            </w:pPr>
          </w:p>
        </w:tc>
        <w:tc>
          <w:tcPr>
            <w:tcW w:w="911" w:type="dxa"/>
            <w:shd w:val="clear" w:color="auto" w:fill="auto"/>
            <w:noWrap/>
            <w:vAlign w:val="center"/>
          </w:tcPr>
          <w:p w14:paraId="101A4E03" w14:textId="43015D73" w:rsidR="000B2FDA" w:rsidRPr="000B2FDA" w:rsidRDefault="000B2FDA" w:rsidP="000B2FDA">
            <w:pPr>
              <w:spacing w:line="240" w:lineRule="auto"/>
              <w:rPr>
                <w:rFonts w:cs="Arial"/>
                <w:color w:val="000000"/>
                <w:sz w:val="14"/>
                <w:szCs w:val="14"/>
              </w:rPr>
            </w:pPr>
            <w:r w:rsidRPr="000B2FDA">
              <w:rPr>
                <w:rFonts w:cs="Arial"/>
                <w:color w:val="000000"/>
                <w:sz w:val="14"/>
                <w:szCs w:val="14"/>
              </w:rPr>
              <w:t>Porcentaje de recursos ministrados</w:t>
            </w:r>
          </w:p>
        </w:tc>
        <w:tc>
          <w:tcPr>
            <w:tcW w:w="773" w:type="dxa"/>
            <w:gridSpan w:val="3"/>
            <w:shd w:val="clear" w:color="auto" w:fill="auto"/>
            <w:vAlign w:val="center"/>
          </w:tcPr>
          <w:p w14:paraId="5C2F803C" w14:textId="1908FEA2"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63" w:type="dxa"/>
            <w:gridSpan w:val="3"/>
            <w:shd w:val="clear" w:color="auto" w:fill="auto"/>
            <w:vAlign w:val="center"/>
          </w:tcPr>
          <w:p w14:paraId="25577203" w14:textId="091D59BB"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96" w:type="dxa"/>
            <w:gridSpan w:val="2"/>
            <w:shd w:val="clear" w:color="auto" w:fill="auto"/>
            <w:vAlign w:val="center"/>
          </w:tcPr>
          <w:p w14:paraId="26BDAC5E" w14:textId="46081C59"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067" w:type="dxa"/>
            <w:gridSpan w:val="3"/>
            <w:shd w:val="clear" w:color="auto" w:fill="auto"/>
            <w:vAlign w:val="center"/>
          </w:tcPr>
          <w:p w14:paraId="558A4C5E" w14:textId="40344BC3"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3" w:type="dxa"/>
            <w:gridSpan w:val="3"/>
            <w:shd w:val="clear" w:color="auto" w:fill="auto"/>
            <w:vAlign w:val="center"/>
          </w:tcPr>
          <w:p w14:paraId="35A09129" w14:textId="314B51FB"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2" w:type="dxa"/>
            <w:gridSpan w:val="2"/>
            <w:shd w:val="clear" w:color="auto" w:fill="auto"/>
            <w:vAlign w:val="center"/>
          </w:tcPr>
          <w:p w14:paraId="6BED91A8" w14:textId="3194D15E"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971" w:type="dxa"/>
            <w:gridSpan w:val="4"/>
            <w:shd w:val="clear" w:color="auto" w:fill="auto"/>
            <w:vAlign w:val="center"/>
          </w:tcPr>
          <w:p w14:paraId="13F9C9FA" w14:textId="77777777" w:rsidR="000B2FDA" w:rsidRPr="000B2FDA" w:rsidRDefault="000B2FDA" w:rsidP="000B2FDA">
            <w:pPr>
              <w:spacing w:after="0" w:line="240" w:lineRule="auto"/>
              <w:rPr>
                <w:rFonts w:cs="Arial"/>
                <w:i/>
                <w:iCs/>
                <w:color w:val="3A3838"/>
                <w:sz w:val="14"/>
                <w:szCs w:val="14"/>
                <w:lang w:eastAsia="es-MX"/>
              </w:rPr>
            </w:pPr>
          </w:p>
        </w:tc>
      </w:tr>
      <w:tr w:rsidR="000B2FDA" w:rsidRPr="00A4499B" w14:paraId="032BD471" w14:textId="77777777" w:rsidTr="000B2FDA">
        <w:trPr>
          <w:trHeight w:val="21"/>
        </w:trPr>
        <w:tc>
          <w:tcPr>
            <w:tcW w:w="529" w:type="dxa"/>
            <w:vMerge/>
            <w:vAlign w:val="center"/>
          </w:tcPr>
          <w:p w14:paraId="00392F74" w14:textId="77777777" w:rsidR="000B2FDA" w:rsidRPr="003537D2" w:rsidRDefault="000B2FDA" w:rsidP="000B2FDA">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2CDE36B4" w14:textId="77777777" w:rsidR="000B2FDA" w:rsidRPr="00D50D66" w:rsidRDefault="000B2FDA" w:rsidP="000B2FDA">
            <w:pPr>
              <w:spacing w:after="0" w:line="240" w:lineRule="auto"/>
              <w:rPr>
                <w:color w:val="3A3838"/>
                <w:sz w:val="14"/>
                <w:szCs w:val="16"/>
                <w:lang w:eastAsia="es-MX"/>
              </w:rPr>
            </w:pPr>
          </w:p>
        </w:tc>
        <w:tc>
          <w:tcPr>
            <w:tcW w:w="911" w:type="dxa"/>
            <w:shd w:val="clear" w:color="auto" w:fill="auto"/>
            <w:noWrap/>
            <w:vAlign w:val="center"/>
          </w:tcPr>
          <w:p w14:paraId="63E56EC2" w14:textId="1BE358C1" w:rsidR="000B2FDA" w:rsidRPr="000B2FDA" w:rsidRDefault="000B2FDA" w:rsidP="000B2FDA">
            <w:pPr>
              <w:spacing w:line="240" w:lineRule="auto"/>
              <w:rPr>
                <w:rFonts w:cs="Arial"/>
                <w:color w:val="000000"/>
                <w:sz w:val="14"/>
                <w:szCs w:val="14"/>
              </w:rPr>
            </w:pPr>
            <w:r w:rsidRPr="000B2FDA">
              <w:rPr>
                <w:rFonts w:cs="Arial"/>
                <w:color w:val="000000"/>
                <w:sz w:val="14"/>
                <w:szCs w:val="14"/>
              </w:rPr>
              <w:t>Porcentaje de informes de armonización contable publicados</w:t>
            </w:r>
          </w:p>
        </w:tc>
        <w:tc>
          <w:tcPr>
            <w:tcW w:w="773" w:type="dxa"/>
            <w:gridSpan w:val="3"/>
            <w:shd w:val="clear" w:color="auto" w:fill="auto"/>
            <w:vAlign w:val="center"/>
          </w:tcPr>
          <w:p w14:paraId="73D6E8C2" w14:textId="3530CC0E"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63" w:type="dxa"/>
            <w:gridSpan w:val="3"/>
            <w:shd w:val="clear" w:color="auto" w:fill="auto"/>
            <w:vAlign w:val="center"/>
          </w:tcPr>
          <w:p w14:paraId="16AC43FA" w14:textId="2C1104D0"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96" w:type="dxa"/>
            <w:gridSpan w:val="2"/>
            <w:shd w:val="clear" w:color="auto" w:fill="auto"/>
            <w:vAlign w:val="center"/>
          </w:tcPr>
          <w:p w14:paraId="69B89E11" w14:textId="23F25D3B"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067" w:type="dxa"/>
            <w:gridSpan w:val="3"/>
            <w:shd w:val="clear" w:color="auto" w:fill="auto"/>
            <w:vAlign w:val="center"/>
          </w:tcPr>
          <w:p w14:paraId="6A94E09E" w14:textId="23EF66B8"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3" w:type="dxa"/>
            <w:gridSpan w:val="3"/>
            <w:shd w:val="clear" w:color="auto" w:fill="auto"/>
            <w:vAlign w:val="center"/>
          </w:tcPr>
          <w:p w14:paraId="6C7A038F" w14:textId="324462DB"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2" w:type="dxa"/>
            <w:gridSpan w:val="2"/>
            <w:shd w:val="clear" w:color="auto" w:fill="auto"/>
            <w:vAlign w:val="center"/>
          </w:tcPr>
          <w:p w14:paraId="1FE76FF3" w14:textId="04914660"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971" w:type="dxa"/>
            <w:gridSpan w:val="4"/>
            <w:shd w:val="clear" w:color="auto" w:fill="auto"/>
            <w:vAlign w:val="center"/>
          </w:tcPr>
          <w:p w14:paraId="0CBE7F71" w14:textId="77777777" w:rsidR="000B2FDA" w:rsidRPr="000B2FDA" w:rsidRDefault="000B2FDA" w:rsidP="000B2FDA">
            <w:pPr>
              <w:spacing w:after="0" w:line="240" w:lineRule="auto"/>
              <w:rPr>
                <w:rFonts w:cs="Arial"/>
                <w:i/>
                <w:iCs/>
                <w:color w:val="3A3838"/>
                <w:sz w:val="14"/>
                <w:szCs w:val="14"/>
                <w:lang w:eastAsia="es-MX"/>
              </w:rPr>
            </w:pPr>
          </w:p>
        </w:tc>
      </w:tr>
      <w:tr w:rsidR="000B2FDA" w:rsidRPr="00A4499B" w14:paraId="7A3C6DF4" w14:textId="77777777" w:rsidTr="000B2FDA">
        <w:trPr>
          <w:trHeight w:val="21"/>
        </w:trPr>
        <w:tc>
          <w:tcPr>
            <w:tcW w:w="529" w:type="dxa"/>
            <w:vMerge/>
            <w:vAlign w:val="center"/>
          </w:tcPr>
          <w:p w14:paraId="4381A3FB" w14:textId="77777777" w:rsidR="000B2FDA" w:rsidRPr="003537D2" w:rsidRDefault="000B2FDA" w:rsidP="000B2FDA">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5F7C9F1D" w14:textId="77777777" w:rsidR="000B2FDA" w:rsidRPr="00D50D66" w:rsidRDefault="000B2FDA" w:rsidP="000B2FDA">
            <w:pPr>
              <w:spacing w:after="0" w:line="240" w:lineRule="auto"/>
              <w:rPr>
                <w:color w:val="3A3838"/>
                <w:sz w:val="14"/>
                <w:szCs w:val="16"/>
                <w:lang w:eastAsia="es-MX"/>
              </w:rPr>
            </w:pPr>
          </w:p>
        </w:tc>
        <w:tc>
          <w:tcPr>
            <w:tcW w:w="911" w:type="dxa"/>
            <w:shd w:val="clear" w:color="auto" w:fill="auto"/>
            <w:noWrap/>
            <w:vAlign w:val="center"/>
          </w:tcPr>
          <w:p w14:paraId="4AF0FE97" w14:textId="67928E12" w:rsidR="000B2FDA" w:rsidRPr="000B2FDA" w:rsidRDefault="000B2FDA" w:rsidP="000B2FDA">
            <w:pPr>
              <w:spacing w:line="240" w:lineRule="auto"/>
              <w:rPr>
                <w:rFonts w:cs="Arial"/>
                <w:color w:val="000000"/>
                <w:sz w:val="14"/>
                <w:szCs w:val="14"/>
              </w:rPr>
            </w:pPr>
            <w:r w:rsidRPr="000B2FDA">
              <w:rPr>
                <w:rFonts w:cs="Arial"/>
                <w:color w:val="000000"/>
                <w:sz w:val="14"/>
                <w:szCs w:val="14"/>
              </w:rPr>
              <w:t>Porcentaje de formatos de transparencia publicados</w:t>
            </w:r>
          </w:p>
        </w:tc>
        <w:tc>
          <w:tcPr>
            <w:tcW w:w="773" w:type="dxa"/>
            <w:gridSpan w:val="3"/>
            <w:shd w:val="clear" w:color="auto" w:fill="auto"/>
            <w:vAlign w:val="center"/>
          </w:tcPr>
          <w:p w14:paraId="1A63C5A4" w14:textId="54458A0B"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63" w:type="dxa"/>
            <w:gridSpan w:val="3"/>
            <w:shd w:val="clear" w:color="auto" w:fill="auto"/>
            <w:vAlign w:val="center"/>
          </w:tcPr>
          <w:p w14:paraId="00A1F5CE" w14:textId="0ACDB88B"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96" w:type="dxa"/>
            <w:gridSpan w:val="2"/>
            <w:shd w:val="clear" w:color="auto" w:fill="auto"/>
            <w:vAlign w:val="center"/>
          </w:tcPr>
          <w:p w14:paraId="605F8F6A" w14:textId="112D593B"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067" w:type="dxa"/>
            <w:gridSpan w:val="3"/>
            <w:shd w:val="clear" w:color="auto" w:fill="auto"/>
            <w:vAlign w:val="center"/>
          </w:tcPr>
          <w:p w14:paraId="4D0DBC76" w14:textId="13C4F0C5"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3" w:type="dxa"/>
            <w:gridSpan w:val="3"/>
            <w:shd w:val="clear" w:color="auto" w:fill="auto"/>
            <w:vAlign w:val="center"/>
          </w:tcPr>
          <w:p w14:paraId="2303CFD7" w14:textId="05558239"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2" w:type="dxa"/>
            <w:gridSpan w:val="2"/>
            <w:shd w:val="clear" w:color="auto" w:fill="auto"/>
            <w:vAlign w:val="center"/>
          </w:tcPr>
          <w:p w14:paraId="64491DD4" w14:textId="3C717137"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971" w:type="dxa"/>
            <w:gridSpan w:val="4"/>
            <w:shd w:val="clear" w:color="auto" w:fill="auto"/>
            <w:vAlign w:val="center"/>
          </w:tcPr>
          <w:p w14:paraId="640A4D18" w14:textId="77777777" w:rsidR="000B2FDA" w:rsidRPr="000B2FDA" w:rsidRDefault="000B2FDA" w:rsidP="000B2FDA">
            <w:pPr>
              <w:spacing w:after="0" w:line="240" w:lineRule="auto"/>
              <w:rPr>
                <w:rFonts w:cs="Arial"/>
                <w:i/>
                <w:iCs/>
                <w:color w:val="3A3838"/>
                <w:sz w:val="14"/>
                <w:szCs w:val="14"/>
                <w:lang w:eastAsia="es-MX"/>
              </w:rPr>
            </w:pPr>
          </w:p>
        </w:tc>
      </w:tr>
      <w:tr w:rsidR="000B2FDA" w:rsidRPr="00A4499B" w14:paraId="21FA0533" w14:textId="77777777" w:rsidTr="000B2FDA">
        <w:trPr>
          <w:trHeight w:val="98"/>
        </w:trPr>
        <w:tc>
          <w:tcPr>
            <w:tcW w:w="529" w:type="dxa"/>
            <w:vMerge/>
            <w:vAlign w:val="center"/>
          </w:tcPr>
          <w:p w14:paraId="7B531A7B" w14:textId="77777777" w:rsidR="000B2FDA" w:rsidRPr="003537D2" w:rsidRDefault="000B2FDA" w:rsidP="000B2FDA">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3E2BCFCD" w14:textId="77777777" w:rsidR="000B2FDA" w:rsidRPr="00D50D66" w:rsidRDefault="000B2FDA" w:rsidP="000B2FDA">
            <w:pPr>
              <w:spacing w:after="0" w:line="240" w:lineRule="auto"/>
              <w:rPr>
                <w:color w:val="3A3838"/>
                <w:sz w:val="14"/>
                <w:szCs w:val="16"/>
                <w:lang w:eastAsia="es-MX"/>
              </w:rPr>
            </w:pPr>
          </w:p>
        </w:tc>
        <w:tc>
          <w:tcPr>
            <w:tcW w:w="911" w:type="dxa"/>
            <w:shd w:val="clear" w:color="auto" w:fill="auto"/>
            <w:noWrap/>
            <w:vAlign w:val="center"/>
          </w:tcPr>
          <w:p w14:paraId="31CFD3B3" w14:textId="3D1BF9C8" w:rsidR="000B2FDA" w:rsidRPr="000B2FDA" w:rsidRDefault="000B2FDA" w:rsidP="000B2FDA">
            <w:pPr>
              <w:spacing w:line="240" w:lineRule="auto"/>
              <w:rPr>
                <w:rFonts w:cs="Arial"/>
                <w:color w:val="000000"/>
                <w:sz w:val="14"/>
                <w:szCs w:val="14"/>
              </w:rPr>
            </w:pPr>
            <w:r w:rsidRPr="000B2FDA">
              <w:rPr>
                <w:rFonts w:cs="Arial"/>
                <w:color w:val="000000"/>
                <w:sz w:val="14"/>
                <w:szCs w:val="14"/>
              </w:rPr>
              <w:t>Porcentaje de solicitudes de acceso a la información atendidas</w:t>
            </w:r>
          </w:p>
        </w:tc>
        <w:tc>
          <w:tcPr>
            <w:tcW w:w="773" w:type="dxa"/>
            <w:gridSpan w:val="3"/>
            <w:shd w:val="clear" w:color="auto" w:fill="auto"/>
            <w:vAlign w:val="center"/>
          </w:tcPr>
          <w:p w14:paraId="0CF946E8" w14:textId="671120C5"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63" w:type="dxa"/>
            <w:gridSpan w:val="3"/>
            <w:shd w:val="clear" w:color="auto" w:fill="auto"/>
            <w:vAlign w:val="center"/>
          </w:tcPr>
          <w:p w14:paraId="5221F3B1" w14:textId="172324F3"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96" w:type="dxa"/>
            <w:gridSpan w:val="2"/>
            <w:shd w:val="clear" w:color="auto" w:fill="auto"/>
            <w:vAlign w:val="center"/>
          </w:tcPr>
          <w:p w14:paraId="7B8EBD17" w14:textId="3A4D29A9"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067" w:type="dxa"/>
            <w:gridSpan w:val="3"/>
            <w:shd w:val="clear" w:color="auto" w:fill="auto"/>
            <w:vAlign w:val="center"/>
          </w:tcPr>
          <w:p w14:paraId="2DF91BDC" w14:textId="3D4418C1"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3" w:type="dxa"/>
            <w:gridSpan w:val="3"/>
            <w:shd w:val="clear" w:color="auto" w:fill="auto"/>
            <w:vAlign w:val="center"/>
          </w:tcPr>
          <w:p w14:paraId="48AE8E2E" w14:textId="78766E37"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2" w:type="dxa"/>
            <w:gridSpan w:val="2"/>
            <w:shd w:val="clear" w:color="auto" w:fill="auto"/>
            <w:vAlign w:val="center"/>
          </w:tcPr>
          <w:p w14:paraId="6B914A95" w14:textId="726F2678"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971" w:type="dxa"/>
            <w:gridSpan w:val="4"/>
            <w:shd w:val="clear" w:color="auto" w:fill="auto"/>
            <w:vAlign w:val="center"/>
          </w:tcPr>
          <w:p w14:paraId="3FE72818" w14:textId="77777777" w:rsidR="000B2FDA" w:rsidRPr="000B2FDA" w:rsidRDefault="000B2FDA" w:rsidP="000B2FDA">
            <w:pPr>
              <w:spacing w:after="0" w:line="240" w:lineRule="auto"/>
              <w:rPr>
                <w:rFonts w:cs="Arial"/>
                <w:i/>
                <w:iCs/>
                <w:color w:val="3A3838"/>
                <w:sz w:val="14"/>
                <w:szCs w:val="14"/>
                <w:lang w:eastAsia="es-MX"/>
              </w:rPr>
            </w:pPr>
          </w:p>
        </w:tc>
      </w:tr>
      <w:tr w:rsidR="000B2FDA" w:rsidRPr="00A4499B" w14:paraId="2EA236C5" w14:textId="77777777" w:rsidTr="000B2FDA">
        <w:trPr>
          <w:trHeight w:val="97"/>
        </w:trPr>
        <w:tc>
          <w:tcPr>
            <w:tcW w:w="529" w:type="dxa"/>
            <w:vMerge/>
            <w:vAlign w:val="center"/>
          </w:tcPr>
          <w:p w14:paraId="510D0A58" w14:textId="77777777" w:rsidR="000B2FDA" w:rsidRPr="003537D2" w:rsidRDefault="000B2FDA" w:rsidP="000B2FDA">
            <w:pPr>
              <w:spacing w:after="0" w:line="240" w:lineRule="auto"/>
              <w:rPr>
                <w:color w:val="3A3838"/>
                <w:sz w:val="18"/>
                <w:szCs w:val="18"/>
                <w:lang w:eastAsia="es-MX"/>
              </w:rPr>
            </w:pPr>
          </w:p>
        </w:tc>
        <w:tc>
          <w:tcPr>
            <w:tcW w:w="1036" w:type="dxa"/>
            <w:vMerge/>
            <w:shd w:val="clear" w:color="auto" w:fill="F2F2F2" w:themeFill="background1" w:themeFillShade="F2"/>
            <w:noWrap/>
            <w:vAlign w:val="center"/>
          </w:tcPr>
          <w:p w14:paraId="7C52B6E5" w14:textId="77777777" w:rsidR="000B2FDA" w:rsidRPr="00D50D66" w:rsidRDefault="000B2FDA" w:rsidP="000B2FDA">
            <w:pPr>
              <w:spacing w:after="0" w:line="240" w:lineRule="auto"/>
              <w:rPr>
                <w:color w:val="3A3838"/>
                <w:sz w:val="14"/>
                <w:szCs w:val="16"/>
                <w:lang w:eastAsia="es-MX"/>
              </w:rPr>
            </w:pPr>
          </w:p>
        </w:tc>
        <w:tc>
          <w:tcPr>
            <w:tcW w:w="911" w:type="dxa"/>
            <w:shd w:val="clear" w:color="auto" w:fill="auto"/>
            <w:noWrap/>
            <w:vAlign w:val="center"/>
          </w:tcPr>
          <w:p w14:paraId="0C3F62BC" w14:textId="13C78277" w:rsidR="000B2FDA" w:rsidRPr="000B2FDA" w:rsidRDefault="000B2FDA" w:rsidP="000B2FDA">
            <w:pPr>
              <w:spacing w:line="240" w:lineRule="auto"/>
              <w:rPr>
                <w:rFonts w:cs="Arial"/>
                <w:color w:val="000000"/>
                <w:sz w:val="14"/>
                <w:szCs w:val="14"/>
              </w:rPr>
            </w:pPr>
            <w:r w:rsidRPr="000B2FDA">
              <w:rPr>
                <w:rFonts w:cs="Arial"/>
                <w:color w:val="000000"/>
                <w:sz w:val="14"/>
                <w:szCs w:val="14"/>
              </w:rPr>
              <w:t>Porcentaje de lineamientos internos actualizados</w:t>
            </w:r>
          </w:p>
        </w:tc>
        <w:tc>
          <w:tcPr>
            <w:tcW w:w="773" w:type="dxa"/>
            <w:gridSpan w:val="3"/>
            <w:shd w:val="clear" w:color="auto" w:fill="auto"/>
            <w:vAlign w:val="center"/>
          </w:tcPr>
          <w:p w14:paraId="76BB7D5E" w14:textId="2D23B86A"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63" w:type="dxa"/>
            <w:gridSpan w:val="3"/>
            <w:shd w:val="clear" w:color="auto" w:fill="auto"/>
            <w:vAlign w:val="center"/>
          </w:tcPr>
          <w:p w14:paraId="11C56C66" w14:textId="4E6686DC"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696" w:type="dxa"/>
            <w:gridSpan w:val="2"/>
            <w:shd w:val="clear" w:color="auto" w:fill="auto"/>
            <w:vAlign w:val="center"/>
          </w:tcPr>
          <w:p w14:paraId="5DDC323C" w14:textId="4E508348"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067" w:type="dxa"/>
            <w:gridSpan w:val="3"/>
            <w:shd w:val="clear" w:color="auto" w:fill="auto"/>
            <w:vAlign w:val="center"/>
          </w:tcPr>
          <w:p w14:paraId="638015F1" w14:textId="01C94770"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3" w:type="dxa"/>
            <w:gridSpan w:val="3"/>
            <w:shd w:val="clear" w:color="auto" w:fill="auto"/>
            <w:vAlign w:val="center"/>
          </w:tcPr>
          <w:p w14:paraId="43D698D7" w14:textId="21C644D8"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992" w:type="dxa"/>
            <w:gridSpan w:val="2"/>
            <w:shd w:val="clear" w:color="auto" w:fill="auto"/>
            <w:vAlign w:val="center"/>
          </w:tcPr>
          <w:p w14:paraId="1AB2453A" w14:textId="4E4BCBF1" w:rsidR="000B2FDA" w:rsidRPr="000B2FDA" w:rsidRDefault="000B2FDA" w:rsidP="000B2FDA">
            <w:pPr>
              <w:spacing w:after="0" w:line="240" w:lineRule="auto"/>
              <w:rPr>
                <w:rFonts w:cs="Arial"/>
                <w:i/>
                <w:iCs/>
                <w:color w:val="3A3838"/>
                <w:sz w:val="14"/>
                <w:szCs w:val="14"/>
                <w:lang w:eastAsia="es-MX"/>
              </w:rPr>
            </w:pPr>
            <w:r w:rsidRPr="000B2FDA">
              <w:rPr>
                <w:rFonts w:cs="Arial"/>
                <w:i/>
                <w:iCs/>
                <w:color w:val="3A3838"/>
                <w:sz w:val="14"/>
                <w:szCs w:val="14"/>
                <w:lang w:eastAsia="es-MX"/>
              </w:rPr>
              <w:t>Sí</w:t>
            </w:r>
          </w:p>
        </w:tc>
        <w:tc>
          <w:tcPr>
            <w:tcW w:w="1971" w:type="dxa"/>
            <w:gridSpan w:val="4"/>
            <w:shd w:val="clear" w:color="auto" w:fill="auto"/>
            <w:vAlign w:val="center"/>
          </w:tcPr>
          <w:p w14:paraId="441682BC" w14:textId="77777777" w:rsidR="000B2FDA" w:rsidRPr="000B2FDA" w:rsidRDefault="000B2FDA" w:rsidP="000B2FDA">
            <w:pPr>
              <w:spacing w:after="0" w:line="240" w:lineRule="auto"/>
              <w:rPr>
                <w:rFonts w:cs="Arial"/>
                <w:i/>
                <w:iCs/>
                <w:color w:val="3A3838"/>
                <w:sz w:val="14"/>
                <w:szCs w:val="14"/>
                <w:lang w:eastAsia="es-MX"/>
              </w:rPr>
            </w:pPr>
          </w:p>
        </w:tc>
      </w:tr>
      <w:tr w:rsidR="006A5D2D" w:rsidRPr="00A4499B" w14:paraId="039D5808" w14:textId="77777777" w:rsidTr="000B2FDA">
        <w:trPr>
          <w:trHeight w:val="370"/>
        </w:trPr>
        <w:tc>
          <w:tcPr>
            <w:tcW w:w="529" w:type="dxa"/>
            <w:vMerge w:val="restart"/>
            <w:shd w:val="clear" w:color="auto" w:fill="D9D9D9" w:themeFill="background1" w:themeFillShade="D9"/>
            <w:noWrap/>
            <w:vAlign w:val="center"/>
            <w:hideMark/>
          </w:tcPr>
          <w:p w14:paraId="2CE4A703" w14:textId="77777777" w:rsidR="006A5D2D" w:rsidRPr="00587B73" w:rsidRDefault="006A5D2D" w:rsidP="006A5D2D">
            <w:pPr>
              <w:spacing w:after="0" w:line="240" w:lineRule="auto"/>
              <w:jc w:val="center"/>
              <w:rPr>
                <w:b/>
                <w:color w:val="3A3838"/>
                <w:sz w:val="18"/>
                <w:szCs w:val="18"/>
                <w:lang w:eastAsia="es-MX"/>
              </w:rPr>
            </w:pPr>
            <w:r w:rsidRPr="00587B73">
              <w:rPr>
                <w:b/>
                <w:color w:val="3A3838"/>
                <w:sz w:val="18"/>
                <w:szCs w:val="18"/>
                <w:lang w:eastAsia="es-MX"/>
              </w:rPr>
              <w:t>FID</w:t>
            </w:r>
          </w:p>
        </w:tc>
        <w:tc>
          <w:tcPr>
            <w:tcW w:w="1036" w:type="dxa"/>
            <w:shd w:val="clear" w:color="auto" w:fill="F2F2F2" w:themeFill="background1" w:themeFillShade="F2"/>
            <w:noWrap/>
            <w:vAlign w:val="center"/>
            <w:hideMark/>
          </w:tcPr>
          <w:p w14:paraId="5AE7DBAE" w14:textId="77777777" w:rsidR="006A5D2D" w:rsidRPr="00D50D66" w:rsidRDefault="006A5D2D" w:rsidP="006A5D2D">
            <w:pPr>
              <w:spacing w:after="0" w:line="240" w:lineRule="auto"/>
              <w:rPr>
                <w:color w:val="3A3838"/>
                <w:sz w:val="14"/>
                <w:szCs w:val="16"/>
                <w:lang w:eastAsia="es-MX"/>
              </w:rPr>
            </w:pPr>
            <w:r w:rsidRPr="00D50D66">
              <w:rPr>
                <w:color w:val="3A3838"/>
                <w:sz w:val="14"/>
                <w:szCs w:val="16"/>
                <w:lang w:eastAsia="es-MX"/>
              </w:rPr>
              <w:t>Indicador FID</w:t>
            </w:r>
          </w:p>
          <w:p w14:paraId="0BE387E4" w14:textId="77777777" w:rsidR="006A5D2D" w:rsidRPr="00D50D66" w:rsidRDefault="006A5D2D" w:rsidP="006A5D2D">
            <w:pPr>
              <w:spacing w:after="0" w:line="240" w:lineRule="auto"/>
              <w:rPr>
                <w:color w:val="3A3838"/>
                <w:sz w:val="14"/>
                <w:szCs w:val="16"/>
                <w:lang w:eastAsia="es-MX"/>
              </w:rPr>
            </w:pPr>
            <w:r w:rsidRPr="00D50D66">
              <w:rPr>
                <w:color w:val="3A3838"/>
                <w:sz w:val="14"/>
                <w:szCs w:val="16"/>
                <w:lang w:eastAsia="es-MX"/>
              </w:rPr>
              <w:t>Estratégico</w:t>
            </w:r>
          </w:p>
        </w:tc>
        <w:tc>
          <w:tcPr>
            <w:tcW w:w="911" w:type="dxa"/>
            <w:shd w:val="clear" w:color="auto" w:fill="auto"/>
            <w:vAlign w:val="center"/>
            <w:hideMark/>
          </w:tcPr>
          <w:p w14:paraId="32E0FBF6" w14:textId="77777777" w:rsidR="006A5D2D" w:rsidRPr="000B2FDA" w:rsidRDefault="006A5D2D" w:rsidP="006A5D2D">
            <w:pPr>
              <w:spacing w:after="0" w:line="240" w:lineRule="auto"/>
              <w:rPr>
                <w:rFonts w:cs="Arial"/>
                <w:color w:val="3A3838"/>
                <w:sz w:val="14"/>
                <w:szCs w:val="14"/>
                <w:lang w:eastAsia="es-MX"/>
              </w:rPr>
            </w:pPr>
            <w:r w:rsidRPr="000B2FDA">
              <w:rPr>
                <w:rFonts w:cs="Arial"/>
                <w:color w:val="3A3838"/>
                <w:sz w:val="14"/>
                <w:szCs w:val="14"/>
                <w:lang w:eastAsia="es-MX"/>
              </w:rPr>
              <w:t> </w:t>
            </w:r>
          </w:p>
        </w:tc>
        <w:tc>
          <w:tcPr>
            <w:tcW w:w="773" w:type="dxa"/>
            <w:gridSpan w:val="3"/>
            <w:shd w:val="clear" w:color="auto" w:fill="auto"/>
            <w:vAlign w:val="center"/>
            <w:hideMark/>
          </w:tcPr>
          <w:p w14:paraId="7C2EE6CD" w14:textId="77777777" w:rsidR="006A5D2D" w:rsidRPr="000B2FDA" w:rsidRDefault="006A5D2D" w:rsidP="006A5D2D">
            <w:pPr>
              <w:spacing w:after="0" w:line="240" w:lineRule="auto"/>
              <w:rPr>
                <w:rFonts w:cs="Arial"/>
                <w:i/>
                <w:iCs/>
                <w:color w:val="3A3838"/>
                <w:sz w:val="14"/>
                <w:szCs w:val="14"/>
                <w:lang w:eastAsia="es-MX"/>
              </w:rPr>
            </w:pPr>
            <w:r w:rsidRPr="000B2FDA">
              <w:rPr>
                <w:rFonts w:cs="Arial"/>
                <w:i/>
                <w:iCs/>
                <w:color w:val="3A3838"/>
                <w:sz w:val="14"/>
                <w:szCs w:val="14"/>
                <w:lang w:eastAsia="es-MX"/>
              </w:rPr>
              <w:t> </w:t>
            </w:r>
          </w:p>
        </w:tc>
        <w:tc>
          <w:tcPr>
            <w:tcW w:w="663" w:type="dxa"/>
            <w:gridSpan w:val="3"/>
            <w:shd w:val="clear" w:color="auto" w:fill="auto"/>
            <w:vAlign w:val="center"/>
            <w:hideMark/>
          </w:tcPr>
          <w:p w14:paraId="2E594FE4" w14:textId="77777777" w:rsidR="006A5D2D" w:rsidRPr="000B2FDA" w:rsidRDefault="006A5D2D" w:rsidP="006A5D2D">
            <w:pPr>
              <w:spacing w:after="0" w:line="240" w:lineRule="auto"/>
              <w:rPr>
                <w:rFonts w:cs="Arial"/>
                <w:i/>
                <w:iCs/>
                <w:color w:val="3A3838"/>
                <w:sz w:val="14"/>
                <w:szCs w:val="14"/>
                <w:lang w:eastAsia="es-MX"/>
              </w:rPr>
            </w:pPr>
            <w:r w:rsidRPr="000B2FDA">
              <w:rPr>
                <w:rFonts w:cs="Arial"/>
                <w:i/>
                <w:iCs/>
                <w:color w:val="3A3838"/>
                <w:sz w:val="14"/>
                <w:szCs w:val="14"/>
                <w:lang w:eastAsia="es-MX"/>
              </w:rPr>
              <w:t> </w:t>
            </w:r>
          </w:p>
        </w:tc>
        <w:tc>
          <w:tcPr>
            <w:tcW w:w="696" w:type="dxa"/>
            <w:gridSpan w:val="2"/>
            <w:shd w:val="clear" w:color="auto" w:fill="auto"/>
            <w:vAlign w:val="center"/>
            <w:hideMark/>
          </w:tcPr>
          <w:p w14:paraId="335ABCC3" w14:textId="77777777" w:rsidR="006A5D2D" w:rsidRPr="000B2FDA" w:rsidRDefault="006A5D2D" w:rsidP="006A5D2D">
            <w:pPr>
              <w:spacing w:after="0" w:line="240" w:lineRule="auto"/>
              <w:rPr>
                <w:rFonts w:cs="Arial"/>
                <w:i/>
                <w:iCs/>
                <w:color w:val="3A3838"/>
                <w:sz w:val="14"/>
                <w:szCs w:val="14"/>
                <w:lang w:eastAsia="es-MX"/>
              </w:rPr>
            </w:pPr>
            <w:r w:rsidRPr="000B2FDA">
              <w:rPr>
                <w:rFonts w:cs="Arial"/>
                <w:i/>
                <w:iCs/>
                <w:color w:val="3A3838"/>
                <w:sz w:val="14"/>
                <w:szCs w:val="14"/>
                <w:lang w:eastAsia="es-MX"/>
              </w:rPr>
              <w:t> </w:t>
            </w:r>
          </w:p>
        </w:tc>
        <w:tc>
          <w:tcPr>
            <w:tcW w:w="1067" w:type="dxa"/>
            <w:gridSpan w:val="3"/>
            <w:shd w:val="clear" w:color="auto" w:fill="auto"/>
            <w:vAlign w:val="center"/>
            <w:hideMark/>
          </w:tcPr>
          <w:p w14:paraId="3B086400" w14:textId="77777777" w:rsidR="006A5D2D" w:rsidRPr="000B2FDA" w:rsidRDefault="006A5D2D" w:rsidP="006A5D2D">
            <w:pPr>
              <w:spacing w:after="0" w:line="240" w:lineRule="auto"/>
              <w:rPr>
                <w:rFonts w:cs="Arial"/>
                <w:i/>
                <w:iCs/>
                <w:color w:val="3A3838"/>
                <w:sz w:val="14"/>
                <w:szCs w:val="14"/>
                <w:lang w:eastAsia="es-MX"/>
              </w:rPr>
            </w:pPr>
            <w:r w:rsidRPr="000B2FDA">
              <w:rPr>
                <w:rFonts w:cs="Arial"/>
                <w:i/>
                <w:iCs/>
                <w:color w:val="3A3838"/>
                <w:sz w:val="14"/>
                <w:szCs w:val="14"/>
                <w:lang w:eastAsia="es-MX"/>
              </w:rPr>
              <w:t> </w:t>
            </w:r>
          </w:p>
        </w:tc>
        <w:tc>
          <w:tcPr>
            <w:tcW w:w="993" w:type="dxa"/>
            <w:gridSpan w:val="3"/>
            <w:shd w:val="clear" w:color="auto" w:fill="auto"/>
            <w:vAlign w:val="center"/>
            <w:hideMark/>
          </w:tcPr>
          <w:p w14:paraId="4BF121B3" w14:textId="77777777" w:rsidR="006A5D2D" w:rsidRPr="000B2FDA" w:rsidRDefault="006A5D2D" w:rsidP="006A5D2D">
            <w:pPr>
              <w:spacing w:after="0" w:line="240" w:lineRule="auto"/>
              <w:rPr>
                <w:rFonts w:cs="Arial"/>
                <w:i/>
                <w:iCs/>
                <w:color w:val="3A3838"/>
                <w:sz w:val="14"/>
                <w:szCs w:val="14"/>
                <w:lang w:eastAsia="es-MX"/>
              </w:rPr>
            </w:pPr>
            <w:r w:rsidRPr="000B2FDA">
              <w:rPr>
                <w:rFonts w:cs="Arial"/>
                <w:i/>
                <w:iCs/>
                <w:color w:val="3A3838"/>
                <w:sz w:val="14"/>
                <w:szCs w:val="14"/>
                <w:lang w:eastAsia="es-MX"/>
              </w:rPr>
              <w:t> </w:t>
            </w:r>
          </w:p>
        </w:tc>
        <w:tc>
          <w:tcPr>
            <w:tcW w:w="992" w:type="dxa"/>
            <w:gridSpan w:val="2"/>
            <w:shd w:val="clear" w:color="auto" w:fill="auto"/>
            <w:vAlign w:val="center"/>
            <w:hideMark/>
          </w:tcPr>
          <w:p w14:paraId="7CA6B7BA" w14:textId="77777777" w:rsidR="006A5D2D" w:rsidRPr="000B2FDA" w:rsidRDefault="006A5D2D" w:rsidP="006A5D2D">
            <w:pPr>
              <w:spacing w:after="0" w:line="240" w:lineRule="auto"/>
              <w:rPr>
                <w:rFonts w:cs="Arial"/>
                <w:i/>
                <w:iCs/>
                <w:color w:val="3A3838"/>
                <w:sz w:val="14"/>
                <w:szCs w:val="14"/>
                <w:lang w:eastAsia="es-MX"/>
              </w:rPr>
            </w:pPr>
            <w:r w:rsidRPr="000B2FDA">
              <w:rPr>
                <w:rFonts w:cs="Arial"/>
                <w:i/>
                <w:iCs/>
                <w:color w:val="3A3838"/>
                <w:sz w:val="14"/>
                <w:szCs w:val="14"/>
                <w:lang w:eastAsia="es-MX"/>
              </w:rPr>
              <w:t> </w:t>
            </w:r>
          </w:p>
        </w:tc>
        <w:tc>
          <w:tcPr>
            <w:tcW w:w="1971" w:type="dxa"/>
            <w:gridSpan w:val="4"/>
            <w:shd w:val="clear" w:color="auto" w:fill="auto"/>
            <w:vAlign w:val="center"/>
            <w:hideMark/>
          </w:tcPr>
          <w:p w14:paraId="22E34366" w14:textId="77777777" w:rsidR="006A5D2D" w:rsidRPr="000B2FDA" w:rsidRDefault="006A5D2D" w:rsidP="006A5D2D">
            <w:pPr>
              <w:spacing w:after="0" w:line="240" w:lineRule="auto"/>
              <w:rPr>
                <w:rFonts w:cs="Arial"/>
                <w:i/>
                <w:iCs/>
                <w:color w:val="3A3838"/>
                <w:sz w:val="14"/>
                <w:szCs w:val="14"/>
                <w:lang w:eastAsia="es-MX"/>
              </w:rPr>
            </w:pPr>
            <w:r w:rsidRPr="000B2FDA">
              <w:rPr>
                <w:rFonts w:cs="Arial"/>
                <w:i/>
                <w:iCs/>
                <w:color w:val="3A3838"/>
                <w:sz w:val="14"/>
                <w:szCs w:val="14"/>
                <w:lang w:eastAsia="es-MX"/>
              </w:rPr>
              <w:t> </w:t>
            </w:r>
          </w:p>
        </w:tc>
      </w:tr>
      <w:tr w:rsidR="006A5D2D" w:rsidRPr="00A4499B" w14:paraId="65B08D0B" w14:textId="77777777" w:rsidTr="000B2FDA">
        <w:trPr>
          <w:trHeight w:val="370"/>
        </w:trPr>
        <w:tc>
          <w:tcPr>
            <w:tcW w:w="529" w:type="dxa"/>
            <w:vMerge/>
            <w:shd w:val="clear" w:color="auto" w:fill="D9D9D9" w:themeFill="background1" w:themeFillShade="D9"/>
            <w:noWrap/>
            <w:vAlign w:val="center"/>
          </w:tcPr>
          <w:p w14:paraId="4646D252" w14:textId="77777777" w:rsidR="006A5D2D" w:rsidRPr="00A45DC8" w:rsidRDefault="006A5D2D" w:rsidP="006A5D2D">
            <w:pPr>
              <w:spacing w:after="0" w:line="240" w:lineRule="auto"/>
              <w:rPr>
                <w:color w:val="3A3838"/>
                <w:sz w:val="18"/>
                <w:szCs w:val="18"/>
                <w:lang w:eastAsia="es-MX"/>
              </w:rPr>
            </w:pPr>
          </w:p>
        </w:tc>
        <w:tc>
          <w:tcPr>
            <w:tcW w:w="1036" w:type="dxa"/>
            <w:shd w:val="clear" w:color="auto" w:fill="F2F2F2" w:themeFill="background1" w:themeFillShade="F2"/>
            <w:noWrap/>
            <w:vAlign w:val="center"/>
          </w:tcPr>
          <w:p w14:paraId="25FF5C19" w14:textId="77777777" w:rsidR="006A5D2D" w:rsidRPr="00A45DC8" w:rsidRDefault="006A5D2D" w:rsidP="006A5D2D">
            <w:pPr>
              <w:spacing w:after="0" w:line="240" w:lineRule="auto"/>
              <w:rPr>
                <w:color w:val="3A3838"/>
                <w:sz w:val="16"/>
                <w:szCs w:val="16"/>
                <w:lang w:eastAsia="es-MX"/>
              </w:rPr>
            </w:pPr>
            <w:r w:rsidRPr="00D50D66">
              <w:rPr>
                <w:color w:val="3A3838"/>
                <w:sz w:val="14"/>
                <w:szCs w:val="16"/>
                <w:lang w:eastAsia="es-MX"/>
              </w:rPr>
              <w:t>Indicador FID Gestión</w:t>
            </w:r>
          </w:p>
        </w:tc>
        <w:tc>
          <w:tcPr>
            <w:tcW w:w="911" w:type="dxa"/>
            <w:shd w:val="clear" w:color="auto" w:fill="auto"/>
            <w:vAlign w:val="center"/>
          </w:tcPr>
          <w:p w14:paraId="507CE96C" w14:textId="77777777" w:rsidR="006A5D2D" w:rsidRPr="000B2FDA" w:rsidRDefault="006A5D2D" w:rsidP="006A5D2D">
            <w:pPr>
              <w:spacing w:after="0" w:line="240" w:lineRule="auto"/>
              <w:rPr>
                <w:rFonts w:cs="Arial"/>
                <w:color w:val="3A3838"/>
                <w:sz w:val="14"/>
                <w:szCs w:val="14"/>
                <w:lang w:eastAsia="es-MX"/>
              </w:rPr>
            </w:pPr>
          </w:p>
        </w:tc>
        <w:tc>
          <w:tcPr>
            <w:tcW w:w="773" w:type="dxa"/>
            <w:gridSpan w:val="3"/>
            <w:shd w:val="clear" w:color="auto" w:fill="auto"/>
            <w:vAlign w:val="center"/>
          </w:tcPr>
          <w:p w14:paraId="6313B2DE" w14:textId="77777777" w:rsidR="006A5D2D" w:rsidRPr="000B2FDA" w:rsidRDefault="006A5D2D" w:rsidP="006A5D2D">
            <w:pPr>
              <w:spacing w:after="0" w:line="240" w:lineRule="auto"/>
              <w:rPr>
                <w:rFonts w:cs="Arial"/>
                <w:i/>
                <w:iCs/>
                <w:color w:val="3A3838"/>
                <w:sz w:val="14"/>
                <w:szCs w:val="14"/>
                <w:lang w:eastAsia="es-MX"/>
              </w:rPr>
            </w:pPr>
          </w:p>
        </w:tc>
        <w:tc>
          <w:tcPr>
            <w:tcW w:w="663" w:type="dxa"/>
            <w:gridSpan w:val="3"/>
            <w:shd w:val="clear" w:color="auto" w:fill="auto"/>
            <w:vAlign w:val="center"/>
          </w:tcPr>
          <w:p w14:paraId="05C1D84D" w14:textId="77777777" w:rsidR="006A5D2D" w:rsidRPr="000B2FDA" w:rsidRDefault="006A5D2D" w:rsidP="006A5D2D">
            <w:pPr>
              <w:spacing w:after="0" w:line="240" w:lineRule="auto"/>
              <w:rPr>
                <w:rFonts w:cs="Arial"/>
                <w:i/>
                <w:iCs/>
                <w:color w:val="3A3838"/>
                <w:sz w:val="14"/>
                <w:szCs w:val="14"/>
                <w:lang w:eastAsia="es-MX"/>
              </w:rPr>
            </w:pPr>
          </w:p>
        </w:tc>
        <w:tc>
          <w:tcPr>
            <w:tcW w:w="696" w:type="dxa"/>
            <w:gridSpan w:val="2"/>
            <w:shd w:val="clear" w:color="auto" w:fill="auto"/>
            <w:vAlign w:val="center"/>
          </w:tcPr>
          <w:p w14:paraId="7893B9CB" w14:textId="77777777" w:rsidR="006A5D2D" w:rsidRPr="000B2FDA" w:rsidRDefault="006A5D2D" w:rsidP="006A5D2D">
            <w:pPr>
              <w:spacing w:after="0" w:line="240" w:lineRule="auto"/>
              <w:rPr>
                <w:rFonts w:cs="Arial"/>
                <w:i/>
                <w:iCs/>
                <w:color w:val="3A3838"/>
                <w:sz w:val="14"/>
                <w:szCs w:val="14"/>
                <w:lang w:eastAsia="es-MX"/>
              </w:rPr>
            </w:pPr>
          </w:p>
        </w:tc>
        <w:tc>
          <w:tcPr>
            <w:tcW w:w="1067" w:type="dxa"/>
            <w:gridSpan w:val="3"/>
            <w:shd w:val="clear" w:color="auto" w:fill="auto"/>
            <w:vAlign w:val="center"/>
          </w:tcPr>
          <w:p w14:paraId="564B86F2" w14:textId="77777777" w:rsidR="006A5D2D" w:rsidRPr="000B2FDA" w:rsidRDefault="006A5D2D" w:rsidP="006A5D2D">
            <w:pPr>
              <w:spacing w:after="0" w:line="240" w:lineRule="auto"/>
              <w:rPr>
                <w:rFonts w:cs="Arial"/>
                <w:i/>
                <w:iCs/>
                <w:color w:val="3A3838"/>
                <w:sz w:val="14"/>
                <w:szCs w:val="14"/>
                <w:lang w:eastAsia="es-MX"/>
              </w:rPr>
            </w:pPr>
          </w:p>
        </w:tc>
        <w:tc>
          <w:tcPr>
            <w:tcW w:w="993" w:type="dxa"/>
            <w:gridSpan w:val="3"/>
            <w:shd w:val="clear" w:color="auto" w:fill="auto"/>
            <w:vAlign w:val="center"/>
          </w:tcPr>
          <w:p w14:paraId="2A84E8D4" w14:textId="77777777" w:rsidR="006A5D2D" w:rsidRPr="000B2FDA" w:rsidRDefault="006A5D2D" w:rsidP="006A5D2D">
            <w:pPr>
              <w:spacing w:after="0" w:line="240" w:lineRule="auto"/>
              <w:rPr>
                <w:rFonts w:cs="Arial"/>
                <w:i/>
                <w:iCs/>
                <w:color w:val="3A3838"/>
                <w:sz w:val="14"/>
                <w:szCs w:val="14"/>
                <w:lang w:eastAsia="es-MX"/>
              </w:rPr>
            </w:pPr>
          </w:p>
        </w:tc>
        <w:tc>
          <w:tcPr>
            <w:tcW w:w="992" w:type="dxa"/>
            <w:gridSpan w:val="2"/>
            <w:shd w:val="clear" w:color="auto" w:fill="auto"/>
            <w:vAlign w:val="center"/>
          </w:tcPr>
          <w:p w14:paraId="47E4CA9B" w14:textId="77777777" w:rsidR="006A5D2D" w:rsidRPr="000B2FDA" w:rsidRDefault="006A5D2D" w:rsidP="006A5D2D">
            <w:pPr>
              <w:spacing w:after="0" w:line="240" w:lineRule="auto"/>
              <w:rPr>
                <w:rFonts w:cs="Arial"/>
                <w:i/>
                <w:iCs/>
                <w:color w:val="3A3838"/>
                <w:sz w:val="14"/>
                <w:szCs w:val="14"/>
                <w:lang w:eastAsia="es-MX"/>
              </w:rPr>
            </w:pPr>
          </w:p>
        </w:tc>
        <w:tc>
          <w:tcPr>
            <w:tcW w:w="1971" w:type="dxa"/>
            <w:gridSpan w:val="4"/>
            <w:shd w:val="clear" w:color="auto" w:fill="auto"/>
            <w:vAlign w:val="center"/>
          </w:tcPr>
          <w:p w14:paraId="2F3D81FD" w14:textId="77777777" w:rsidR="006A5D2D" w:rsidRPr="000B2FDA" w:rsidRDefault="006A5D2D" w:rsidP="006A5D2D">
            <w:pPr>
              <w:spacing w:after="0" w:line="240" w:lineRule="auto"/>
              <w:rPr>
                <w:rFonts w:cs="Arial"/>
                <w:i/>
                <w:iCs/>
                <w:color w:val="3A3838"/>
                <w:sz w:val="14"/>
                <w:szCs w:val="14"/>
                <w:lang w:eastAsia="es-MX"/>
              </w:rPr>
            </w:pPr>
          </w:p>
        </w:tc>
      </w:tr>
      <w:tr w:rsidR="006A5D2D" w:rsidRPr="007E1E04" w14:paraId="6A660C08" w14:textId="77777777" w:rsidTr="00CA130E">
        <w:trPr>
          <w:trHeight w:val="826"/>
        </w:trPr>
        <w:tc>
          <w:tcPr>
            <w:tcW w:w="529" w:type="dxa"/>
            <w:vMerge w:val="restart"/>
            <w:shd w:val="clear" w:color="auto" w:fill="D9D9D9" w:themeFill="background1" w:themeFillShade="D9"/>
            <w:vAlign w:val="center"/>
            <w:hideMark/>
          </w:tcPr>
          <w:p w14:paraId="6B0FFA05" w14:textId="77777777" w:rsidR="006A5D2D" w:rsidRPr="007E1E04" w:rsidRDefault="006A5D2D" w:rsidP="006A5D2D">
            <w:pPr>
              <w:spacing w:after="0" w:line="240" w:lineRule="auto"/>
              <w:jc w:val="center"/>
              <w:rPr>
                <w:b/>
                <w:color w:val="3A3838"/>
                <w:sz w:val="18"/>
                <w:szCs w:val="18"/>
                <w:lang w:eastAsia="es-MX"/>
              </w:rPr>
            </w:pPr>
            <w:r w:rsidRPr="007E1E04">
              <w:rPr>
                <w:b/>
                <w:color w:val="3A3838"/>
                <w:sz w:val="18"/>
                <w:szCs w:val="18"/>
                <w:lang w:eastAsia="es-MX"/>
              </w:rPr>
              <w:t>MIR</w:t>
            </w:r>
          </w:p>
        </w:tc>
        <w:tc>
          <w:tcPr>
            <w:tcW w:w="1036" w:type="dxa"/>
            <w:shd w:val="clear" w:color="auto" w:fill="D9D9D9" w:themeFill="background1" w:themeFillShade="D9"/>
            <w:vAlign w:val="center"/>
            <w:hideMark/>
          </w:tcPr>
          <w:p w14:paraId="5EF7897A" w14:textId="77777777" w:rsidR="006A5D2D" w:rsidRPr="007E1E04" w:rsidRDefault="006A5D2D" w:rsidP="006A5D2D">
            <w:pPr>
              <w:spacing w:after="0" w:line="240" w:lineRule="auto"/>
              <w:jc w:val="center"/>
              <w:rPr>
                <w:b/>
                <w:color w:val="3A3838"/>
                <w:sz w:val="13"/>
                <w:szCs w:val="15"/>
                <w:lang w:eastAsia="es-MX"/>
              </w:rPr>
            </w:pPr>
            <w:r w:rsidRPr="007E1E04">
              <w:rPr>
                <w:b/>
                <w:color w:val="3A3838"/>
                <w:sz w:val="13"/>
                <w:szCs w:val="15"/>
                <w:lang w:eastAsia="es-MX"/>
              </w:rPr>
              <w:t>Nivel de objetivo</w:t>
            </w:r>
          </w:p>
        </w:tc>
        <w:tc>
          <w:tcPr>
            <w:tcW w:w="1684" w:type="dxa"/>
            <w:gridSpan w:val="4"/>
            <w:shd w:val="clear" w:color="auto" w:fill="D9D9D9" w:themeFill="background1" w:themeFillShade="D9"/>
            <w:vAlign w:val="center"/>
            <w:hideMark/>
          </w:tcPr>
          <w:p w14:paraId="5961EA4E" w14:textId="77777777" w:rsidR="006A5D2D" w:rsidRPr="007E1E04" w:rsidRDefault="006A5D2D" w:rsidP="006A5D2D">
            <w:pPr>
              <w:spacing w:after="0" w:line="240" w:lineRule="auto"/>
              <w:jc w:val="center"/>
              <w:rPr>
                <w:b/>
                <w:color w:val="3A3838"/>
                <w:sz w:val="13"/>
                <w:szCs w:val="15"/>
                <w:lang w:eastAsia="es-MX"/>
              </w:rPr>
            </w:pPr>
            <w:r w:rsidRPr="007E1E04">
              <w:rPr>
                <w:b/>
                <w:color w:val="3A3838"/>
                <w:sz w:val="13"/>
                <w:szCs w:val="15"/>
                <w:lang w:eastAsia="es-MX"/>
              </w:rPr>
              <w:t>Nombre completo del documento donde se encuentra la información</w:t>
            </w:r>
          </w:p>
        </w:tc>
        <w:tc>
          <w:tcPr>
            <w:tcW w:w="1359" w:type="dxa"/>
            <w:gridSpan w:val="5"/>
            <w:shd w:val="clear" w:color="auto" w:fill="D9D9D9" w:themeFill="background1" w:themeFillShade="D9"/>
            <w:vAlign w:val="center"/>
            <w:hideMark/>
          </w:tcPr>
          <w:p w14:paraId="1C669C23" w14:textId="77777777" w:rsidR="006A5D2D" w:rsidRPr="007E1E04" w:rsidRDefault="006A5D2D" w:rsidP="006A5D2D">
            <w:pPr>
              <w:spacing w:after="0" w:line="240" w:lineRule="auto"/>
              <w:jc w:val="center"/>
              <w:rPr>
                <w:b/>
                <w:color w:val="3A3838"/>
                <w:sz w:val="13"/>
                <w:szCs w:val="15"/>
                <w:lang w:eastAsia="es-MX"/>
              </w:rPr>
            </w:pPr>
            <w:r w:rsidRPr="007E1E04">
              <w:rPr>
                <w:b/>
                <w:color w:val="3A3838"/>
                <w:sz w:val="13"/>
                <w:szCs w:val="15"/>
                <w:lang w:eastAsia="es-MX"/>
              </w:rPr>
              <w:t>Nombre del área administrativa que genera o publica la información</w:t>
            </w:r>
          </w:p>
        </w:tc>
        <w:tc>
          <w:tcPr>
            <w:tcW w:w="2060" w:type="dxa"/>
            <w:gridSpan w:val="6"/>
            <w:shd w:val="clear" w:color="auto" w:fill="D9D9D9" w:themeFill="background1" w:themeFillShade="D9"/>
            <w:vAlign w:val="center"/>
            <w:hideMark/>
          </w:tcPr>
          <w:p w14:paraId="2780B07A" w14:textId="77777777" w:rsidR="006A5D2D" w:rsidRPr="007E1E04" w:rsidRDefault="006A5D2D" w:rsidP="006A5D2D">
            <w:pPr>
              <w:spacing w:after="0" w:line="240" w:lineRule="auto"/>
              <w:jc w:val="center"/>
              <w:rPr>
                <w:b/>
                <w:color w:val="3A3838"/>
                <w:sz w:val="13"/>
                <w:szCs w:val="15"/>
                <w:lang w:eastAsia="es-MX"/>
              </w:rPr>
            </w:pPr>
            <w:r w:rsidRPr="007E1E04">
              <w:rPr>
                <w:b/>
                <w:color w:val="3A3838"/>
                <w:sz w:val="13"/>
                <w:szCs w:val="15"/>
                <w:lang w:eastAsia="es-MX"/>
              </w:rPr>
              <w:t>Año/periodo en que se emite el documento y si coincide con la frecuencia de medición del indicador</w:t>
            </w:r>
          </w:p>
        </w:tc>
        <w:tc>
          <w:tcPr>
            <w:tcW w:w="1963" w:type="dxa"/>
            <w:gridSpan w:val="5"/>
            <w:shd w:val="clear" w:color="auto" w:fill="D9D9D9" w:themeFill="background1" w:themeFillShade="D9"/>
            <w:vAlign w:val="center"/>
            <w:hideMark/>
          </w:tcPr>
          <w:p w14:paraId="0EFEEFEC" w14:textId="77777777" w:rsidR="006A5D2D" w:rsidRPr="007E1E04" w:rsidRDefault="006A5D2D" w:rsidP="006A5D2D">
            <w:pPr>
              <w:spacing w:after="0" w:line="240" w:lineRule="auto"/>
              <w:jc w:val="center"/>
              <w:rPr>
                <w:b/>
                <w:color w:val="3A3838"/>
                <w:sz w:val="13"/>
                <w:szCs w:val="15"/>
                <w:lang w:eastAsia="es-MX"/>
              </w:rPr>
            </w:pPr>
            <w:r w:rsidRPr="007E1E04">
              <w:rPr>
                <w:b/>
                <w:color w:val="3A3838"/>
                <w:sz w:val="13"/>
                <w:szCs w:val="15"/>
                <w:lang w:eastAsia="es-MX"/>
              </w:rPr>
              <w:t>Ubicación física del documento o la liga electrónica donde se encuentra publicada la información</w:t>
            </w:r>
          </w:p>
        </w:tc>
        <w:tc>
          <w:tcPr>
            <w:tcW w:w="1000" w:type="dxa"/>
            <w:shd w:val="clear" w:color="auto" w:fill="D9D9D9" w:themeFill="background1" w:themeFillShade="D9"/>
            <w:vAlign w:val="center"/>
            <w:hideMark/>
          </w:tcPr>
          <w:p w14:paraId="6546DBAB" w14:textId="77777777" w:rsidR="006A5D2D" w:rsidRPr="007E1E04" w:rsidRDefault="006A5D2D" w:rsidP="006A5D2D">
            <w:pPr>
              <w:spacing w:after="0" w:line="240" w:lineRule="auto"/>
              <w:jc w:val="center"/>
              <w:rPr>
                <w:b/>
                <w:color w:val="3A3838"/>
                <w:sz w:val="13"/>
                <w:szCs w:val="15"/>
                <w:lang w:eastAsia="es-MX"/>
              </w:rPr>
            </w:pPr>
            <w:r w:rsidRPr="007E1E04">
              <w:rPr>
                <w:b/>
                <w:color w:val="3A3838"/>
                <w:sz w:val="13"/>
                <w:szCs w:val="15"/>
                <w:lang w:eastAsia="es-MX"/>
              </w:rPr>
              <w:t>Propuesta de mejora del medio de verificación</w:t>
            </w:r>
          </w:p>
        </w:tc>
      </w:tr>
      <w:tr w:rsidR="006A5D2D" w:rsidRPr="00A4499B" w14:paraId="3E328497" w14:textId="77777777" w:rsidTr="006F3FDF">
        <w:trPr>
          <w:trHeight w:val="370"/>
        </w:trPr>
        <w:tc>
          <w:tcPr>
            <w:tcW w:w="529" w:type="dxa"/>
            <w:vMerge/>
            <w:vAlign w:val="center"/>
            <w:hideMark/>
          </w:tcPr>
          <w:p w14:paraId="67E871BC" w14:textId="77777777" w:rsidR="006A5D2D" w:rsidRPr="003537D2" w:rsidRDefault="006A5D2D" w:rsidP="006A5D2D">
            <w:pPr>
              <w:spacing w:after="0" w:line="240" w:lineRule="auto"/>
              <w:rPr>
                <w:color w:val="3A3838"/>
                <w:sz w:val="18"/>
                <w:szCs w:val="18"/>
                <w:lang w:eastAsia="es-MX"/>
              </w:rPr>
            </w:pPr>
          </w:p>
        </w:tc>
        <w:tc>
          <w:tcPr>
            <w:tcW w:w="1036" w:type="dxa"/>
            <w:shd w:val="clear" w:color="auto" w:fill="F2F2F2" w:themeFill="background1" w:themeFillShade="F2"/>
            <w:vAlign w:val="center"/>
            <w:hideMark/>
          </w:tcPr>
          <w:p w14:paraId="5B60298A" w14:textId="77777777" w:rsidR="006A5D2D" w:rsidRPr="00D50D66" w:rsidRDefault="006A5D2D" w:rsidP="006A5D2D">
            <w:pPr>
              <w:spacing w:after="0" w:line="240" w:lineRule="auto"/>
              <w:rPr>
                <w:color w:val="3A3838"/>
                <w:sz w:val="14"/>
                <w:szCs w:val="16"/>
                <w:lang w:eastAsia="es-MX"/>
              </w:rPr>
            </w:pPr>
            <w:r w:rsidRPr="00D50D66">
              <w:rPr>
                <w:color w:val="3A3838"/>
                <w:sz w:val="14"/>
                <w:szCs w:val="16"/>
                <w:lang w:eastAsia="es-MX"/>
              </w:rPr>
              <w:t>Fin</w:t>
            </w:r>
          </w:p>
        </w:tc>
        <w:tc>
          <w:tcPr>
            <w:tcW w:w="1684" w:type="dxa"/>
            <w:gridSpan w:val="4"/>
            <w:shd w:val="clear" w:color="auto" w:fill="auto"/>
            <w:vAlign w:val="center"/>
            <w:hideMark/>
          </w:tcPr>
          <w:p w14:paraId="132670B9" w14:textId="049CD0E2" w:rsidR="006A5D2D" w:rsidRPr="003537D2" w:rsidRDefault="006A5D2D" w:rsidP="006A5D2D">
            <w:pPr>
              <w:spacing w:after="0" w:line="240" w:lineRule="auto"/>
              <w:rPr>
                <w:i/>
                <w:iCs/>
                <w:color w:val="3A3838"/>
                <w:sz w:val="18"/>
                <w:szCs w:val="18"/>
                <w:lang w:eastAsia="es-MX"/>
              </w:rPr>
            </w:pPr>
            <w:r w:rsidRPr="003537D2">
              <w:rPr>
                <w:i/>
                <w:iCs/>
                <w:color w:val="3A3838"/>
                <w:sz w:val="18"/>
                <w:szCs w:val="18"/>
                <w:lang w:eastAsia="es-MX"/>
              </w:rPr>
              <w:t> </w:t>
            </w:r>
            <w:r>
              <w:rPr>
                <w:i/>
                <w:iCs/>
                <w:color w:val="3A3838"/>
                <w:sz w:val="18"/>
                <w:szCs w:val="18"/>
                <w:lang w:eastAsia="es-MX"/>
              </w:rPr>
              <w:t>Fichas Técnicas de los Indicadores</w:t>
            </w:r>
          </w:p>
        </w:tc>
        <w:tc>
          <w:tcPr>
            <w:tcW w:w="1359" w:type="dxa"/>
            <w:gridSpan w:val="5"/>
            <w:shd w:val="clear" w:color="auto" w:fill="auto"/>
            <w:vAlign w:val="center"/>
            <w:hideMark/>
          </w:tcPr>
          <w:p w14:paraId="44BF17AA" w14:textId="5B1190BF" w:rsidR="006A5D2D" w:rsidRPr="003537D2" w:rsidRDefault="006A5D2D" w:rsidP="006A5D2D">
            <w:pPr>
              <w:spacing w:after="0" w:line="240" w:lineRule="auto"/>
              <w:rPr>
                <w:i/>
                <w:iCs/>
                <w:color w:val="3A3838"/>
                <w:sz w:val="18"/>
                <w:szCs w:val="18"/>
                <w:lang w:eastAsia="es-MX"/>
              </w:rPr>
            </w:pPr>
            <w:r w:rsidRPr="003537D2">
              <w:rPr>
                <w:i/>
                <w:iCs/>
                <w:color w:val="3A3838"/>
                <w:sz w:val="18"/>
                <w:szCs w:val="18"/>
                <w:lang w:eastAsia="es-MX"/>
              </w:rPr>
              <w:t> </w:t>
            </w:r>
            <w:r>
              <w:rPr>
                <w:i/>
                <w:iCs/>
                <w:color w:val="3A3838"/>
                <w:sz w:val="18"/>
                <w:szCs w:val="18"/>
                <w:lang w:eastAsia="es-MX"/>
              </w:rPr>
              <w:t>Dirección Académica</w:t>
            </w:r>
          </w:p>
        </w:tc>
        <w:tc>
          <w:tcPr>
            <w:tcW w:w="2060" w:type="dxa"/>
            <w:gridSpan w:val="6"/>
            <w:shd w:val="clear" w:color="auto" w:fill="auto"/>
            <w:vAlign w:val="center"/>
            <w:hideMark/>
          </w:tcPr>
          <w:p w14:paraId="71FB9FE8" w14:textId="20C9449C" w:rsidR="006A5D2D" w:rsidRPr="003537D2" w:rsidRDefault="006A5D2D" w:rsidP="006A5D2D">
            <w:pPr>
              <w:spacing w:after="0" w:line="240" w:lineRule="auto"/>
              <w:rPr>
                <w:i/>
                <w:iCs/>
                <w:color w:val="3A3838"/>
                <w:sz w:val="18"/>
                <w:szCs w:val="18"/>
                <w:lang w:eastAsia="es-MX"/>
              </w:rPr>
            </w:pPr>
            <w:r w:rsidRPr="003537D2">
              <w:rPr>
                <w:i/>
                <w:iCs/>
                <w:color w:val="3A3838"/>
                <w:sz w:val="18"/>
                <w:szCs w:val="18"/>
                <w:lang w:eastAsia="es-MX"/>
              </w:rPr>
              <w:t> </w:t>
            </w:r>
            <w:r>
              <w:rPr>
                <w:i/>
                <w:iCs/>
                <w:color w:val="3A3838"/>
                <w:sz w:val="18"/>
                <w:szCs w:val="18"/>
                <w:lang w:eastAsia="es-MX"/>
              </w:rPr>
              <w:t>2022</w:t>
            </w:r>
          </w:p>
        </w:tc>
        <w:tc>
          <w:tcPr>
            <w:tcW w:w="1963" w:type="dxa"/>
            <w:gridSpan w:val="5"/>
            <w:shd w:val="clear" w:color="auto" w:fill="auto"/>
            <w:vAlign w:val="center"/>
            <w:hideMark/>
          </w:tcPr>
          <w:p w14:paraId="5D328E9A" w14:textId="719B8B81" w:rsidR="006A5D2D" w:rsidRPr="003537D2" w:rsidRDefault="006A5D2D" w:rsidP="006A5D2D">
            <w:pPr>
              <w:spacing w:after="0" w:line="240" w:lineRule="auto"/>
              <w:rPr>
                <w:i/>
                <w:iCs/>
                <w:color w:val="3A3838"/>
                <w:sz w:val="18"/>
                <w:szCs w:val="18"/>
                <w:lang w:eastAsia="es-MX"/>
              </w:rPr>
            </w:pPr>
            <w:r w:rsidRPr="003537D2">
              <w:rPr>
                <w:i/>
                <w:iCs/>
                <w:color w:val="3A3838"/>
                <w:sz w:val="18"/>
                <w:szCs w:val="18"/>
                <w:lang w:eastAsia="es-MX"/>
              </w:rPr>
              <w:t> </w:t>
            </w:r>
            <w:r w:rsidRPr="006F3FDF">
              <w:rPr>
                <w:i/>
                <w:iCs/>
                <w:color w:val="3A3838"/>
                <w:sz w:val="18"/>
                <w:szCs w:val="18"/>
                <w:lang w:eastAsia="es-MX"/>
              </w:rPr>
              <w:t>https://sinaloa.conalep.edu.mx/portal/Informacion-Program%C3%A1tica_%28PbR-SED%29</w:t>
            </w:r>
          </w:p>
        </w:tc>
        <w:tc>
          <w:tcPr>
            <w:tcW w:w="1000" w:type="dxa"/>
            <w:shd w:val="clear" w:color="auto" w:fill="auto"/>
            <w:vAlign w:val="center"/>
            <w:hideMark/>
          </w:tcPr>
          <w:p w14:paraId="77958594" w14:textId="77777777" w:rsidR="006A5D2D" w:rsidRPr="003537D2" w:rsidRDefault="006A5D2D" w:rsidP="006A5D2D">
            <w:pPr>
              <w:spacing w:after="0" w:line="240" w:lineRule="auto"/>
              <w:rPr>
                <w:color w:val="000000"/>
                <w:sz w:val="16"/>
                <w:szCs w:val="16"/>
                <w:lang w:eastAsia="es-MX"/>
              </w:rPr>
            </w:pPr>
            <w:r w:rsidRPr="003537D2">
              <w:rPr>
                <w:color w:val="000000"/>
                <w:sz w:val="16"/>
                <w:szCs w:val="16"/>
                <w:lang w:eastAsia="es-MX"/>
              </w:rPr>
              <w:t> </w:t>
            </w:r>
          </w:p>
        </w:tc>
      </w:tr>
      <w:tr w:rsidR="006A5D2D" w:rsidRPr="00A4499B" w14:paraId="0C7C8B28" w14:textId="77777777" w:rsidTr="006F3FDF">
        <w:trPr>
          <w:trHeight w:val="370"/>
        </w:trPr>
        <w:tc>
          <w:tcPr>
            <w:tcW w:w="529" w:type="dxa"/>
            <w:vMerge/>
            <w:vAlign w:val="center"/>
            <w:hideMark/>
          </w:tcPr>
          <w:p w14:paraId="33155838" w14:textId="77777777" w:rsidR="006A5D2D" w:rsidRPr="003537D2" w:rsidRDefault="006A5D2D" w:rsidP="006A5D2D">
            <w:pPr>
              <w:spacing w:after="0" w:line="240" w:lineRule="auto"/>
              <w:rPr>
                <w:color w:val="3A3838"/>
                <w:sz w:val="18"/>
                <w:szCs w:val="18"/>
                <w:lang w:eastAsia="es-MX"/>
              </w:rPr>
            </w:pPr>
          </w:p>
        </w:tc>
        <w:tc>
          <w:tcPr>
            <w:tcW w:w="1036" w:type="dxa"/>
            <w:shd w:val="clear" w:color="auto" w:fill="F2F2F2" w:themeFill="background1" w:themeFillShade="F2"/>
            <w:noWrap/>
            <w:vAlign w:val="center"/>
            <w:hideMark/>
          </w:tcPr>
          <w:p w14:paraId="54E61B22" w14:textId="77777777" w:rsidR="006A5D2D" w:rsidRPr="00D50D66" w:rsidRDefault="006A5D2D" w:rsidP="006A5D2D">
            <w:pPr>
              <w:spacing w:after="0" w:line="240" w:lineRule="auto"/>
              <w:rPr>
                <w:color w:val="3A3838"/>
                <w:sz w:val="14"/>
                <w:szCs w:val="16"/>
                <w:lang w:eastAsia="es-MX"/>
              </w:rPr>
            </w:pPr>
            <w:r w:rsidRPr="00D50D66">
              <w:rPr>
                <w:color w:val="3A3838"/>
                <w:sz w:val="14"/>
                <w:szCs w:val="16"/>
                <w:lang w:eastAsia="es-MX"/>
              </w:rPr>
              <w:t>Propósito</w:t>
            </w:r>
          </w:p>
        </w:tc>
        <w:tc>
          <w:tcPr>
            <w:tcW w:w="1684" w:type="dxa"/>
            <w:gridSpan w:val="4"/>
            <w:shd w:val="clear" w:color="auto" w:fill="auto"/>
            <w:vAlign w:val="center"/>
            <w:hideMark/>
          </w:tcPr>
          <w:p w14:paraId="1AABC96F" w14:textId="14AE794B" w:rsidR="006A5D2D" w:rsidRPr="003537D2" w:rsidRDefault="006A5D2D" w:rsidP="006A5D2D">
            <w:pPr>
              <w:spacing w:after="0" w:line="240" w:lineRule="auto"/>
              <w:rPr>
                <w:i/>
                <w:iCs/>
                <w:color w:val="3A3838"/>
                <w:sz w:val="18"/>
                <w:szCs w:val="18"/>
                <w:lang w:eastAsia="es-MX"/>
              </w:rPr>
            </w:pPr>
            <w:r w:rsidRPr="003537D2">
              <w:rPr>
                <w:i/>
                <w:iCs/>
                <w:color w:val="3A3838"/>
                <w:sz w:val="18"/>
                <w:szCs w:val="18"/>
                <w:lang w:eastAsia="es-MX"/>
              </w:rPr>
              <w:t> </w:t>
            </w:r>
            <w:r>
              <w:rPr>
                <w:i/>
                <w:iCs/>
                <w:color w:val="3A3838"/>
                <w:sz w:val="18"/>
                <w:szCs w:val="18"/>
                <w:lang w:eastAsia="es-MX"/>
              </w:rPr>
              <w:t>Fichas Técnicas de los Indicadores</w:t>
            </w:r>
          </w:p>
        </w:tc>
        <w:tc>
          <w:tcPr>
            <w:tcW w:w="1359" w:type="dxa"/>
            <w:gridSpan w:val="5"/>
            <w:shd w:val="clear" w:color="auto" w:fill="auto"/>
            <w:vAlign w:val="center"/>
            <w:hideMark/>
          </w:tcPr>
          <w:p w14:paraId="4B5B783F" w14:textId="556209A5" w:rsidR="006A5D2D" w:rsidRPr="003537D2" w:rsidRDefault="006A5D2D" w:rsidP="006A5D2D">
            <w:pPr>
              <w:spacing w:after="0" w:line="240" w:lineRule="auto"/>
              <w:rPr>
                <w:i/>
                <w:iCs/>
                <w:color w:val="3A3838"/>
                <w:sz w:val="18"/>
                <w:szCs w:val="18"/>
                <w:lang w:eastAsia="es-MX"/>
              </w:rPr>
            </w:pPr>
            <w:r w:rsidRPr="003537D2">
              <w:rPr>
                <w:i/>
                <w:iCs/>
                <w:color w:val="3A3838"/>
                <w:sz w:val="18"/>
                <w:szCs w:val="18"/>
                <w:lang w:eastAsia="es-MX"/>
              </w:rPr>
              <w:t> </w:t>
            </w:r>
            <w:r>
              <w:rPr>
                <w:i/>
                <w:iCs/>
                <w:color w:val="3A3838"/>
                <w:sz w:val="18"/>
                <w:szCs w:val="18"/>
                <w:lang w:eastAsia="es-MX"/>
              </w:rPr>
              <w:t>Dirección Académica</w:t>
            </w:r>
          </w:p>
        </w:tc>
        <w:tc>
          <w:tcPr>
            <w:tcW w:w="2060" w:type="dxa"/>
            <w:gridSpan w:val="6"/>
            <w:shd w:val="clear" w:color="auto" w:fill="auto"/>
            <w:vAlign w:val="center"/>
            <w:hideMark/>
          </w:tcPr>
          <w:p w14:paraId="0F20E953" w14:textId="2C586CCE" w:rsidR="006A5D2D" w:rsidRPr="003537D2" w:rsidRDefault="006A5D2D" w:rsidP="006A5D2D">
            <w:pPr>
              <w:spacing w:after="0" w:line="240" w:lineRule="auto"/>
              <w:rPr>
                <w:i/>
                <w:iCs/>
                <w:color w:val="3A3838"/>
                <w:sz w:val="18"/>
                <w:szCs w:val="18"/>
                <w:lang w:eastAsia="es-MX"/>
              </w:rPr>
            </w:pPr>
            <w:r w:rsidRPr="003537D2">
              <w:rPr>
                <w:i/>
                <w:iCs/>
                <w:color w:val="3A3838"/>
                <w:sz w:val="18"/>
                <w:szCs w:val="18"/>
                <w:lang w:eastAsia="es-MX"/>
              </w:rPr>
              <w:t> </w:t>
            </w:r>
            <w:r>
              <w:rPr>
                <w:i/>
                <w:iCs/>
                <w:color w:val="3A3838"/>
                <w:sz w:val="18"/>
                <w:szCs w:val="18"/>
                <w:lang w:eastAsia="es-MX"/>
              </w:rPr>
              <w:t>2022</w:t>
            </w:r>
          </w:p>
        </w:tc>
        <w:tc>
          <w:tcPr>
            <w:tcW w:w="1963" w:type="dxa"/>
            <w:gridSpan w:val="5"/>
            <w:shd w:val="clear" w:color="auto" w:fill="auto"/>
            <w:vAlign w:val="center"/>
            <w:hideMark/>
          </w:tcPr>
          <w:p w14:paraId="7CA3BFDC" w14:textId="22B85716" w:rsidR="006A5D2D" w:rsidRPr="003537D2" w:rsidRDefault="006A5D2D" w:rsidP="006A5D2D">
            <w:pPr>
              <w:spacing w:after="0" w:line="240" w:lineRule="auto"/>
              <w:rPr>
                <w:i/>
                <w:iCs/>
                <w:color w:val="3A3838"/>
                <w:sz w:val="18"/>
                <w:szCs w:val="18"/>
                <w:lang w:eastAsia="es-MX"/>
              </w:rPr>
            </w:pPr>
            <w:r w:rsidRPr="003537D2">
              <w:rPr>
                <w:i/>
                <w:iCs/>
                <w:color w:val="3A3838"/>
                <w:sz w:val="18"/>
                <w:szCs w:val="18"/>
                <w:lang w:eastAsia="es-MX"/>
              </w:rPr>
              <w:t> </w:t>
            </w:r>
            <w:r w:rsidRPr="006F3FDF">
              <w:rPr>
                <w:i/>
                <w:iCs/>
                <w:color w:val="3A3838"/>
                <w:sz w:val="18"/>
                <w:szCs w:val="18"/>
                <w:lang w:eastAsia="es-MX"/>
              </w:rPr>
              <w:t>https://sinaloa.conalep.edu.mx/portal/Informacion-Program%C3%A1tica_%28PbR-SED%29</w:t>
            </w:r>
          </w:p>
        </w:tc>
        <w:tc>
          <w:tcPr>
            <w:tcW w:w="1000" w:type="dxa"/>
            <w:shd w:val="clear" w:color="auto" w:fill="auto"/>
            <w:vAlign w:val="center"/>
            <w:hideMark/>
          </w:tcPr>
          <w:p w14:paraId="3104494B" w14:textId="77777777" w:rsidR="006A5D2D" w:rsidRPr="003537D2" w:rsidRDefault="006A5D2D" w:rsidP="006A5D2D">
            <w:pPr>
              <w:spacing w:after="0" w:line="240" w:lineRule="auto"/>
              <w:rPr>
                <w:color w:val="000000"/>
                <w:sz w:val="16"/>
                <w:szCs w:val="16"/>
                <w:lang w:eastAsia="es-MX"/>
              </w:rPr>
            </w:pPr>
            <w:r w:rsidRPr="003537D2">
              <w:rPr>
                <w:color w:val="000000"/>
                <w:sz w:val="16"/>
                <w:szCs w:val="16"/>
                <w:lang w:eastAsia="es-MX"/>
              </w:rPr>
              <w:t> </w:t>
            </w:r>
          </w:p>
        </w:tc>
      </w:tr>
      <w:tr w:rsidR="006A5D2D" w:rsidRPr="00A4499B" w14:paraId="57BE9FF3" w14:textId="77777777" w:rsidTr="006F3FDF">
        <w:trPr>
          <w:trHeight w:val="370"/>
        </w:trPr>
        <w:tc>
          <w:tcPr>
            <w:tcW w:w="529" w:type="dxa"/>
            <w:vMerge/>
            <w:vAlign w:val="center"/>
            <w:hideMark/>
          </w:tcPr>
          <w:p w14:paraId="20F326E5" w14:textId="77777777" w:rsidR="006A5D2D" w:rsidRPr="003537D2" w:rsidRDefault="006A5D2D" w:rsidP="006A5D2D">
            <w:pPr>
              <w:spacing w:after="0" w:line="240" w:lineRule="auto"/>
              <w:rPr>
                <w:color w:val="3A3838"/>
                <w:sz w:val="18"/>
                <w:szCs w:val="18"/>
                <w:lang w:eastAsia="es-MX"/>
              </w:rPr>
            </w:pPr>
          </w:p>
        </w:tc>
        <w:tc>
          <w:tcPr>
            <w:tcW w:w="1036" w:type="dxa"/>
            <w:shd w:val="clear" w:color="auto" w:fill="F2F2F2" w:themeFill="background1" w:themeFillShade="F2"/>
            <w:noWrap/>
            <w:vAlign w:val="center"/>
            <w:hideMark/>
          </w:tcPr>
          <w:p w14:paraId="2B27DCDC" w14:textId="77777777" w:rsidR="006A5D2D" w:rsidRPr="00D50D66" w:rsidRDefault="006A5D2D" w:rsidP="006A5D2D">
            <w:pPr>
              <w:spacing w:after="0" w:line="240" w:lineRule="auto"/>
              <w:rPr>
                <w:color w:val="3A3838"/>
                <w:sz w:val="14"/>
                <w:szCs w:val="16"/>
                <w:lang w:eastAsia="es-MX"/>
              </w:rPr>
            </w:pPr>
            <w:r w:rsidRPr="00D50D66">
              <w:rPr>
                <w:color w:val="3A3838"/>
                <w:sz w:val="14"/>
                <w:szCs w:val="16"/>
                <w:lang w:eastAsia="es-MX"/>
              </w:rPr>
              <w:t>Componentes</w:t>
            </w:r>
          </w:p>
        </w:tc>
        <w:tc>
          <w:tcPr>
            <w:tcW w:w="1684" w:type="dxa"/>
            <w:gridSpan w:val="4"/>
            <w:shd w:val="clear" w:color="auto" w:fill="auto"/>
            <w:vAlign w:val="center"/>
            <w:hideMark/>
          </w:tcPr>
          <w:p w14:paraId="3350AA35" w14:textId="148907DB" w:rsidR="006A5D2D" w:rsidRPr="003537D2" w:rsidRDefault="006A5D2D" w:rsidP="006A5D2D">
            <w:pPr>
              <w:spacing w:after="0" w:line="240" w:lineRule="auto"/>
              <w:rPr>
                <w:i/>
                <w:iCs/>
                <w:color w:val="3A3838"/>
                <w:sz w:val="18"/>
                <w:szCs w:val="18"/>
                <w:lang w:eastAsia="es-MX"/>
              </w:rPr>
            </w:pPr>
            <w:r w:rsidRPr="003537D2">
              <w:rPr>
                <w:i/>
                <w:iCs/>
                <w:color w:val="3A3838"/>
                <w:sz w:val="18"/>
                <w:szCs w:val="18"/>
                <w:lang w:eastAsia="es-MX"/>
              </w:rPr>
              <w:t> </w:t>
            </w:r>
            <w:r>
              <w:rPr>
                <w:i/>
                <w:iCs/>
                <w:color w:val="3A3838"/>
                <w:sz w:val="18"/>
                <w:szCs w:val="18"/>
                <w:lang w:eastAsia="es-MX"/>
              </w:rPr>
              <w:t>Fichas Técnicas de los Indicadores</w:t>
            </w:r>
          </w:p>
        </w:tc>
        <w:tc>
          <w:tcPr>
            <w:tcW w:w="1359" w:type="dxa"/>
            <w:gridSpan w:val="5"/>
            <w:shd w:val="clear" w:color="auto" w:fill="auto"/>
            <w:vAlign w:val="center"/>
            <w:hideMark/>
          </w:tcPr>
          <w:p w14:paraId="389E7544" w14:textId="7C3FB560" w:rsidR="006A5D2D" w:rsidRPr="003537D2" w:rsidRDefault="006A5D2D" w:rsidP="006A5D2D">
            <w:pPr>
              <w:spacing w:after="0" w:line="240" w:lineRule="auto"/>
              <w:rPr>
                <w:i/>
                <w:iCs/>
                <w:color w:val="3A3838"/>
                <w:sz w:val="18"/>
                <w:szCs w:val="18"/>
                <w:lang w:eastAsia="es-MX"/>
              </w:rPr>
            </w:pPr>
            <w:r w:rsidRPr="003537D2">
              <w:rPr>
                <w:i/>
                <w:iCs/>
                <w:color w:val="3A3838"/>
                <w:sz w:val="18"/>
                <w:szCs w:val="18"/>
                <w:lang w:eastAsia="es-MX"/>
              </w:rPr>
              <w:t> </w:t>
            </w:r>
            <w:r>
              <w:rPr>
                <w:i/>
                <w:iCs/>
                <w:color w:val="3A3838"/>
                <w:sz w:val="18"/>
                <w:szCs w:val="18"/>
                <w:lang w:eastAsia="es-MX"/>
              </w:rPr>
              <w:t>Dirección Académica y Dirección de Administración y Finanzas</w:t>
            </w:r>
          </w:p>
        </w:tc>
        <w:tc>
          <w:tcPr>
            <w:tcW w:w="2060" w:type="dxa"/>
            <w:gridSpan w:val="6"/>
            <w:shd w:val="clear" w:color="auto" w:fill="auto"/>
            <w:vAlign w:val="center"/>
            <w:hideMark/>
          </w:tcPr>
          <w:p w14:paraId="32058C84" w14:textId="6B773D28" w:rsidR="006A5D2D" w:rsidRPr="003537D2" w:rsidRDefault="006A5D2D" w:rsidP="006A5D2D">
            <w:pPr>
              <w:spacing w:after="0" w:line="240" w:lineRule="auto"/>
              <w:rPr>
                <w:i/>
                <w:iCs/>
                <w:color w:val="3A3838"/>
                <w:sz w:val="18"/>
                <w:szCs w:val="18"/>
                <w:lang w:eastAsia="es-MX"/>
              </w:rPr>
            </w:pPr>
            <w:r w:rsidRPr="003537D2">
              <w:rPr>
                <w:i/>
                <w:iCs/>
                <w:color w:val="3A3838"/>
                <w:sz w:val="18"/>
                <w:szCs w:val="18"/>
                <w:lang w:eastAsia="es-MX"/>
              </w:rPr>
              <w:t> </w:t>
            </w:r>
            <w:r>
              <w:rPr>
                <w:i/>
                <w:iCs/>
                <w:color w:val="3A3838"/>
                <w:sz w:val="18"/>
                <w:szCs w:val="18"/>
                <w:lang w:eastAsia="es-MX"/>
              </w:rPr>
              <w:t>2022</w:t>
            </w:r>
          </w:p>
        </w:tc>
        <w:tc>
          <w:tcPr>
            <w:tcW w:w="1963" w:type="dxa"/>
            <w:gridSpan w:val="5"/>
            <w:shd w:val="clear" w:color="auto" w:fill="auto"/>
            <w:vAlign w:val="center"/>
            <w:hideMark/>
          </w:tcPr>
          <w:p w14:paraId="19EC837D" w14:textId="2C6E6003" w:rsidR="006A5D2D" w:rsidRPr="003537D2" w:rsidRDefault="006A5D2D" w:rsidP="006A5D2D">
            <w:pPr>
              <w:spacing w:after="0" w:line="240" w:lineRule="auto"/>
              <w:rPr>
                <w:i/>
                <w:iCs/>
                <w:color w:val="3A3838"/>
                <w:sz w:val="18"/>
                <w:szCs w:val="18"/>
                <w:lang w:eastAsia="es-MX"/>
              </w:rPr>
            </w:pPr>
            <w:r w:rsidRPr="003537D2">
              <w:rPr>
                <w:i/>
                <w:iCs/>
                <w:color w:val="3A3838"/>
                <w:sz w:val="18"/>
                <w:szCs w:val="18"/>
                <w:lang w:eastAsia="es-MX"/>
              </w:rPr>
              <w:t> </w:t>
            </w:r>
            <w:r w:rsidRPr="006F3FDF">
              <w:rPr>
                <w:i/>
                <w:iCs/>
                <w:color w:val="3A3838"/>
                <w:sz w:val="18"/>
                <w:szCs w:val="18"/>
                <w:lang w:eastAsia="es-MX"/>
              </w:rPr>
              <w:t>https://sinaloa.conalep.edu.mx/portal/Informacion-Program%C3%A1tica_%28PbR-SED%29</w:t>
            </w:r>
          </w:p>
        </w:tc>
        <w:tc>
          <w:tcPr>
            <w:tcW w:w="1000" w:type="dxa"/>
            <w:shd w:val="clear" w:color="auto" w:fill="auto"/>
            <w:vAlign w:val="center"/>
            <w:hideMark/>
          </w:tcPr>
          <w:p w14:paraId="217D1C97" w14:textId="77777777" w:rsidR="006A5D2D" w:rsidRPr="003537D2" w:rsidRDefault="006A5D2D" w:rsidP="006A5D2D">
            <w:pPr>
              <w:spacing w:after="0" w:line="240" w:lineRule="auto"/>
              <w:rPr>
                <w:color w:val="000000"/>
                <w:sz w:val="16"/>
                <w:szCs w:val="16"/>
                <w:lang w:eastAsia="es-MX"/>
              </w:rPr>
            </w:pPr>
            <w:r w:rsidRPr="003537D2">
              <w:rPr>
                <w:color w:val="000000"/>
                <w:sz w:val="16"/>
                <w:szCs w:val="16"/>
                <w:lang w:eastAsia="es-MX"/>
              </w:rPr>
              <w:t> </w:t>
            </w:r>
          </w:p>
        </w:tc>
      </w:tr>
      <w:tr w:rsidR="006A5D2D" w:rsidRPr="00A4499B" w14:paraId="6E4378DC" w14:textId="77777777" w:rsidTr="006F3FDF">
        <w:trPr>
          <w:trHeight w:val="370"/>
        </w:trPr>
        <w:tc>
          <w:tcPr>
            <w:tcW w:w="529" w:type="dxa"/>
            <w:vMerge/>
            <w:vAlign w:val="center"/>
            <w:hideMark/>
          </w:tcPr>
          <w:p w14:paraId="470B17FA" w14:textId="77777777" w:rsidR="006A5D2D" w:rsidRPr="003537D2" w:rsidRDefault="006A5D2D" w:rsidP="006A5D2D">
            <w:pPr>
              <w:spacing w:after="0" w:line="240" w:lineRule="auto"/>
              <w:rPr>
                <w:color w:val="3A3838"/>
                <w:sz w:val="18"/>
                <w:szCs w:val="18"/>
                <w:lang w:eastAsia="es-MX"/>
              </w:rPr>
            </w:pPr>
          </w:p>
        </w:tc>
        <w:tc>
          <w:tcPr>
            <w:tcW w:w="1036" w:type="dxa"/>
            <w:shd w:val="clear" w:color="auto" w:fill="F2F2F2" w:themeFill="background1" w:themeFillShade="F2"/>
            <w:noWrap/>
            <w:vAlign w:val="center"/>
            <w:hideMark/>
          </w:tcPr>
          <w:p w14:paraId="0FA39E7A" w14:textId="77777777" w:rsidR="006A5D2D" w:rsidRPr="00D50D66" w:rsidRDefault="006A5D2D" w:rsidP="006A5D2D">
            <w:pPr>
              <w:spacing w:after="0" w:line="240" w:lineRule="auto"/>
              <w:rPr>
                <w:color w:val="3A3838"/>
                <w:sz w:val="14"/>
                <w:szCs w:val="16"/>
                <w:lang w:eastAsia="es-MX"/>
              </w:rPr>
            </w:pPr>
            <w:r w:rsidRPr="00D50D66">
              <w:rPr>
                <w:color w:val="3A3838"/>
                <w:sz w:val="14"/>
                <w:szCs w:val="16"/>
                <w:lang w:eastAsia="es-MX"/>
              </w:rPr>
              <w:t>Actividades</w:t>
            </w:r>
          </w:p>
        </w:tc>
        <w:tc>
          <w:tcPr>
            <w:tcW w:w="1684" w:type="dxa"/>
            <w:gridSpan w:val="4"/>
            <w:shd w:val="clear" w:color="auto" w:fill="auto"/>
            <w:vAlign w:val="center"/>
            <w:hideMark/>
          </w:tcPr>
          <w:p w14:paraId="13035AD5" w14:textId="54219118" w:rsidR="006A5D2D" w:rsidRPr="003537D2" w:rsidRDefault="006A5D2D" w:rsidP="006A5D2D">
            <w:pPr>
              <w:spacing w:after="0" w:line="240" w:lineRule="auto"/>
              <w:rPr>
                <w:i/>
                <w:iCs/>
                <w:color w:val="3A3838"/>
                <w:sz w:val="18"/>
                <w:szCs w:val="18"/>
                <w:lang w:eastAsia="es-MX"/>
              </w:rPr>
            </w:pPr>
            <w:r w:rsidRPr="003537D2">
              <w:rPr>
                <w:i/>
                <w:iCs/>
                <w:color w:val="3A3838"/>
                <w:sz w:val="18"/>
                <w:szCs w:val="18"/>
                <w:lang w:eastAsia="es-MX"/>
              </w:rPr>
              <w:t> </w:t>
            </w:r>
            <w:r>
              <w:rPr>
                <w:i/>
                <w:iCs/>
                <w:color w:val="3A3838"/>
                <w:sz w:val="18"/>
                <w:szCs w:val="18"/>
                <w:lang w:eastAsia="es-MX"/>
              </w:rPr>
              <w:t>Fichas Técnicas de los Indicadores</w:t>
            </w:r>
          </w:p>
        </w:tc>
        <w:tc>
          <w:tcPr>
            <w:tcW w:w="1359" w:type="dxa"/>
            <w:gridSpan w:val="5"/>
            <w:shd w:val="clear" w:color="auto" w:fill="auto"/>
            <w:vAlign w:val="center"/>
            <w:hideMark/>
          </w:tcPr>
          <w:p w14:paraId="02C04CD0" w14:textId="10A3082E" w:rsidR="006A5D2D" w:rsidRPr="003537D2" w:rsidRDefault="006A5D2D" w:rsidP="006A5D2D">
            <w:pPr>
              <w:spacing w:after="0" w:line="240" w:lineRule="auto"/>
              <w:rPr>
                <w:i/>
                <w:iCs/>
                <w:color w:val="3A3838"/>
                <w:sz w:val="18"/>
                <w:szCs w:val="18"/>
                <w:lang w:eastAsia="es-MX"/>
              </w:rPr>
            </w:pPr>
            <w:r w:rsidRPr="003537D2">
              <w:rPr>
                <w:i/>
                <w:iCs/>
                <w:color w:val="3A3838"/>
                <w:sz w:val="18"/>
                <w:szCs w:val="18"/>
                <w:lang w:eastAsia="es-MX"/>
              </w:rPr>
              <w:t> </w:t>
            </w:r>
            <w:r w:rsidRPr="006F3FDF">
              <w:rPr>
                <w:i/>
                <w:iCs/>
                <w:color w:val="3A3838"/>
                <w:sz w:val="18"/>
                <w:szCs w:val="18"/>
                <w:lang w:eastAsia="es-MX"/>
              </w:rPr>
              <w:t>Dirección Académica</w:t>
            </w:r>
            <w:r>
              <w:rPr>
                <w:i/>
                <w:iCs/>
                <w:color w:val="3A3838"/>
                <w:sz w:val="18"/>
                <w:szCs w:val="18"/>
                <w:lang w:eastAsia="es-MX"/>
              </w:rPr>
              <w:t>,</w:t>
            </w:r>
            <w:r w:rsidRPr="006F3FDF">
              <w:rPr>
                <w:i/>
                <w:iCs/>
                <w:color w:val="3A3838"/>
                <w:sz w:val="18"/>
                <w:szCs w:val="18"/>
                <w:lang w:eastAsia="es-MX"/>
              </w:rPr>
              <w:t xml:space="preserve"> Dirección de Administración y Finanzas</w:t>
            </w:r>
            <w:r>
              <w:rPr>
                <w:i/>
                <w:iCs/>
                <w:color w:val="3A3838"/>
                <w:sz w:val="18"/>
                <w:szCs w:val="18"/>
                <w:lang w:eastAsia="es-MX"/>
              </w:rPr>
              <w:t>, y OIC</w:t>
            </w:r>
          </w:p>
        </w:tc>
        <w:tc>
          <w:tcPr>
            <w:tcW w:w="2060" w:type="dxa"/>
            <w:gridSpan w:val="6"/>
            <w:shd w:val="clear" w:color="auto" w:fill="auto"/>
            <w:vAlign w:val="center"/>
            <w:hideMark/>
          </w:tcPr>
          <w:p w14:paraId="264F7A37" w14:textId="47F57B83" w:rsidR="006A5D2D" w:rsidRPr="003537D2" w:rsidRDefault="006A5D2D" w:rsidP="006A5D2D">
            <w:pPr>
              <w:spacing w:after="0" w:line="240" w:lineRule="auto"/>
              <w:rPr>
                <w:i/>
                <w:iCs/>
                <w:color w:val="3A3838"/>
                <w:sz w:val="18"/>
                <w:szCs w:val="18"/>
                <w:lang w:eastAsia="es-MX"/>
              </w:rPr>
            </w:pPr>
            <w:r w:rsidRPr="003537D2">
              <w:rPr>
                <w:i/>
                <w:iCs/>
                <w:color w:val="3A3838"/>
                <w:sz w:val="18"/>
                <w:szCs w:val="18"/>
                <w:lang w:eastAsia="es-MX"/>
              </w:rPr>
              <w:t> </w:t>
            </w:r>
            <w:r>
              <w:rPr>
                <w:i/>
                <w:iCs/>
                <w:color w:val="3A3838"/>
                <w:sz w:val="18"/>
                <w:szCs w:val="18"/>
                <w:lang w:eastAsia="es-MX"/>
              </w:rPr>
              <w:t>2022</w:t>
            </w:r>
          </w:p>
        </w:tc>
        <w:tc>
          <w:tcPr>
            <w:tcW w:w="1963" w:type="dxa"/>
            <w:gridSpan w:val="5"/>
            <w:shd w:val="clear" w:color="auto" w:fill="auto"/>
            <w:vAlign w:val="center"/>
            <w:hideMark/>
          </w:tcPr>
          <w:p w14:paraId="521061BB" w14:textId="4A6A9C1B" w:rsidR="006A5D2D" w:rsidRPr="003537D2" w:rsidRDefault="006A5D2D" w:rsidP="006A5D2D">
            <w:pPr>
              <w:spacing w:after="0" w:line="240" w:lineRule="auto"/>
              <w:rPr>
                <w:i/>
                <w:iCs/>
                <w:color w:val="3A3838"/>
                <w:sz w:val="18"/>
                <w:szCs w:val="18"/>
                <w:lang w:eastAsia="es-MX"/>
              </w:rPr>
            </w:pPr>
            <w:r w:rsidRPr="003537D2">
              <w:rPr>
                <w:i/>
                <w:iCs/>
                <w:color w:val="3A3838"/>
                <w:sz w:val="18"/>
                <w:szCs w:val="18"/>
                <w:lang w:eastAsia="es-MX"/>
              </w:rPr>
              <w:t> </w:t>
            </w:r>
            <w:r w:rsidRPr="006F3FDF">
              <w:rPr>
                <w:i/>
                <w:iCs/>
                <w:color w:val="3A3838"/>
                <w:sz w:val="18"/>
                <w:szCs w:val="18"/>
                <w:lang w:eastAsia="es-MX"/>
              </w:rPr>
              <w:t>https://sinaloa.conalep.edu.mx/portal/Informacion-Program%C3%A1tica_%28PbR-SED%29</w:t>
            </w:r>
          </w:p>
        </w:tc>
        <w:tc>
          <w:tcPr>
            <w:tcW w:w="1000" w:type="dxa"/>
            <w:shd w:val="clear" w:color="auto" w:fill="auto"/>
            <w:vAlign w:val="center"/>
            <w:hideMark/>
          </w:tcPr>
          <w:p w14:paraId="598213EE" w14:textId="77777777" w:rsidR="006A5D2D" w:rsidRPr="003537D2" w:rsidRDefault="006A5D2D" w:rsidP="006A5D2D">
            <w:pPr>
              <w:spacing w:after="0" w:line="240" w:lineRule="auto"/>
              <w:rPr>
                <w:color w:val="000000"/>
                <w:sz w:val="16"/>
                <w:szCs w:val="16"/>
                <w:lang w:eastAsia="es-MX"/>
              </w:rPr>
            </w:pPr>
            <w:r w:rsidRPr="003537D2">
              <w:rPr>
                <w:color w:val="000000"/>
                <w:sz w:val="16"/>
                <w:szCs w:val="16"/>
                <w:lang w:eastAsia="es-MX"/>
              </w:rPr>
              <w:t> </w:t>
            </w:r>
          </w:p>
        </w:tc>
      </w:tr>
      <w:tr w:rsidR="006A5D2D" w:rsidRPr="00A4499B" w14:paraId="7E827168" w14:textId="77777777" w:rsidTr="006F3FDF">
        <w:trPr>
          <w:trHeight w:val="370"/>
        </w:trPr>
        <w:tc>
          <w:tcPr>
            <w:tcW w:w="529" w:type="dxa"/>
            <w:vMerge w:val="restart"/>
            <w:shd w:val="clear" w:color="auto" w:fill="D9D9D9" w:themeFill="background1" w:themeFillShade="D9"/>
            <w:noWrap/>
            <w:vAlign w:val="center"/>
            <w:hideMark/>
          </w:tcPr>
          <w:p w14:paraId="2D80833D" w14:textId="77777777" w:rsidR="006A5D2D" w:rsidRPr="007E1E04" w:rsidRDefault="006A5D2D" w:rsidP="006A5D2D">
            <w:pPr>
              <w:spacing w:after="0" w:line="240" w:lineRule="auto"/>
              <w:jc w:val="center"/>
              <w:rPr>
                <w:b/>
                <w:color w:val="3A3838"/>
                <w:sz w:val="18"/>
                <w:szCs w:val="18"/>
                <w:lang w:eastAsia="es-MX"/>
              </w:rPr>
            </w:pPr>
            <w:r w:rsidRPr="007E1E04">
              <w:rPr>
                <w:b/>
                <w:color w:val="3A3838"/>
                <w:sz w:val="18"/>
                <w:szCs w:val="18"/>
                <w:lang w:eastAsia="es-MX"/>
              </w:rPr>
              <w:t>FID</w:t>
            </w:r>
          </w:p>
        </w:tc>
        <w:tc>
          <w:tcPr>
            <w:tcW w:w="1036" w:type="dxa"/>
            <w:shd w:val="clear" w:color="auto" w:fill="F2F2F2" w:themeFill="background1" w:themeFillShade="F2"/>
            <w:noWrap/>
            <w:vAlign w:val="center"/>
            <w:hideMark/>
          </w:tcPr>
          <w:p w14:paraId="3637839E" w14:textId="77777777" w:rsidR="006A5D2D" w:rsidRPr="00D50D66" w:rsidRDefault="006A5D2D" w:rsidP="006A5D2D">
            <w:pPr>
              <w:spacing w:after="0" w:line="240" w:lineRule="auto"/>
              <w:rPr>
                <w:color w:val="3A3838"/>
                <w:sz w:val="14"/>
                <w:szCs w:val="18"/>
                <w:lang w:eastAsia="es-MX"/>
              </w:rPr>
            </w:pPr>
            <w:r w:rsidRPr="00D50D66">
              <w:rPr>
                <w:color w:val="3A3838"/>
                <w:sz w:val="14"/>
                <w:szCs w:val="18"/>
                <w:lang w:eastAsia="es-MX"/>
              </w:rPr>
              <w:t>Indicador FID Estratégico</w:t>
            </w:r>
          </w:p>
        </w:tc>
        <w:tc>
          <w:tcPr>
            <w:tcW w:w="1684" w:type="dxa"/>
            <w:gridSpan w:val="4"/>
            <w:shd w:val="clear" w:color="auto" w:fill="auto"/>
            <w:vAlign w:val="center"/>
            <w:hideMark/>
          </w:tcPr>
          <w:p w14:paraId="0AC110AE" w14:textId="77777777" w:rsidR="006A5D2D" w:rsidRPr="003537D2" w:rsidRDefault="006A5D2D" w:rsidP="006A5D2D">
            <w:pPr>
              <w:spacing w:after="0" w:line="240" w:lineRule="auto"/>
              <w:rPr>
                <w:i/>
                <w:iCs/>
                <w:color w:val="3A3838"/>
                <w:sz w:val="18"/>
                <w:szCs w:val="18"/>
                <w:lang w:eastAsia="es-MX"/>
              </w:rPr>
            </w:pPr>
            <w:r w:rsidRPr="003537D2">
              <w:rPr>
                <w:i/>
                <w:iCs/>
                <w:color w:val="3A3838"/>
                <w:sz w:val="18"/>
                <w:szCs w:val="18"/>
                <w:lang w:eastAsia="es-MX"/>
              </w:rPr>
              <w:t> </w:t>
            </w:r>
          </w:p>
        </w:tc>
        <w:tc>
          <w:tcPr>
            <w:tcW w:w="1359" w:type="dxa"/>
            <w:gridSpan w:val="5"/>
            <w:shd w:val="clear" w:color="auto" w:fill="auto"/>
            <w:vAlign w:val="center"/>
            <w:hideMark/>
          </w:tcPr>
          <w:p w14:paraId="2BA9933E" w14:textId="77777777" w:rsidR="006A5D2D" w:rsidRPr="003537D2" w:rsidRDefault="006A5D2D" w:rsidP="006A5D2D">
            <w:pPr>
              <w:spacing w:after="0" w:line="240" w:lineRule="auto"/>
              <w:rPr>
                <w:i/>
                <w:iCs/>
                <w:color w:val="3A3838"/>
                <w:sz w:val="18"/>
                <w:szCs w:val="18"/>
                <w:lang w:eastAsia="es-MX"/>
              </w:rPr>
            </w:pPr>
            <w:r w:rsidRPr="003537D2">
              <w:rPr>
                <w:i/>
                <w:iCs/>
                <w:color w:val="3A3838"/>
                <w:sz w:val="18"/>
                <w:szCs w:val="18"/>
                <w:lang w:eastAsia="es-MX"/>
              </w:rPr>
              <w:t> </w:t>
            </w:r>
          </w:p>
        </w:tc>
        <w:tc>
          <w:tcPr>
            <w:tcW w:w="2060" w:type="dxa"/>
            <w:gridSpan w:val="6"/>
            <w:shd w:val="clear" w:color="auto" w:fill="auto"/>
            <w:vAlign w:val="center"/>
            <w:hideMark/>
          </w:tcPr>
          <w:p w14:paraId="2382758F" w14:textId="77777777" w:rsidR="006A5D2D" w:rsidRPr="003537D2" w:rsidRDefault="006A5D2D" w:rsidP="006A5D2D">
            <w:pPr>
              <w:spacing w:after="0" w:line="240" w:lineRule="auto"/>
              <w:rPr>
                <w:i/>
                <w:iCs/>
                <w:color w:val="3A3838"/>
                <w:sz w:val="18"/>
                <w:szCs w:val="18"/>
                <w:lang w:eastAsia="es-MX"/>
              </w:rPr>
            </w:pPr>
            <w:r w:rsidRPr="003537D2">
              <w:rPr>
                <w:i/>
                <w:iCs/>
                <w:color w:val="3A3838"/>
                <w:sz w:val="18"/>
                <w:szCs w:val="18"/>
                <w:lang w:eastAsia="es-MX"/>
              </w:rPr>
              <w:t> </w:t>
            </w:r>
          </w:p>
        </w:tc>
        <w:tc>
          <w:tcPr>
            <w:tcW w:w="1963" w:type="dxa"/>
            <w:gridSpan w:val="5"/>
            <w:shd w:val="clear" w:color="auto" w:fill="auto"/>
            <w:vAlign w:val="center"/>
            <w:hideMark/>
          </w:tcPr>
          <w:p w14:paraId="5EE4C617" w14:textId="77777777" w:rsidR="006A5D2D" w:rsidRPr="003537D2" w:rsidRDefault="006A5D2D" w:rsidP="006A5D2D">
            <w:pPr>
              <w:spacing w:after="0" w:line="240" w:lineRule="auto"/>
              <w:rPr>
                <w:i/>
                <w:iCs/>
                <w:color w:val="3A3838"/>
                <w:sz w:val="18"/>
                <w:szCs w:val="18"/>
                <w:lang w:eastAsia="es-MX"/>
              </w:rPr>
            </w:pPr>
            <w:r w:rsidRPr="003537D2">
              <w:rPr>
                <w:i/>
                <w:iCs/>
                <w:color w:val="3A3838"/>
                <w:sz w:val="18"/>
                <w:szCs w:val="18"/>
                <w:lang w:eastAsia="es-MX"/>
              </w:rPr>
              <w:t> </w:t>
            </w:r>
          </w:p>
        </w:tc>
        <w:tc>
          <w:tcPr>
            <w:tcW w:w="1000" w:type="dxa"/>
            <w:shd w:val="clear" w:color="auto" w:fill="auto"/>
            <w:vAlign w:val="center"/>
            <w:hideMark/>
          </w:tcPr>
          <w:p w14:paraId="099043B7" w14:textId="77777777" w:rsidR="006A5D2D" w:rsidRPr="003537D2" w:rsidRDefault="006A5D2D" w:rsidP="006A5D2D">
            <w:pPr>
              <w:spacing w:after="0" w:line="240" w:lineRule="auto"/>
              <w:rPr>
                <w:color w:val="000000"/>
                <w:sz w:val="16"/>
                <w:szCs w:val="16"/>
                <w:lang w:eastAsia="es-MX"/>
              </w:rPr>
            </w:pPr>
            <w:r w:rsidRPr="003537D2">
              <w:rPr>
                <w:color w:val="000000"/>
                <w:sz w:val="16"/>
                <w:szCs w:val="16"/>
                <w:lang w:eastAsia="es-MX"/>
              </w:rPr>
              <w:t> </w:t>
            </w:r>
          </w:p>
        </w:tc>
      </w:tr>
      <w:tr w:rsidR="006A5D2D" w:rsidRPr="00A4499B" w14:paraId="562F2273" w14:textId="77777777" w:rsidTr="006F3FDF">
        <w:trPr>
          <w:trHeight w:val="370"/>
        </w:trPr>
        <w:tc>
          <w:tcPr>
            <w:tcW w:w="529" w:type="dxa"/>
            <w:vMerge/>
            <w:shd w:val="clear" w:color="auto" w:fill="D9D9D9" w:themeFill="background1" w:themeFillShade="D9"/>
            <w:noWrap/>
            <w:vAlign w:val="center"/>
          </w:tcPr>
          <w:p w14:paraId="6D45B03E" w14:textId="77777777" w:rsidR="006A5D2D" w:rsidRPr="00A45DC8" w:rsidRDefault="006A5D2D" w:rsidP="006A5D2D">
            <w:pPr>
              <w:spacing w:after="0" w:line="240" w:lineRule="auto"/>
              <w:rPr>
                <w:color w:val="3A3838"/>
                <w:sz w:val="18"/>
                <w:szCs w:val="18"/>
                <w:lang w:eastAsia="es-MX"/>
              </w:rPr>
            </w:pPr>
          </w:p>
        </w:tc>
        <w:tc>
          <w:tcPr>
            <w:tcW w:w="1036" w:type="dxa"/>
            <w:shd w:val="clear" w:color="auto" w:fill="F2F2F2" w:themeFill="background1" w:themeFillShade="F2"/>
            <w:noWrap/>
            <w:vAlign w:val="center"/>
          </w:tcPr>
          <w:p w14:paraId="25873854" w14:textId="77777777" w:rsidR="006A5D2D" w:rsidRPr="00D50D66" w:rsidRDefault="006A5D2D" w:rsidP="006A5D2D">
            <w:pPr>
              <w:spacing w:after="0" w:line="240" w:lineRule="auto"/>
              <w:rPr>
                <w:color w:val="3A3838"/>
                <w:sz w:val="14"/>
                <w:szCs w:val="18"/>
                <w:lang w:eastAsia="es-MX"/>
              </w:rPr>
            </w:pPr>
            <w:r w:rsidRPr="00D50D66">
              <w:rPr>
                <w:color w:val="3A3838"/>
                <w:sz w:val="14"/>
                <w:szCs w:val="18"/>
                <w:lang w:eastAsia="es-MX"/>
              </w:rPr>
              <w:t>Indicador FID Gestión</w:t>
            </w:r>
          </w:p>
        </w:tc>
        <w:tc>
          <w:tcPr>
            <w:tcW w:w="1684" w:type="dxa"/>
            <w:gridSpan w:val="4"/>
            <w:shd w:val="clear" w:color="auto" w:fill="auto"/>
            <w:vAlign w:val="center"/>
          </w:tcPr>
          <w:p w14:paraId="4F88C774" w14:textId="77777777" w:rsidR="006A5D2D" w:rsidRPr="003537D2" w:rsidRDefault="006A5D2D" w:rsidP="006A5D2D">
            <w:pPr>
              <w:spacing w:after="0" w:line="240" w:lineRule="auto"/>
              <w:rPr>
                <w:i/>
                <w:iCs/>
                <w:color w:val="3A3838"/>
                <w:sz w:val="18"/>
                <w:szCs w:val="18"/>
                <w:lang w:eastAsia="es-MX"/>
              </w:rPr>
            </w:pPr>
          </w:p>
        </w:tc>
        <w:tc>
          <w:tcPr>
            <w:tcW w:w="1359" w:type="dxa"/>
            <w:gridSpan w:val="5"/>
            <w:shd w:val="clear" w:color="auto" w:fill="auto"/>
            <w:vAlign w:val="center"/>
          </w:tcPr>
          <w:p w14:paraId="4D589E48" w14:textId="77777777" w:rsidR="006A5D2D" w:rsidRPr="003537D2" w:rsidRDefault="006A5D2D" w:rsidP="006A5D2D">
            <w:pPr>
              <w:spacing w:after="0" w:line="240" w:lineRule="auto"/>
              <w:rPr>
                <w:i/>
                <w:iCs/>
                <w:color w:val="3A3838"/>
                <w:sz w:val="18"/>
                <w:szCs w:val="18"/>
                <w:lang w:eastAsia="es-MX"/>
              </w:rPr>
            </w:pPr>
          </w:p>
        </w:tc>
        <w:tc>
          <w:tcPr>
            <w:tcW w:w="2060" w:type="dxa"/>
            <w:gridSpan w:val="6"/>
            <w:shd w:val="clear" w:color="auto" w:fill="auto"/>
            <w:vAlign w:val="center"/>
          </w:tcPr>
          <w:p w14:paraId="5BBD14A2" w14:textId="77777777" w:rsidR="006A5D2D" w:rsidRPr="003537D2" w:rsidRDefault="006A5D2D" w:rsidP="006A5D2D">
            <w:pPr>
              <w:spacing w:after="0" w:line="240" w:lineRule="auto"/>
              <w:rPr>
                <w:i/>
                <w:iCs/>
                <w:color w:val="3A3838"/>
                <w:sz w:val="18"/>
                <w:szCs w:val="18"/>
                <w:lang w:eastAsia="es-MX"/>
              </w:rPr>
            </w:pPr>
          </w:p>
        </w:tc>
        <w:tc>
          <w:tcPr>
            <w:tcW w:w="1963" w:type="dxa"/>
            <w:gridSpan w:val="5"/>
            <w:shd w:val="clear" w:color="auto" w:fill="auto"/>
            <w:vAlign w:val="center"/>
          </w:tcPr>
          <w:p w14:paraId="7FCD7AF1" w14:textId="77777777" w:rsidR="006A5D2D" w:rsidRPr="003537D2" w:rsidRDefault="006A5D2D" w:rsidP="006A5D2D">
            <w:pPr>
              <w:spacing w:after="0" w:line="240" w:lineRule="auto"/>
              <w:rPr>
                <w:i/>
                <w:iCs/>
                <w:color w:val="3A3838"/>
                <w:sz w:val="18"/>
                <w:szCs w:val="18"/>
                <w:lang w:eastAsia="es-MX"/>
              </w:rPr>
            </w:pPr>
          </w:p>
        </w:tc>
        <w:tc>
          <w:tcPr>
            <w:tcW w:w="1000" w:type="dxa"/>
            <w:shd w:val="clear" w:color="auto" w:fill="auto"/>
            <w:vAlign w:val="center"/>
          </w:tcPr>
          <w:p w14:paraId="08F26591" w14:textId="77777777" w:rsidR="006A5D2D" w:rsidRPr="003537D2" w:rsidRDefault="006A5D2D" w:rsidP="006A5D2D">
            <w:pPr>
              <w:spacing w:after="0" w:line="240" w:lineRule="auto"/>
              <w:rPr>
                <w:color w:val="000000"/>
                <w:sz w:val="16"/>
                <w:szCs w:val="16"/>
                <w:lang w:eastAsia="es-MX"/>
              </w:rPr>
            </w:pPr>
          </w:p>
        </w:tc>
      </w:tr>
      <w:tr w:rsidR="006A5D2D" w:rsidRPr="007E1E04" w14:paraId="365A72C6" w14:textId="77777777" w:rsidTr="00CA130E">
        <w:trPr>
          <w:trHeight w:val="370"/>
        </w:trPr>
        <w:tc>
          <w:tcPr>
            <w:tcW w:w="9631" w:type="dxa"/>
            <w:gridSpan w:val="23"/>
            <w:shd w:val="clear" w:color="auto" w:fill="7F7F7F" w:themeFill="text1" w:themeFillTint="80"/>
            <w:noWrap/>
            <w:vAlign w:val="center"/>
          </w:tcPr>
          <w:p w14:paraId="67B21848" w14:textId="77777777" w:rsidR="006A5D2D" w:rsidRPr="007E1E04" w:rsidRDefault="006A5D2D" w:rsidP="006A5D2D">
            <w:pPr>
              <w:spacing w:after="0" w:line="240" w:lineRule="auto"/>
              <w:jc w:val="center"/>
              <w:rPr>
                <w:b/>
                <w:color w:val="FFFFFF" w:themeColor="background1"/>
                <w:sz w:val="18"/>
                <w:szCs w:val="18"/>
                <w:lang w:eastAsia="es-MX"/>
              </w:rPr>
            </w:pPr>
            <w:r w:rsidRPr="007E1E04">
              <w:rPr>
                <w:b/>
                <w:color w:val="FFFFFF" w:themeColor="background1"/>
                <w:sz w:val="18"/>
                <w:szCs w:val="18"/>
                <w:lang w:eastAsia="es-MX"/>
              </w:rPr>
              <w:t>Propuesta de indicadores</w:t>
            </w:r>
          </w:p>
        </w:tc>
      </w:tr>
      <w:tr w:rsidR="006A5D2D" w:rsidRPr="007E1E04" w14:paraId="6267C54B" w14:textId="77777777" w:rsidTr="00CA130E">
        <w:trPr>
          <w:trHeight w:val="370"/>
        </w:trPr>
        <w:tc>
          <w:tcPr>
            <w:tcW w:w="529" w:type="dxa"/>
            <w:vMerge w:val="restart"/>
            <w:shd w:val="clear" w:color="auto" w:fill="D9D9D9" w:themeFill="background1" w:themeFillShade="D9"/>
            <w:noWrap/>
            <w:vAlign w:val="center"/>
          </w:tcPr>
          <w:p w14:paraId="46F1EFFE" w14:textId="77777777" w:rsidR="006A5D2D" w:rsidRPr="007E1E04" w:rsidRDefault="006A5D2D" w:rsidP="006A5D2D">
            <w:pPr>
              <w:spacing w:after="0" w:line="240" w:lineRule="auto"/>
              <w:jc w:val="center"/>
              <w:rPr>
                <w:b/>
                <w:color w:val="3A3838"/>
                <w:sz w:val="18"/>
                <w:szCs w:val="18"/>
                <w:lang w:eastAsia="es-MX"/>
              </w:rPr>
            </w:pPr>
            <w:r w:rsidRPr="007E1E04">
              <w:rPr>
                <w:b/>
                <w:color w:val="3A3838"/>
                <w:sz w:val="18"/>
                <w:szCs w:val="18"/>
                <w:lang w:eastAsia="es-MX"/>
              </w:rPr>
              <w:t>MIR</w:t>
            </w:r>
          </w:p>
        </w:tc>
        <w:tc>
          <w:tcPr>
            <w:tcW w:w="1036" w:type="dxa"/>
            <w:shd w:val="clear" w:color="auto" w:fill="D9D9D9" w:themeFill="background1" w:themeFillShade="D9"/>
            <w:noWrap/>
            <w:vAlign w:val="center"/>
          </w:tcPr>
          <w:p w14:paraId="4A90C9DA" w14:textId="77777777" w:rsidR="006A5D2D" w:rsidRPr="007E1E04" w:rsidRDefault="006A5D2D" w:rsidP="006A5D2D">
            <w:pPr>
              <w:spacing w:after="0" w:line="240" w:lineRule="auto"/>
              <w:jc w:val="center"/>
              <w:rPr>
                <w:b/>
                <w:color w:val="3A3838"/>
                <w:sz w:val="16"/>
                <w:szCs w:val="16"/>
                <w:lang w:eastAsia="es-MX"/>
              </w:rPr>
            </w:pPr>
            <w:r w:rsidRPr="007E1E04">
              <w:rPr>
                <w:b/>
                <w:color w:val="3A3838"/>
                <w:sz w:val="13"/>
                <w:szCs w:val="15"/>
                <w:lang w:eastAsia="es-MX"/>
              </w:rPr>
              <w:t xml:space="preserve">Nivel </w:t>
            </w:r>
            <w:r w:rsidRPr="00F41EE4">
              <w:rPr>
                <w:b/>
                <w:color w:val="3A3838"/>
                <w:sz w:val="13"/>
                <w:szCs w:val="15"/>
                <w:shd w:val="clear" w:color="auto" w:fill="D6E3BC" w:themeFill="accent3" w:themeFillTint="66"/>
                <w:lang w:eastAsia="es-MX"/>
              </w:rPr>
              <w:t>de</w:t>
            </w:r>
            <w:r w:rsidRPr="007E1E04">
              <w:rPr>
                <w:b/>
                <w:color w:val="3A3838"/>
                <w:sz w:val="13"/>
                <w:szCs w:val="15"/>
                <w:shd w:val="clear" w:color="auto" w:fill="D6E3BC" w:themeFill="accent3" w:themeFillTint="66"/>
                <w:lang w:eastAsia="es-MX"/>
              </w:rPr>
              <w:t xml:space="preserve"> </w:t>
            </w:r>
            <w:r w:rsidRPr="007E1E04">
              <w:rPr>
                <w:b/>
                <w:color w:val="3A3838"/>
                <w:sz w:val="13"/>
                <w:szCs w:val="15"/>
                <w:lang w:eastAsia="es-MX"/>
              </w:rPr>
              <w:t>objetivo</w:t>
            </w:r>
          </w:p>
        </w:tc>
        <w:tc>
          <w:tcPr>
            <w:tcW w:w="1152" w:type="dxa"/>
            <w:gridSpan w:val="3"/>
            <w:shd w:val="clear" w:color="auto" w:fill="D9D9D9" w:themeFill="background1" w:themeFillShade="D9"/>
            <w:vAlign w:val="center"/>
          </w:tcPr>
          <w:p w14:paraId="2F9C7D39" w14:textId="77777777" w:rsidR="006A5D2D" w:rsidRPr="007E1E04" w:rsidRDefault="006A5D2D" w:rsidP="006A5D2D">
            <w:pPr>
              <w:spacing w:after="0" w:line="240" w:lineRule="auto"/>
              <w:jc w:val="center"/>
              <w:rPr>
                <w:b/>
                <w:color w:val="000000"/>
                <w:sz w:val="16"/>
                <w:szCs w:val="16"/>
                <w:lang w:eastAsia="es-MX"/>
              </w:rPr>
            </w:pPr>
            <w:r w:rsidRPr="007E1E04">
              <w:rPr>
                <w:b/>
                <w:color w:val="3A3838"/>
                <w:sz w:val="13"/>
                <w:szCs w:val="15"/>
                <w:lang w:eastAsia="es-MX"/>
              </w:rPr>
              <w:t>Nombre del indicador</w:t>
            </w:r>
          </w:p>
        </w:tc>
        <w:tc>
          <w:tcPr>
            <w:tcW w:w="1152" w:type="dxa"/>
            <w:gridSpan w:val="3"/>
            <w:shd w:val="clear" w:color="auto" w:fill="D9D9D9" w:themeFill="background1" w:themeFillShade="D9"/>
            <w:vAlign w:val="center"/>
          </w:tcPr>
          <w:p w14:paraId="217CC30F" w14:textId="77777777" w:rsidR="006A5D2D" w:rsidRPr="007E1E04" w:rsidRDefault="006A5D2D" w:rsidP="006A5D2D">
            <w:pPr>
              <w:spacing w:after="0" w:line="240" w:lineRule="auto"/>
              <w:jc w:val="center"/>
              <w:rPr>
                <w:b/>
                <w:color w:val="000000"/>
                <w:sz w:val="16"/>
                <w:szCs w:val="16"/>
                <w:lang w:eastAsia="es-MX"/>
              </w:rPr>
            </w:pPr>
            <w:r w:rsidRPr="007E1E04">
              <w:rPr>
                <w:b/>
                <w:color w:val="3A3838"/>
                <w:sz w:val="13"/>
                <w:szCs w:val="15"/>
                <w:lang w:eastAsia="es-MX"/>
              </w:rPr>
              <w:t>Definición</w:t>
            </w:r>
          </w:p>
        </w:tc>
        <w:tc>
          <w:tcPr>
            <w:tcW w:w="1152" w:type="dxa"/>
            <w:gridSpan w:val="4"/>
            <w:shd w:val="clear" w:color="auto" w:fill="D9D9D9" w:themeFill="background1" w:themeFillShade="D9"/>
            <w:vAlign w:val="center"/>
          </w:tcPr>
          <w:p w14:paraId="4A53D7A3" w14:textId="77777777" w:rsidR="006A5D2D" w:rsidRPr="007E1E04" w:rsidRDefault="006A5D2D" w:rsidP="006A5D2D">
            <w:pPr>
              <w:spacing w:after="0" w:line="240" w:lineRule="auto"/>
              <w:jc w:val="center"/>
              <w:rPr>
                <w:b/>
                <w:color w:val="000000"/>
                <w:sz w:val="16"/>
                <w:szCs w:val="16"/>
                <w:lang w:eastAsia="es-MX"/>
              </w:rPr>
            </w:pPr>
            <w:r w:rsidRPr="007E1E04">
              <w:rPr>
                <w:b/>
                <w:color w:val="3A3838"/>
                <w:sz w:val="13"/>
                <w:szCs w:val="15"/>
                <w:lang w:eastAsia="es-MX"/>
              </w:rPr>
              <w:t>Método de cálculo</w:t>
            </w:r>
          </w:p>
        </w:tc>
        <w:tc>
          <w:tcPr>
            <w:tcW w:w="1153" w:type="dxa"/>
            <w:gridSpan w:val="4"/>
            <w:shd w:val="clear" w:color="auto" w:fill="D9D9D9" w:themeFill="background1" w:themeFillShade="D9"/>
            <w:vAlign w:val="center"/>
          </w:tcPr>
          <w:p w14:paraId="0D84631B" w14:textId="77777777" w:rsidR="006A5D2D" w:rsidRPr="007E1E04" w:rsidRDefault="006A5D2D" w:rsidP="006A5D2D">
            <w:pPr>
              <w:spacing w:after="0" w:line="240" w:lineRule="auto"/>
              <w:jc w:val="center"/>
              <w:rPr>
                <w:b/>
                <w:color w:val="000000"/>
                <w:sz w:val="16"/>
                <w:szCs w:val="16"/>
                <w:lang w:eastAsia="es-MX"/>
              </w:rPr>
            </w:pPr>
            <w:r w:rsidRPr="007E1E04">
              <w:rPr>
                <w:b/>
                <w:color w:val="3A3838"/>
                <w:sz w:val="13"/>
                <w:szCs w:val="15"/>
                <w:lang w:eastAsia="es-MX"/>
              </w:rPr>
              <w:t>Unidad de medida</w:t>
            </w:r>
          </w:p>
        </w:tc>
        <w:tc>
          <w:tcPr>
            <w:tcW w:w="1486" w:type="dxa"/>
            <w:gridSpan w:val="3"/>
            <w:shd w:val="clear" w:color="auto" w:fill="D9D9D9" w:themeFill="background1" w:themeFillShade="D9"/>
            <w:vAlign w:val="center"/>
          </w:tcPr>
          <w:p w14:paraId="2ADAC2F3" w14:textId="77777777" w:rsidR="006A5D2D" w:rsidRPr="007E1E04" w:rsidRDefault="006A5D2D" w:rsidP="006A5D2D">
            <w:pPr>
              <w:spacing w:after="0" w:line="240" w:lineRule="auto"/>
              <w:jc w:val="center"/>
              <w:rPr>
                <w:b/>
                <w:color w:val="000000"/>
                <w:sz w:val="16"/>
                <w:szCs w:val="16"/>
                <w:lang w:eastAsia="es-MX"/>
              </w:rPr>
            </w:pPr>
            <w:r w:rsidRPr="007E1E04">
              <w:rPr>
                <w:b/>
                <w:color w:val="3A3838"/>
                <w:sz w:val="13"/>
                <w:szCs w:val="15"/>
                <w:lang w:eastAsia="es-MX"/>
              </w:rPr>
              <w:t>Frecuencia de medición</w:t>
            </w:r>
          </w:p>
        </w:tc>
        <w:tc>
          <w:tcPr>
            <w:tcW w:w="818" w:type="dxa"/>
            <w:gridSpan w:val="2"/>
            <w:shd w:val="clear" w:color="auto" w:fill="D9D9D9" w:themeFill="background1" w:themeFillShade="D9"/>
            <w:vAlign w:val="center"/>
          </w:tcPr>
          <w:p w14:paraId="2575AA56" w14:textId="77777777" w:rsidR="006A5D2D" w:rsidRPr="007E1E04" w:rsidRDefault="006A5D2D" w:rsidP="006A5D2D">
            <w:pPr>
              <w:spacing w:after="0" w:line="240" w:lineRule="auto"/>
              <w:jc w:val="center"/>
              <w:rPr>
                <w:b/>
                <w:color w:val="000000"/>
                <w:sz w:val="16"/>
                <w:szCs w:val="16"/>
                <w:lang w:eastAsia="es-MX"/>
              </w:rPr>
            </w:pPr>
            <w:r w:rsidRPr="007E1E04">
              <w:rPr>
                <w:b/>
                <w:color w:val="3A3838"/>
                <w:sz w:val="13"/>
                <w:szCs w:val="15"/>
                <w:lang w:eastAsia="es-MX"/>
              </w:rPr>
              <w:t>Línea base</w:t>
            </w:r>
          </w:p>
        </w:tc>
        <w:tc>
          <w:tcPr>
            <w:tcW w:w="1153" w:type="dxa"/>
            <w:gridSpan w:val="2"/>
            <w:shd w:val="clear" w:color="auto" w:fill="D9D9D9" w:themeFill="background1" w:themeFillShade="D9"/>
            <w:vAlign w:val="center"/>
          </w:tcPr>
          <w:p w14:paraId="2E1478B7" w14:textId="77777777" w:rsidR="006A5D2D" w:rsidRPr="007E1E04" w:rsidRDefault="006A5D2D" w:rsidP="006A5D2D">
            <w:pPr>
              <w:spacing w:after="0" w:line="240" w:lineRule="auto"/>
              <w:jc w:val="center"/>
              <w:rPr>
                <w:b/>
                <w:color w:val="000000"/>
                <w:sz w:val="16"/>
                <w:szCs w:val="16"/>
                <w:lang w:eastAsia="es-MX"/>
              </w:rPr>
            </w:pPr>
            <w:r w:rsidRPr="007E1E04">
              <w:rPr>
                <w:b/>
                <w:color w:val="3A3838"/>
                <w:sz w:val="13"/>
                <w:szCs w:val="15"/>
                <w:lang w:eastAsia="es-MX"/>
              </w:rPr>
              <w:t>Comportamiento del indicador</w:t>
            </w:r>
          </w:p>
        </w:tc>
      </w:tr>
      <w:tr w:rsidR="006A5D2D" w:rsidRPr="00A4499B" w14:paraId="27840434" w14:textId="77777777" w:rsidTr="006F3FDF">
        <w:trPr>
          <w:trHeight w:val="370"/>
        </w:trPr>
        <w:tc>
          <w:tcPr>
            <w:tcW w:w="529" w:type="dxa"/>
            <w:vMerge/>
            <w:shd w:val="clear" w:color="000000" w:fill="E9DECF"/>
            <w:noWrap/>
            <w:vAlign w:val="center"/>
          </w:tcPr>
          <w:p w14:paraId="4208ACA8" w14:textId="77777777" w:rsidR="006A5D2D" w:rsidRPr="007E1E04" w:rsidRDefault="006A5D2D" w:rsidP="006A5D2D">
            <w:pPr>
              <w:spacing w:after="0" w:line="240" w:lineRule="auto"/>
              <w:rPr>
                <w:b/>
                <w:color w:val="3A3838"/>
                <w:sz w:val="18"/>
                <w:szCs w:val="18"/>
                <w:lang w:eastAsia="es-MX"/>
              </w:rPr>
            </w:pPr>
          </w:p>
        </w:tc>
        <w:tc>
          <w:tcPr>
            <w:tcW w:w="1036" w:type="dxa"/>
            <w:shd w:val="clear" w:color="auto" w:fill="F2F2F2" w:themeFill="background1" w:themeFillShade="F2"/>
            <w:noWrap/>
            <w:vAlign w:val="center"/>
          </w:tcPr>
          <w:p w14:paraId="61D47DC6" w14:textId="77777777" w:rsidR="006A5D2D" w:rsidRPr="00D50D66" w:rsidRDefault="006A5D2D" w:rsidP="006A5D2D">
            <w:pPr>
              <w:spacing w:after="0" w:line="240" w:lineRule="auto"/>
              <w:rPr>
                <w:color w:val="3A3838"/>
                <w:sz w:val="14"/>
                <w:szCs w:val="18"/>
                <w:lang w:eastAsia="es-MX"/>
              </w:rPr>
            </w:pPr>
            <w:r w:rsidRPr="00D50D66">
              <w:rPr>
                <w:color w:val="3A3838"/>
                <w:sz w:val="14"/>
                <w:szCs w:val="16"/>
                <w:lang w:eastAsia="es-MX"/>
              </w:rPr>
              <w:t>Fin</w:t>
            </w:r>
          </w:p>
        </w:tc>
        <w:tc>
          <w:tcPr>
            <w:tcW w:w="1152" w:type="dxa"/>
            <w:gridSpan w:val="3"/>
            <w:shd w:val="clear" w:color="auto" w:fill="auto"/>
            <w:vAlign w:val="center"/>
          </w:tcPr>
          <w:p w14:paraId="2FE9FF7B" w14:textId="25516A5B"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 de alumnos que continúan estudiando posterior al egreso del sistema</w:t>
            </w:r>
          </w:p>
        </w:tc>
        <w:tc>
          <w:tcPr>
            <w:tcW w:w="1152" w:type="dxa"/>
            <w:gridSpan w:val="3"/>
            <w:shd w:val="clear" w:color="auto" w:fill="auto"/>
            <w:vAlign w:val="center"/>
          </w:tcPr>
          <w:p w14:paraId="3EFAD066" w14:textId="179D4713"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El indicador mide el porcentaje de ex alumnos que señalaron continuar con sus estudios, respecto del total de encuestados</w:t>
            </w:r>
          </w:p>
        </w:tc>
        <w:tc>
          <w:tcPr>
            <w:tcW w:w="1152" w:type="dxa"/>
            <w:gridSpan w:val="4"/>
            <w:shd w:val="clear" w:color="auto" w:fill="auto"/>
            <w:vAlign w:val="center"/>
          </w:tcPr>
          <w:p w14:paraId="3719B42B" w14:textId="00133B4B"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(Número de egresados encuestados que señalan continuar con estudios de educación superior / Total de egresados encuestados) * 100</w:t>
            </w:r>
          </w:p>
        </w:tc>
        <w:tc>
          <w:tcPr>
            <w:tcW w:w="1153" w:type="dxa"/>
            <w:gridSpan w:val="4"/>
            <w:shd w:val="clear" w:color="auto" w:fill="auto"/>
            <w:vAlign w:val="center"/>
          </w:tcPr>
          <w:p w14:paraId="7021AAA9" w14:textId="4D413730"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w:t>
            </w:r>
          </w:p>
        </w:tc>
        <w:tc>
          <w:tcPr>
            <w:tcW w:w="1486" w:type="dxa"/>
            <w:gridSpan w:val="3"/>
            <w:shd w:val="clear" w:color="auto" w:fill="auto"/>
            <w:vAlign w:val="center"/>
          </w:tcPr>
          <w:p w14:paraId="569D1BD1" w14:textId="2BAA5CE6"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Anual</w:t>
            </w:r>
          </w:p>
        </w:tc>
        <w:tc>
          <w:tcPr>
            <w:tcW w:w="818" w:type="dxa"/>
            <w:gridSpan w:val="2"/>
            <w:shd w:val="clear" w:color="auto" w:fill="auto"/>
            <w:vAlign w:val="center"/>
          </w:tcPr>
          <w:p w14:paraId="6440F5AB" w14:textId="1A9B7132"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2B1D8BAC" w14:textId="27C39452"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74B1E12A" w14:textId="77777777" w:rsidTr="006F3FDF">
        <w:trPr>
          <w:trHeight w:val="370"/>
        </w:trPr>
        <w:tc>
          <w:tcPr>
            <w:tcW w:w="529" w:type="dxa"/>
            <w:vMerge/>
            <w:shd w:val="clear" w:color="000000" w:fill="E9DECF"/>
            <w:noWrap/>
            <w:vAlign w:val="center"/>
          </w:tcPr>
          <w:p w14:paraId="0EA1F3A5" w14:textId="77777777" w:rsidR="006A5D2D" w:rsidRPr="007E1E04" w:rsidRDefault="006A5D2D" w:rsidP="006A5D2D">
            <w:pPr>
              <w:spacing w:after="0" w:line="240" w:lineRule="auto"/>
              <w:rPr>
                <w:b/>
                <w:color w:val="3A3838"/>
                <w:sz w:val="18"/>
                <w:szCs w:val="18"/>
                <w:lang w:eastAsia="es-MX"/>
              </w:rPr>
            </w:pPr>
          </w:p>
        </w:tc>
        <w:tc>
          <w:tcPr>
            <w:tcW w:w="1036" w:type="dxa"/>
            <w:shd w:val="clear" w:color="auto" w:fill="F2F2F2" w:themeFill="background1" w:themeFillShade="F2"/>
            <w:noWrap/>
            <w:vAlign w:val="center"/>
          </w:tcPr>
          <w:p w14:paraId="760CAF9E" w14:textId="77777777" w:rsidR="006A5D2D" w:rsidRPr="00D50D66" w:rsidRDefault="006A5D2D" w:rsidP="006A5D2D">
            <w:pPr>
              <w:spacing w:after="0" w:line="240" w:lineRule="auto"/>
              <w:rPr>
                <w:color w:val="3A3838"/>
                <w:sz w:val="14"/>
                <w:szCs w:val="18"/>
                <w:lang w:eastAsia="es-MX"/>
              </w:rPr>
            </w:pPr>
            <w:r w:rsidRPr="00D50D66">
              <w:rPr>
                <w:color w:val="3A3838"/>
                <w:sz w:val="14"/>
                <w:szCs w:val="16"/>
                <w:lang w:eastAsia="es-MX"/>
              </w:rPr>
              <w:t>Propósito</w:t>
            </w:r>
          </w:p>
        </w:tc>
        <w:tc>
          <w:tcPr>
            <w:tcW w:w="1152" w:type="dxa"/>
            <w:gridSpan w:val="3"/>
            <w:shd w:val="clear" w:color="auto" w:fill="auto"/>
            <w:vAlign w:val="center"/>
          </w:tcPr>
          <w:p w14:paraId="5FBA46D1" w14:textId="6961A9B1"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Eficiencia terminal</w:t>
            </w:r>
          </w:p>
        </w:tc>
        <w:tc>
          <w:tcPr>
            <w:tcW w:w="1152" w:type="dxa"/>
            <w:gridSpan w:val="3"/>
            <w:shd w:val="clear" w:color="auto" w:fill="auto"/>
            <w:vAlign w:val="center"/>
          </w:tcPr>
          <w:p w14:paraId="083BBB09" w14:textId="360D219C"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El indicador mide el porcentaje de alumnos que culminan sus estudios en CONALEP Sinaloa, respecto del total matriculados en la generación saliente.</w:t>
            </w:r>
          </w:p>
        </w:tc>
        <w:tc>
          <w:tcPr>
            <w:tcW w:w="1152" w:type="dxa"/>
            <w:gridSpan w:val="4"/>
            <w:shd w:val="clear" w:color="auto" w:fill="auto"/>
            <w:vAlign w:val="center"/>
          </w:tcPr>
          <w:p w14:paraId="76830C74" w14:textId="25F27A0B"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(Total de egresados de CONALEP Sinaloa / Total de alumnos inscritos en la generación saliente) * 100</w:t>
            </w:r>
          </w:p>
        </w:tc>
        <w:tc>
          <w:tcPr>
            <w:tcW w:w="1153" w:type="dxa"/>
            <w:gridSpan w:val="4"/>
            <w:shd w:val="clear" w:color="auto" w:fill="auto"/>
            <w:vAlign w:val="center"/>
          </w:tcPr>
          <w:p w14:paraId="1C81A339" w14:textId="5AFCD3F7"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w:t>
            </w:r>
          </w:p>
        </w:tc>
        <w:tc>
          <w:tcPr>
            <w:tcW w:w="1486" w:type="dxa"/>
            <w:gridSpan w:val="3"/>
            <w:shd w:val="clear" w:color="auto" w:fill="auto"/>
            <w:vAlign w:val="center"/>
          </w:tcPr>
          <w:p w14:paraId="345F7688" w14:textId="6EE03DB5"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Anual</w:t>
            </w:r>
          </w:p>
        </w:tc>
        <w:tc>
          <w:tcPr>
            <w:tcW w:w="818" w:type="dxa"/>
            <w:gridSpan w:val="2"/>
            <w:shd w:val="clear" w:color="auto" w:fill="auto"/>
            <w:vAlign w:val="center"/>
          </w:tcPr>
          <w:p w14:paraId="4D531B6B" w14:textId="7EDF8EB8"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084FB3D0" w14:textId="4C3DCC98"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047B1E14" w14:textId="77777777" w:rsidTr="00072800">
        <w:trPr>
          <w:trHeight w:val="110"/>
        </w:trPr>
        <w:tc>
          <w:tcPr>
            <w:tcW w:w="529" w:type="dxa"/>
            <w:vMerge/>
            <w:shd w:val="clear" w:color="000000" w:fill="E9DECF"/>
            <w:noWrap/>
            <w:vAlign w:val="center"/>
          </w:tcPr>
          <w:p w14:paraId="671807B5" w14:textId="77777777" w:rsidR="006A5D2D" w:rsidRPr="007E1E04" w:rsidRDefault="006A5D2D" w:rsidP="006A5D2D">
            <w:pPr>
              <w:spacing w:after="0" w:line="240" w:lineRule="auto"/>
              <w:rPr>
                <w:b/>
                <w:color w:val="3A3838"/>
                <w:sz w:val="18"/>
                <w:szCs w:val="18"/>
                <w:lang w:eastAsia="es-MX"/>
              </w:rPr>
            </w:pPr>
          </w:p>
        </w:tc>
        <w:tc>
          <w:tcPr>
            <w:tcW w:w="1036" w:type="dxa"/>
            <w:vMerge w:val="restart"/>
            <w:shd w:val="clear" w:color="auto" w:fill="F2F2F2" w:themeFill="background1" w:themeFillShade="F2"/>
            <w:noWrap/>
            <w:vAlign w:val="center"/>
          </w:tcPr>
          <w:p w14:paraId="1FECA9E9" w14:textId="77777777" w:rsidR="006A5D2D" w:rsidRPr="00D50D66" w:rsidRDefault="006A5D2D" w:rsidP="006A5D2D">
            <w:pPr>
              <w:spacing w:after="0" w:line="240" w:lineRule="auto"/>
              <w:rPr>
                <w:color w:val="3A3838"/>
                <w:sz w:val="14"/>
                <w:szCs w:val="18"/>
                <w:lang w:eastAsia="es-MX"/>
              </w:rPr>
            </w:pPr>
            <w:r w:rsidRPr="00D50D66">
              <w:rPr>
                <w:color w:val="3A3838"/>
                <w:sz w:val="14"/>
                <w:szCs w:val="16"/>
                <w:lang w:eastAsia="es-MX"/>
              </w:rPr>
              <w:t>Componentes</w:t>
            </w:r>
          </w:p>
        </w:tc>
        <w:tc>
          <w:tcPr>
            <w:tcW w:w="1152" w:type="dxa"/>
            <w:gridSpan w:val="3"/>
            <w:shd w:val="clear" w:color="auto" w:fill="auto"/>
            <w:vAlign w:val="center"/>
          </w:tcPr>
          <w:p w14:paraId="553F0C7C" w14:textId="6AE0EF1E" w:rsidR="006A5D2D" w:rsidRPr="001577B3" w:rsidRDefault="006A5D2D" w:rsidP="006A5D2D">
            <w:pPr>
              <w:spacing w:after="0" w:line="240" w:lineRule="auto"/>
              <w:rPr>
                <w:rFonts w:cs="Arial"/>
                <w:color w:val="000000"/>
                <w:sz w:val="16"/>
                <w:szCs w:val="16"/>
                <w:lang w:eastAsia="es-MX"/>
              </w:rPr>
            </w:pPr>
            <w:r w:rsidRPr="001577B3">
              <w:rPr>
                <w:rFonts w:eastAsia="Times New Roman" w:cs="Arial"/>
                <w:noProof/>
                <w:sz w:val="16"/>
                <w:szCs w:val="16"/>
                <w:lang w:eastAsia="es-ES"/>
              </w:rPr>
              <w:t>Tasa de variación de la matrícula</w:t>
            </w:r>
          </w:p>
        </w:tc>
        <w:tc>
          <w:tcPr>
            <w:tcW w:w="1152" w:type="dxa"/>
            <w:gridSpan w:val="3"/>
            <w:shd w:val="clear" w:color="auto" w:fill="auto"/>
            <w:vAlign w:val="center"/>
          </w:tcPr>
          <w:p w14:paraId="6ECEDDC4" w14:textId="38CF5FB0"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El indicador mide la variación porcentual en que crece o decrece la matrícula de CONALEP Sinaloa, entre un año y otro</w:t>
            </w:r>
          </w:p>
        </w:tc>
        <w:tc>
          <w:tcPr>
            <w:tcW w:w="1152" w:type="dxa"/>
            <w:gridSpan w:val="4"/>
            <w:shd w:val="clear" w:color="auto" w:fill="auto"/>
            <w:vAlign w:val="center"/>
          </w:tcPr>
          <w:p w14:paraId="111E978D" w14:textId="73971E3B"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[(Matrícula total del ejercicio en curso - Matrícula total del ejercicio anterior) / Matrícula total del ejercicio anterior] * 100</w:t>
            </w:r>
          </w:p>
        </w:tc>
        <w:tc>
          <w:tcPr>
            <w:tcW w:w="1153" w:type="dxa"/>
            <w:gridSpan w:val="4"/>
            <w:shd w:val="clear" w:color="auto" w:fill="auto"/>
            <w:vAlign w:val="center"/>
          </w:tcPr>
          <w:p w14:paraId="5DA8ACB3" w14:textId="7EA12FE4"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Tasa</w:t>
            </w:r>
          </w:p>
        </w:tc>
        <w:tc>
          <w:tcPr>
            <w:tcW w:w="1486" w:type="dxa"/>
            <w:gridSpan w:val="3"/>
            <w:shd w:val="clear" w:color="auto" w:fill="auto"/>
            <w:vAlign w:val="center"/>
          </w:tcPr>
          <w:p w14:paraId="2AF63CE0" w14:textId="48B154DF"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Anual</w:t>
            </w:r>
          </w:p>
        </w:tc>
        <w:tc>
          <w:tcPr>
            <w:tcW w:w="818" w:type="dxa"/>
            <w:gridSpan w:val="2"/>
            <w:shd w:val="clear" w:color="auto" w:fill="auto"/>
            <w:vAlign w:val="center"/>
          </w:tcPr>
          <w:p w14:paraId="438A1BCA" w14:textId="66C05A26"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2458F9FD" w14:textId="2F74FAD4"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18FBF9CD" w14:textId="77777777" w:rsidTr="006F3FDF">
        <w:trPr>
          <w:trHeight w:val="110"/>
        </w:trPr>
        <w:tc>
          <w:tcPr>
            <w:tcW w:w="529" w:type="dxa"/>
            <w:vMerge/>
            <w:shd w:val="clear" w:color="000000" w:fill="E9DECF"/>
            <w:noWrap/>
            <w:vAlign w:val="center"/>
          </w:tcPr>
          <w:p w14:paraId="303383FB"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435B131E"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17F9450F" w14:textId="502DB293"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Índice de reprobación total</w:t>
            </w:r>
          </w:p>
        </w:tc>
        <w:tc>
          <w:tcPr>
            <w:tcW w:w="1152" w:type="dxa"/>
            <w:gridSpan w:val="3"/>
            <w:shd w:val="clear" w:color="auto" w:fill="auto"/>
            <w:vAlign w:val="center"/>
          </w:tcPr>
          <w:p w14:paraId="50DB1E26" w14:textId="3D8FAB91"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 xml:space="preserve">El indicador mide el porcentaje alumnos irregulares al cierre de las asesorías intersemestrales, respecto del total de alumnos </w:t>
            </w:r>
            <w:r w:rsidRPr="001577B3">
              <w:rPr>
                <w:rFonts w:cs="Arial"/>
                <w:color w:val="000000"/>
                <w:sz w:val="16"/>
                <w:szCs w:val="16"/>
                <w:lang w:eastAsia="es-MX"/>
              </w:rPr>
              <w:lastRenderedPageBreak/>
              <w:t>inscritos al término de dicho semestre</w:t>
            </w:r>
          </w:p>
        </w:tc>
        <w:tc>
          <w:tcPr>
            <w:tcW w:w="1152" w:type="dxa"/>
            <w:gridSpan w:val="4"/>
            <w:shd w:val="clear" w:color="auto" w:fill="auto"/>
            <w:vAlign w:val="center"/>
          </w:tcPr>
          <w:p w14:paraId="01207F82" w14:textId="1D78CE45"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lastRenderedPageBreak/>
              <w:t xml:space="preserve">(Número de alumnos irregulares al término de las asesorías intersemestrales / Número total de alumnos al término del </w:t>
            </w:r>
            <w:r w:rsidRPr="001577B3">
              <w:rPr>
                <w:rFonts w:cs="Arial"/>
                <w:color w:val="000000"/>
                <w:sz w:val="16"/>
                <w:szCs w:val="16"/>
                <w:lang w:eastAsia="es-MX"/>
              </w:rPr>
              <w:lastRenderedPageBreak/>
              <w:t>semestre escolar) * 100</w:t>
            </w:r>
          </w:p>
        </w:tc>
        <w:tc>
          <w:tcPr>
            <w:tcW w:w="1153" w:type="dxa"/>
            <w:gridSpan w:val="4"/>
            <w:shd w:val="clear" w:color="auto" w:fill="auto"/>
            <w:vAlign w:val="center"/>
          </w:tcPr>
          <w:p w14:paraId="56C860B0" w14:textId="03D47250"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lastRenderedPageBreak/>
              <w:t>Índice</w:t>
            </w:r>
          </w:p>
        </w:tc>
        <w:tc>
          <w:tcPr>
            <w:tcW w:w="1486" w:type="dxa"/>
            <w:gridSpan w:val="3"/>
            <w:shd w:val="clear" w:color="auto" w:fill="auto"/>
            <w:vAlign w:val="center"/>
          </w:tcPr>
          <w:p w14:paraId="60321E32" w14:textId="62B102F3"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Semestral</w:t>
            </w:r>
          </w:p>
        </w:tc>
        <w:tc>
          <w:tcPr>
            <w:tcW w:w="818" w:type="dxa"/>
            <w:gridSpan w:val="2"/>
            <w:shd w:val="clear" w:color="auto" w:fill="auto"/>
            <w:vAlign w:val="center"/>
          </w:tcPr>
          <w:p w14:paraId="7DBD5CCC" w14:textId="17567950"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649DE8E1" w14:textId="2D56C0B6"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Descendente</w:t>
            </w:r>
          </w:p>
        </w:tc>
      </w:tr>
      <w:tr w:rsidR="006A5D2D" w:rsidRPr="00A4499B" w14:paraId="5C2358F6" w14:textId="77777777" w:rsidTr="00C4214F">
        <w:trPr>
          <w:trHeight w:val="36"/>
        </w:trPr>
        <w:tc>
          <w:tcPr>
            <w:tcW w:w="529" w:type="dxa"/>
            <w:vMerge/>
            <w:shd w:val="clear" w:color="000000" w:fill="E9DECF"/>
            <w:noWrap/>
            <w:vAlign w:val="center"/>
          </w:tcPr>
          <w:p w14:paraId="15AADCD5"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56E68310"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643ED2AE" w14:textId="30BA34B3" w:rsidR="006A5D2D" w:rsidRPr="001577B3" w:rsidRDefault="006A5D2D" w:rsidP="006A5D2D">
            <w:pPr>
              <w:spacing w:after="0" w:line="240" w:lineRule="auto"/>
              <w:rPr>
                <w:rFonts w:cs="Arial"/>
                <w:color w:val="000000"/>
                <w:sz w:val="16"/>
                <w:szCs w:val="16"/>
                <w:lang w:eastAsia="es-MX"/>
              </w:rPr>
            </w:pPr>
            <w:r w:rsidRPr="001577B3">
              <w:rPr>
                <w:rFonts w:eastAsia="Times New Roman" w:cs="Arial"/>
                <w:noProof/>
                <w:sz w:val="16"/>
                <w:szCs w:val="16"/>
                <w:lang w:eastAsia="es-ES"/>
              </w:rPr>
              <w:t>Índice de abandono escolar</w:t>
            </w:r>
          </w:p>
        </w:tc>
        <w:tc>
          <w:tcPr>
            <w:tcW w:w="1152" w:type="dxa"/>
            <w:gridSpan w:val="3"/>
            <w:shd w:val="clear" w:color="auto" w:fill="auto"/>
            <w:vAlign w:val="center"/>
          </w:tcPr>
          <w:p w14:paraId="59253D31" w14:textId="22A849EA" w:rsidR="006A5D2D" w:rsidRPr="001577B3" w:rsidRDefault="006A5D2D" w:rsidP="006A5D2D">
            <w:pPr>
              <w:spacing w:after="0" w:line="240" w:lineRule="auto"/>
              <w:rPr>
                <w:rFonts w:cs="Arial"/>
                <w:color w:val="000000"/>
                <w:sz w:val="16"/>
                <w:szCs w:val="16"/>
                <w:lang w:eastAsia="es-MX"/>
              </w:rPr>
            </w:pPr>
            <w:r w:rsidRPr="001577B3">
              <w:rPr>
                <w:rFonts w:cs="Arial"/>
                <w:noProof/>
                <w:sz w:val="16"/>
                <w:szCs w:val="16"/>
              </w:rPr>
              <w:t>El indicador mide el abandono escolar, es decir los alumnos que no continuan sus estudios en los niveles educativos subsecuentes dentro de CONALEP Sinaloa</w:t>
            </w:r>
          </w:p>
        </w:tc>
        <w:tc>
          <w:tcPr>
            <w:tcW w:w="1152" w:type="dxa"/>
            <w:gridSpan w:val="4"/>
            <w:shd w:val="clear" w:color="auto" w:fill="auto"/>
            <w:vAlign w:val="center"/>
          </w:tcPr>
          <w:p w14:paraId="04A974CB" w14:textId="1F83C6A4"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(Alumnos que abandonan / Matrícula inicial del ciclo anterior) * 100</w:t>
            </w:r>
          </w:p>
        </w:tc>
        <w:tc>
          <w:tcPr>
            <w:tcW w:w="1153" w:type="dxa"/>
            <w:gridSpan w:val="4"/>
            <w:shd w:val="clear" w:color="auto" w:fill="auto"/>
            <w:vAlign w:val="center"/>
          </w:tcPr>
          <w:p w14:paraId="73F24A1D" w14:textId="2D65271B"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Índice</w:t>
            </w:r>
          </w:p>
        </w:tc>
        <w:tc>
          <w:tcPr>
            <w:tcW w:w="1486" w:type="dxa"/>
            <w:gridSpan w:val="3"/>
            <w:shd w:val="clear" w:color="auto" w:fill="auto"/>
            <w:vAlign w:val="center"/>
          </w:tcPr>
          <w:p w14:paraId="3112277B" w14:textId="0CFA5103"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Anual</w:t>
            </w:r>
          </w:p>
        </w:tc>
        <w:tc>
          <w:tcPr>
            <w:tcW w:w="818" w:type="dxa"/>
            <w:gridSpan w:val="2"/>
            <w:shd w:val="clear" w:color="auto" w:fill="auto"/>
            <w:vAlign w:val="center"/>
          </w:tcPr>
          <w:p w14:paraId="208177B9" w14:textId="4A107FBB"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21DAA61D" w14:textId="404582F3"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Descendente</w:t>
            </w:r>
          </w:p>
        </w:tc>
      </w:tr>
      <w:tr w:rsidR="006A5D2D" w:rsidRPr="00A4499B" w14:paraId="655F9647" w14:textId="77777777" w:rsidTr="006F3FDF">
        <w:trPr>
          <w:trHeight w:val="36"/>
        </w:trPr>
        <w:tc>
          <w:tcPr>
            <w:tcW w:w="529" w:type="dxa"/>
            <w:vMerge/>
            <w:shd w:val="clear" w:color="000000" w:fill="E9DECF"/>
            <w:noWrap/>
            <w:vAlign w:val="center"/>
          </w:tcPr>
          <w:p w14:paraId="0FB2E92D"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5DA81F4A"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15C53FB7" w14:textId="7BDE59EF" w:rsidR="006A5D2D" w:rsidRPr="001577B3" w:rsidRDefault="006A5D2D" w:rsidP="006A5D2D">
            <w:pPr>
              <w:spacing w:after="0" w:line="240" w:lineRule="auto"/>
              <w:rPr>
                <w:rFonts w:cs="Arial"/>
                <w:color w:val="000000"/>
                <w:sz w:val="16"/>
                <w:szCs w:val="16"/>
                <w:lang w:eastAsia="es-MX"/>
              </w:rPr>
            </w:pPr>
            <w:r w:rsidRPr="001577B3">
              <w:rPr>
                <w:rFonts w:eastAsia="Times New Roman" w:cs="Arial"/>
                <w:noProof/>
                <w:sz w:val="16"/>
                <w:szCs w:val="16"/>
                <w:lang w:eastAsia="es-ES"/>
              </w:rPr>
              <w:t>Tasa de variación de las</w:t>
            </w:r>
            <w:r>
              <w:rPr>
                <w:rFonts w:eastAsia="Times New Roman" w:cs="Arial"/>
                <w:noProof/>
                <w:sz w:val="16"/>
                <w:szCs w:val="16"/>
                <w:lang w:eastAsia="es-ES"/>
              </w:rPr>
              <w:t xml:space="preserve"> insittuciones academicas y</w:t>
            </w:r>
            <w:r w:rsidRPr="001577B3">
              <w:rPr>
                <w:rFonts w:eastAsia="Times New Roman" w:cs="Arial"/>
                <w:noProof/>
                <w:sz w:val="16"/>
                <w:szCs w:val="16"/>
                <w:lang w:eastAsia="es-ES"/>
              </w:rPr>
              <w:t xml:space="preserve"> entidades del sector productivo  que colaboran con CONALEP Sinaloa</w:t>
            </w:r>
          </w:p>
        </w:tc>
        <w:tc>
          <w:tcPr>
            <w:tcW w:w="1152" w:type="dxa"/>
            <w:gridSpan w:val="3"/>
            <w:shd w:val="clear" w:color="auto" w:fill="auto"/>
            <w:vAlign w:val="center"/>
          </w:tcPr>
          <w:p w14:paraId="4B29FD30" w14:textId="12862D43" w:rsidR="006A5D2D" w:rsidRPr="001577B3" w:rsidRDefault="006A5D2D" w:rsidP="006A5D2D">
            <w:pPr>
              <w:spacing w:after="0" w:line="240" w:lineRule="auto"/>
              <w:rPr>
                <w:rFonts w:cs="Arial"/>
                <w:color w:val="000000"/>
                <w:sz w:val="16"/>
                <w:szCs w:val="16"/>
                <w:lang w:eastAsia="es-MX"/>
              </w:rPr>
            </w:pPr>
            <w:r w:rsidRPr="001577B3">
              <w:rPr>
                <w:rFonts w:cs="Arial"/>
                <w:noProof/>
                <w:sz w:val="16"/>
                <w:szCs w:val="16"/>
              </w:rPr>
              <w:t>El indicador mide la variación porcentual en que crece o decrece el número de</w:t>
            </w:r>
            <w:r>
              <w:rPr>
                <w:rFonts w:cs="Arial"/>
                <w:noProof/>
                <w:sz w:val="16"/>
                <w:szCs w:val="16"/>
              </w:rPr>
              <w:t xml:space="preserve"> instituciones academicas y</w:t>
            </w:r>
            <w:r w:rsidRPr="001577B3">
              <w:rPr>
                <w:rFonts w:cs="Arial"/>
                <w:noProof/>
                <w:sz w:val="16"/>
                <w:szCs w:val="16"/>
              </w:rPr>
              <w:t xml:space="preserve"> empresas con las que CONALEP Sinaloa mantiene convenios de colaboración, entre un año y otro</w:t>
            </w:r>
          </w:p>
        </w:tc>
        <w:tc>
          <w:tcPr>
            <w:tcW w:w="1152" w:type="dxa"/>
            <w:gridSpan w:val="4"/>
            <w:shd w:val="clear" w:color="auto" w:fill="auto"/>
            <w:vAlign w:val="center"/>
          </w:tcPr>
          <w:p w14:paraId="7BC3F324" w14:textId="2BB17F33"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 xml:space="preserve">[(Número de </w:t>
            </w:r>
            <w:r>
              <w:rPr>
                <w:rFonts w:eastAsia="Times New Roman" w:cs="Arial"/>
                <w:noProof/>
                <w:sz w:val="16"/>
                <w:szCs w:val="16"/>
                <w:lang w:eastAsia="es-ES"/>
              </w:rPr>
              <w:t xml:space="preserve">insittuciones academicas y </w:t>
            </w:r>
            <w:r w:rsidRPr="001577B3">
              <w:rPr>
                <w:rFonts w:cs="Arial"/>
                <w:color w:val="000000"/>
                <w:sz w:val="16"/>
                <w:szCs w:val="16"/>
                <w:lang w:eastAsia="es-MX"/>
              </w:rPr>
              <w:t xml:space="preserve">entidades del </w:t>
            </w:r>
          </w:p>
          <w:p w14:paraId="24E2ECA3" w14:textId="1C1BA7CC"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sector productivo con las que CONALEP Sinaloa mantiene convenios de colaboración vigentes en el periodo actual - Número de</w:t>
            </w:r>
            <w:r>
              <w:rPr>
                <w:rFonts w:cs="Arial"/>
                <w:color w:val="000000"/>
                <w:sz w:val="16"/>
                <w:szCs w:val="16"/>
                <w:lang w:eastAsia="es-MX"/>
              </w:rPr>
              <w:t xml:space="preserve"> </w:t>
            </w:r>
            <w:r>
              <w:rPr>
                <w:rFonts w:eastAsia="Times New Roman" w:cs="Arial"/>
                <w:noProof/>
                <w:sz w:val="16"/>
                <w:szCs w:val="16"/>
                <w:lang w:eastAsia="es-ES"/>
              </w:rPr>
              <w:t xml:space="preserve">insittuciones academicas </w:t>
            </w:r>
            <w:r w:rsidR="008201B0">
              <w:rPr>
                <w:rFonts w:eastAsia="Times New Roman" w:cs="Arial"/>
                <w:noProof/>
                <w:sz w:val="16"/>
                <w:szCs w:val="16"/>
                <w:lang w:eastAsia="es-ES"/>
              </w:rPr>
              <w:t>y</w:t>
            </w:r>
            <w:r w:rsidR="008201B0" w:rsidRPr="001577B3">
              <w:rPr>
                <w:rFonts w:cs="Arial"/>
                <w:color w:val="000000"/>
                <w:sz w:val="16"/>
                <w:szCs w:val="16"/>
                <w:lang w:eastAsia="es-MX"/>
              </w:rPr>
              <w:t xml:space="preserve"> entidades</w:t>
            </w:r>
            <w:r w:rsidRPr="001577B3">
              <w:rPr>
                <w:rFonts w:cs="Arial"/>
                <w:color w:val="000000"/>
                <w:sz w:val="16"/>
                <w:szCs w:val="16"/>
                <w:lang w:eastAsia="es-MX"/>
              </w:rPr>
              <w:t xml:space="preserve"> del sector productivo con las que CONALEP Sinaloa mantuvo convenios vigentes de colaboración en el periodo anterior) / Número y entidades del sector productivo con las que CONALEP Sinaloa mantuvo convenios vigentes de colaboración en el periodo anterior] * 100</w:t>
            </w:r>
          </w:p>
        </w:tc>
        <w:tc>
          <w:tcPr>
            <w:tcW w:w="1153" w:type="dxa"/>
            <w:gridSpan w:val="4"/>
            <w:shd w:val="clear" w:color="auto" w:fill="auto"/>
            <w:vAlign w:val="center"/>
          </w:tcPr>
          <w:p w14:paraId="309CE6A8" w14:textId="372ACEA3"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Tasa</w:t>
            </w:r>
          </w:p>
        </w:tc>
        <w:tc>
          <w:tcPr>
            <w:tcW w:w="1486" w:type="dxa"/>
            <w:gridSpan w:val="3"/>
            <w:shd w:val="clear" w:color="auto" w:fill="auto"/>
            <w:vAlign w:val="center"/>
          </w:tcPr>
          <w:p w14:paraId="0E4992C7" w14:textId="0628E1F1"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Anual</w:t>
            </w:r>
          </w:p>
        </w:tc>
        <w:tc>
          <w:tcPr>
            <w:tcW w:w="818" w:type="dxa"/>
            <w:gridSpan w:val="2"/>
            <w:shd w:val="clear" w:color="auto" w:fill="auto"/>
            <w:vAlign w:val="center"/>
          </w:tcPr>
          <w:p w14:paraId="3790844E" w14:textId="0AEA8EBE"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3E307E07" w14:textId="358C1C67"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7D867437" w14:textId="77777777" w:rsidTr="006F3FDF">
        <w:trPr>
          <w:trHeight w:val="36"/>
        </w:trPr>
        <w:tc>
          <w:tcPr>
            <w:tcW w:w="529" w:type="dxa"/>
            <w:vMerge/>
            <w:shd w:val="clear" w:color="000000" w:fill="E9DECF"/>
            <w:noWrap/>
            <w:vAlign w:val="center"/>
          </w:tcPr>
          <w:p w14:paraId="1F15036D"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04313A14"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6F8DBDB2" w14:textId="57985B26"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Tasa de variación de los recursos presupuestales autorizados</w:t>
            </w:r>
          </w:p>
        </w:tc>
        <w:tc>
          <w:tcPr>
            <w:tcW w:w="1152" w:type="dxa"/>
            <w:gridSpan w:val="3"/>
            <w:shd w:val="clear" w:color="auto" w:fill="auto"/>
            <w:vAlign w:val="center"/>
          </w:tcPr>
          <w:p w14:paraId="2BB34ADA" w14:textId="0AEDA4C3" w:rsidR="006A5D2D" w:rsidRPr="001577B3" w:rsidRDefault="006A5D2D" w:rsidP="006A5D2D">
            <w:pPr>
              <w:spacing w:after="0" w:line="240" w:lineRule="auto"/>
              <w:rPr>
                <w:rFonts w:cs="Arial"/>
                <w:color w:val="000000"/>
                <w:sz w:val="16"/>
                <w:szCs w:val="16"/>
                <w:lang w:eastAsia="es-MX"/>
              </w:rPr>
            </w:pPr>
            <w:r w:rsidRPr="001577B3">
              <w:rPr>
                <w:rFonts w:cs="Arial"/>
                <w:noProof/>
                <w:sz w:val="16"/>
                <w:szCs w:val="16"/>
              </w:rPr>
              <w:t xml:space="preserve">El indicador mide la variación porcentual en que crece o decrecen los recursos </w:t>
            </w:r>
            <w:r w:rsidRPr="001577B3">
              <w:rPr>
                <w:rFonts w:cs="Arial"/>
                <w:noProof/>
                <w:sz w:val="16"/>
                <w:szCs w:val="16"/>
              </w:rPr>
              <w:lastRenderedPageBreak/>
              <w:t>presupuestales autorizados para la operación de CONALEP Sinaloa, entre un año y otro</w:t>
            </w:r>
          </w:p>
        </w:tc>
        <w:tc>
          <w:tcPr>
            <w:tcW w:w="1152" w:type="dxa"/>
            <w:gridSpan w:val="4"/>
            <w:shd w:val="clear" w:color="auto" w:fill="auto"/>
            <w:vAlign w:val="center"/>
          </w:tcPr>
          <w:p w14:paraId="184B6A55" w14:textId="59D68C27"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lastRenderedPageBreak/>
              <w:t xml:space="preserve">[(Total de recursos presupuestales autorizados para CONALEP Sinaloa en el </w:t>
            </w:r>
            <w:r w:rsidRPr="001577B3">
              <w:rPr>
                <w:rFonts w:cs="Arial"/>
                <w:color w:val="000000"/>
                <w:sz w:val="16"/>
                <w:szCs w:val="16"/>
                <w:lang w:eastAsia="es-MX"/>
              </w:rPr>
              <w:lastRenderedPageBreak/>
              <w:t>ejercicio - Total de recursos presupuestales autorizados para CONALEP Sinaloa en el ejercicio anterior) / Total de recursos presupuestales autorizados para CONALEP Sinaloa en el ejercicio periodo] * 100</w:t>
            </w:r>
          </w:p>
        </w:tc>
        <w:tc>
          <w:tcPr>
            <w:tcW w:w="1153" w:type="dxa"/>
            <w:gridSpan w:val="4"/>
            <w:shd w:val="clear" w:color="auto" w:fill="auto"/>
            <w:vAlign w:val="center"/>
          </w:tcPr>
          <w:p w14:paraId="203B1041" w14:textId="16CBA0AB"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lastRenderedPageBreak/>
              <w:t>Tasa</w:t>
            </w:r>
          </w:p>
        </w:tc>
        <w:tc>
          <w:tcPr>
            <w:tcW w:w="1486" w:type="dxa"/>
            <w:gridSpan w:val="3"/>
            <w:shd w:val="clear" w:color="auto" w:fill="auto"/>
            <w:vAlign w:val="center"/>
          </w:tcPr>
          <w:p w14:paraId="14EB4B22" w14:textId="1CDF7433"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Anual</w:t>
            </w:r>
          </w:p>
        </w:tc>
        <w:tc>
          <w:tcPr>
            <w:tcW w:w="818" w:type="dxa"/>
            <w:gridSpan w:val="2"/>
            <w:shd w:val="clear" w:color="auto" w:fill="auto"/>
            <w:vAlign w:val="center"/>
          </w:tcPr>
          <w:p w14:paraId="21AE0FB3" w14:textId="43798538"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2D9D1048" w14:textId="27F89421"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77A91F25" w14:textId="77777777" w:rsidTr="006F3FDF">
        <w:trPr>
          <w:trHeight w:val="36"/>
        </w:trPr>
        <w:tc>
          <w:tcPr>
            <w:tcW w:w="529" w:type="dxa"/>
            <w:vMerge/>
            <w:shd w:val="clear" w:color="000000" w:fill="E9DECF"/>
            <w:noWrap/>
            <w:vAlign w:val="center"/>
          </w:tcPr>
          <w:p w14:paraId="2A256EEC"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791D20D5"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66EAF88F"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t xml:space="preserve">Porcentaje de programas de estudio-especialización ofertados </w:t>
            </w:r>
          </w:p>
          <w:p w14:paraId="6D81880F" w14:textId="06578737" w:rsidR="006A5D2D" w:rsidRPr="001577B3" w:rsidRDefault="006A5D2D" w:rsidP="006A5D2D">
            <w:pPr>
              <w:spacing w:after="0" w:line="240" w:lineRule="auto"/>
              <w:rPr>
                <w:rFonts w:cs="Arial"/>
                <w:color w:val="000000"/>
                <w:sz w:val="16"/>
                <w:szCs w:val="16"/>
                <w:lang w:eastAsia="es-MX"/>
              </w:rPr>
            </w:pPr>
          </w:p>
        </w:tc>
        <w:tc>
          <w:tcPr>
            <w:tcW w:w="1152" w:type="dxa"/>
            <w:gridSpan w:val="3"/>
            <w:shd w:val="clear" w:color="auto" w:fill="auto"/>
            <w:vAlign w:val="center"/>
          </w:tcPr>
          <w:p w14:paraId="1D4D8AE2" w14:textId="5EB4A36C" w:rsidR="006A5D2D" w:rsidRPr="00680984" w:rsidRDefault="006A5D2D" w:rsidP="006A5D2D">
            <w:pPr>
              <w:pStyle w:val="Prrafodelista1"/>
              <w:ind w:left="0"/>
              <w:rPr>
                <w:rFonts w:ascii="Arial" w:hAnsi="Arial" w:cs="Arial"/>
                <w:sz w:val="16"/>
                <w:szCs w:val="16"/>
                <w:lang w:eastAsia="es-MX"/>
              </w:rPr>
            </w:pPr>
            <w:r w:rsidRPr="00680984">
              <w:rPr>
                <w:rFonts w:ascii="Arial" w:hAnsi="Arial" w:cs="Arial"/>
                <w:noProof/>
                <w:sz w:val="16"/>
                <w:szCs w:val="16"/>
              </w:rPr>
              <w:t>El indicador refleja el avance en la variedad de programas de estudio-especialización ofertados, respecto de los programados</w:t>
            </w:r>
          </w:p>
        </w:tc>
        <w:tc>
          <w:tcPr>
            <w:tcW w:w="1152" w:type="dxa"/>
            <w:gridSpan w:val="4"/>
            <w:shd w:val="clear" w:color="auto" w:fill="auto"/>
            <w:vAlign w:val="center"/>
          </w:tcPr>
          <w:p w14:paraId="1A33BE08" w14:textId="77777777" w:rsidR="006A5D2D" w:rsidRPr="00680984" w:rsidRDefault="006A5D2D" w:rsidP="006A5D2D">
            <w:pPr>
              <w:pStyle w:val="Default"/>
              <w:jc w:val="both"/>
              <w:rPr>
                <w:rFonts w:ascii="Arial" w:hAnsi="Arial" w:cs="Arial"/>
                <w:sz w:val="16"/>
                <w:szCs w:val="16"/>
                <w:lang w:val="es-MX"/>
              </w:rPr>
            </w:pPr>
            <w:r w:rsidRPr="00680984">
              <w:rPr>
                <w:rFonts w:ascii="Arial" w:hAnsi="Arial" w:cs="Arial"/>
                <w:sz w:val="16"/>
                <w:szCs w:val="16"/>
                <w:lang w:val="es-MX"/>
              </w:rPr>
              <w:t xml:space="preserve">Número de planes de estudio de carrera profesional técnica ofertados / Total de planes de estudio de carrera profesional técnica programados) * 100 </w:t>
            </w:r>
          </w:p>
          <w:p w14:paraId="42D5B513" w14:textId="52EE4757" w:rsidR="006A5D2D" w:rsidRPr="00680984" w:rsidRDefault="006A5D2D" w:rsidP="006A5D2D">
            <w:pPr>
              <w:spacing w:after="0" w:line="240" w:lineRule="auto"/>
              <w:rPr>
                <w:rFonts w:cs="Arial"/>
                <w:color w:val="000000"/>
                <w:sz w:val="16"/>
                <w:szCs w:val="16"/>
                <w:lang w:eastAsia="es-MX"/>
              </w:rPr>
            </w:pPr>
          </w:p>
        </w:tc>
        <w:tc>
          <w:tcPr>
            <w:tcW w:w="1153" w:type="dxa"/>
            <w:gridSpan w:val="4"/>
            <w:shd w:val="clear" w:color="auto" w:fill="auto"/>
            <w:vAlign w:val="center"/>
          </w:tcPr>
          <w:p w14:paraId="1B9083DA" w14:textId="0A76B7A5"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w:t>
            </w:r>
          </w:p>
        </w:tc>
        <w:tc>
          <w:tcPr>
            <w:tcW w:w="1486" w:type="dxa"/>
            <w:gridSpan w:val="3"/>
            <w:shd w:val="clear" w:color="auto" w:fill="auto"/>
            <w:vAlign w:val="center"/>
          </w:tcPr>
          <w:p w14:paraId="121F15E5" w14:textId="69A49484"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Anual</w:t>
            </w:r>
          </w:p>
        </w:tc>
        <w:tc>
          <w:tcPr>
            <w:tcW w:w="818" w:type="dxa"/>
            <w:gridSpan w:val="2"/>
            <w:shd w:val="clear" w:color="auto" w:fill="auto"/>
            <w:vAlign w:val="center"/>
          </w:tcPr>
          <w:p w14:paraId="4D97A18C" w14:textId="32B1D182"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4D1D49E8" w14:textId="42D86011"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328C3A90" w14:textId="77777777" w:rsidTr="0057248E">
        <w:trPr>
          <w:trHeight w:val="35"/>
        </w:trPr>
        <w:tc>
          <w:tcPr>
            <w:tcW w:w="529" w:type="dxa"/>
            <w:vMerge/>
            <w:shd w:val="clear" w:color="000000" w:fill="E9DECF"/>
            <w:noWrap/>
            <w:vAlign w:val="center"/>
          </w:tcPr>
          <w:p w14:paraId="023D9D77" w14:textId="77777777" w:rsidR="006A5D2D" w:rsidRPr="007E1E04" w:rsidRDefault="006A5D2D" w:rsidP="006A5D2D">
            <w:pPr>
              <w:spacing w:after="0" w:line="240" w:lineRule="auto"/>
              <w:rPr>
                <w:b/>
                <w:color w:val="3A3838"/>
                <w:sz w:val="18"/>
                <w:szCs w:val="18"/>
                <w:lang w:eastAsia="es-MX"/>
              </w:rPr>
            </w:pPr>
          </w:p>
        </w:tc>
        <w:tc>
          <w:tcPr>
            <w:tcW w:w="1036" w:type="dxa"/>
            <w:shd w:val="clear" w:color="auto" w:fill="F2F2F2" w:themeFill="background1" w:themeFillShade="F2"/>
            <w:noWrap/>
            <w:vAlign w:val="center"/>
          </w:tcPr>
          <w:p w14:paraId="10CE9A8D" w14:textId="77777777" w:rsidR="006A5D2D" w:rsidRPr="00D50D66" w:rsidRDefault="006A5D2D" w:rsidP="006A5D2D">
            <w:pPr>
              <w:spacing w:after="0" w:line="240" w:lineRule="auto"/>
              <w:rPr>
                <w:color w:val="3A3838"/>
                <w:sz w:val="14"/>
                <w:szCs w:val="18"/>
                <w:lang w:eastAsia="es-MX"/>
              </w:rPr>
            </w:pPr>
            <w:r w:rsidRPr="00D50D66">
              <w:rPr>
                <w:color w:val="3A3838"/>
                <w:sz w:val="14"/>
                <w:szCs w:val="16"/>
                <w:lang w:eastAsia="es-MX"/>
              </w:rPr>
              <w:t>Actividades</w:t>
            </w:r>
          </w:p>
        </w:tc>
        <w:tc>
          <w:tcPr>
            <w:tcW w:w="1152" w:type="dxa"/>
            <w:gridSpan w:val="3"/>
            <w:shd w:val="clear" w:color="auto" w:fill="auto"/>
            <w:vAlign w:val="center"/>
          </w:tcPr>
          <w:p w14:paraId="01EA553B"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t xml:space="preserve">Porcentaje de eventos deportivos y culturales ejecutados </w:t>
            </w:r>
          </w:p>
          <w:p w14:paraId="610BCF2A" w14:textId="77777777" w:rsidR="006A5D2D" w:rsidRPr="001577B3" w:rsidRDefault="006A5D2D" w:rsidP="006A5D2D">
            <w:pPr>
              <w:spacing w:after="0" w:line="240" w:lineRule="auto"/>
              <w:rPr>
                <w:rFonts w:cs="Arial"/>
                <w:color w:val="000000"/>
                <w:sz w:val="16"/>
                <w:szCs w:val="16"/>
                <w:lang w:eastAsia="es-MX"/>
              </w:rPr>
            </w:pPr>
          </w:p>
        </w:tc>
        <w:tc>
          <w:tcPr>
            <w:tcW w:w="1152" w:type="dxa"/>
            <w:gridSpan w:val="3"/>
            <w:shd w:val="clear" w:color="auto" w:fill="auto"/>
            <w:vAlign w:val="center"/>
          </w:tcPr>
          <w:p w14:paraId="1D177B17" w14:textId="0F4871D3" w:rsidR="006A5D2D" w:rsidRPr="00680984" w:rsidRDefault="006A5D2D" w:rsidP="006A5D2D">
            <w:pPr>
              <w:spacing w:after="0" w:line="240" w:lineRule="auto"/>
              <w:rPr>
                <w:rFonts w:cs="Arial"/>
                <w:color w:val="000000"/>
                <w:sz w:val="16"/>
                <w:szCs w:val="16"/>
                <w:lang w:eastAsia="es-MX"/>
              </w:rPr>
            </w:pPr>
            <w:r w:rsidRPr="00680984">
              <w:rPr>
                <w:rFonts w:cs="Arial"/>
                <w:noProof/>
                <w:sz w:val="16"/>
                <w:szCs w:val="16"/>
              </w:rPr>
              <w:t>El indicador mide el vance en el desarrollo de los eventos deportivos y culturales programados</w:t>
            </w:r>
          </w:p>
        </w:tc>
        <w:tc>
          <w:tcPr>
            <w:tcW w:w="1152" w:type="dxa"/>
            <w:gridSpan w:val="4"/>
            <w:shd w:val="clear" w:color="auto" w:fill="auto"/>
            <w:vAlign w:val="center"/>
          </w:tcPr>
          <w:p w14:paraId="694369D7" w14:textId="77777777" w:rsidR="006A5D2D" w:rsidRPr="00680984" w:rsidRDefault="006A5D2D" w:rsidP="006A5D2D">
            <w:pPr>
              <w:pStyle w:val="Default"/>
              <w:jc w:val="both"/>
              <w:rPr>
                <w:rFonts w:ascii="Arial" w:hAnsi="Arial" w:cs="Arial"/>
                <w:sz w:val="16"/>
                <w:szCs w:val="16"/>
                <w:lang w:val="es-MX"/>
              </w:rPr>
            </w:pPr>
            <w:r w:rsidRPr="00680984">
              <w:rPr>
                <w:rFonts w:ascii="Arial" w:hAnsi="Arial" w:cs="Arial"/>
                <w:sz w:val="16"/>
                <w:szCs w:val="16"/>
                <w:lang w:val="es-MX"/>
              </w:rPr>
              <w:t xml:space="preserve">(Número de eventos deportivos y culturales ejecutados / Total de eventos deportivos y culturales programados a ejecutar) * 100 </w:t>
            </w:r>
          </w:p>
          <w:p w14:paraId="28D9EC5C" w14:textId="77777777" w:rsidR="006A5D2D" w:rsidRPr="00680984" w:rsidRDefault="006A5D2D" w:rsidP="006A5D2D">
            <w:pPr>
              <w:spacing w:after="0" w:line="240" w:lineRule="auto"/>
              <w:rPr>
                <w:rFonts w:cs="Arial"/>
                <w:color w:val="000000"/>
                <w:sz w:val="16"/>
                <w:szCs w:val="16"/>
                <w:lang w:eastAsia="es-MX"/>
              </w:rPr>
            </w:pPr>
          </w:p>
        </w:tc>
        <w:tc>
          <w:tcPr>
            <w:tcW w:w="1153" w:type="dxa"/>
            <w:gridSpan w:val="4"/>
            <w:shd w:val="clear" w:color="auto" w:fill="auto"/>
            <w:vAlign w:val="center"/>
          </w:tcPr>
          <w:p w14:paraId="4B4D5871" w14:textId="70E9C125"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w:t>
            </w:r>
          </w:p>
        </w:tc>
        <w:tc>
          <w:tcPr>
            <w:tcW w:w="1486" w:type="dxa"/>
            <w:gridSpan w:val="3"/>
            <w:shd w:val="clear" w:color="auto" w:fill="auto"/>
            <w:vAlign w:val="center"/>
          </w:tcPr>
          <w:p w14:paraId="185E9FC2" w14:textId="6C138D7A"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Trimestral</w:t>
            </w:r>
          </w:p>
        </w:tc>
        <w:tc>
          <w:tcPr>
            <w:tcW w:w="818" w:type="dxa"/>
            <w:gridSpan w:val="2"/>
            <w:shd w:val="clear" w:color="auto" w:fill="auto"/>
            <w:vAlign w:val="center"/>
          </w:tcPr>
          <w:p w14:paraId="43DE2B6E" w14:textId="17B4E299"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3D34ED9B" w14:textId="0A38786C"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65E39ABE" w14:textId="77777777" w:rsidTr="006F3FDF">
        <w:trPr>
          <w:trHeight w:val="20"/>
        </w:trPr>
        <w:tc>
          <w:tcPr>
            <w:tcW w:w="529" w:type="dxa"/>
            <w:shd w:val="clear" w:color="000000" w:fill="E9DECF"/>
            <w:noWrap/>
            <w:vAlign w:val="center"/>
          </w:tcPr>
          <w:p w14:paraId="41926E47" w14:textId="77777777" w:rsidR="006A5D2D" w:rsidRPr="007E1E04" w:rsidRDefault="006A5D2D" w:rsidP="006A5D2D">
            <w:pPr>
              <w:spacing w:after="0" w:line="240" w:lineRule="auto"/>
              <w:rPr>
                <w:b/>
                <w:color w:val="3A3838"/>
                <w:sz w:val="18"/>
                <w:szCs w:val="18"/>
                <w:lang w:eastAsia="es-MX"/>
              </w:rPr>
            </w:pPr>
          </w:p>
        </w:tc>
        <w:tc>
          <w:tcPr>
            <w:tcW w:w="1036" w:type="dxa"/>
            <w:shd w:val="clear" w:color="auto" w:fill="F2F2F2" w:themeFill="background1" w:themeFillShade="F2"/>
            <w:noWrap/>
            <w:vAlign w:val="center"/>
          </w:tcPr>
          <w:p w14:paraId="299D82B2"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33707B16"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t xml:space="preserve">Porcentaje de cobertura a nivel municipal </w:t>
            </w:r>
          </w:p>
          <w:p w14:paraId="1AABA588" w14:textId="7AA220A7" w:rsidR="006A5D2D" w:rsidRPr="001577B3" w:rsidRDefault="006A5D2D" w:rsidP="006A5D2D">
            <w:pPr>
              <w:spacing w:after="0" w:line="240" w:lineRule="auto"/>
              <w:rPr>
                <w:rFonts w:cs="Arial"/>
                <w:color w:val="000000"/>
                <w:sz w:val="16"/>
                <w:szCs w:val="16"/>
                <w:lang w:eastAsia="es-MX"/>
              </w:rPr>
            </w:pPr>
          </w:p>
        </w:tc>
        <w:tc>
          <w:tcPr>
            <w:tcW w:w="1152" w:type="dxa"/>
            <w:gridSpan w:val="3"/>
            <w:shd w:val="clear" w:color="auto" w:fill="auto"/>
            <w:vAlign w:val="center"/>
          </w:tcPr>
          <w:p w14:paraId="45FA1518" w14:textId="06E7553B" w:rsidR="006A5D2D" w:rsidRPr="001577B3" w:rsidRDefault="006A5D2D" w:rsidP="006A5D2D">
            <w:pPr>
              <w:spacing w:after="0" w:line="240" w:lineRule="auto"/>
              <w:rPr>
                <w:rFonts w:cs="Arial"/>
                <w:color w:val="000000"/>
                <w:sz w:val="16"/>
                <w:szCs w:val="16"/>
                <w:lang w:eastAsia="es-MX"/>
              </w:rPr>
            </w:pPr>
            <w:r w:rsidRPr="001577B3">
              <w:rPr>
                <w:rFonts w:cs="Arial"/>
                <w:noProof/>
                <w:sz w:val="16"/>
                <w:szCs w:val="16"/>
              </w:rPr>
              <w:t>El indicador mide el porcentaje de municipios del Estado de Sinaloa con áreas de influencia por parte de CONALEP Sinaloa.</w:t>
            </w:r>
          </w:p>
        </w:tc>
        <w:tc>
          <w:tcPr>
            <w:tcW w:w="1152" w:type="dxa"/>
            <w:gridSpan w:val="4"/>
            <w:shd w:val="clear" w:color="auto" w:fill="auto"/>
            <w:vAlign w:val="center"/>
          </w:tcPr>
          <w:p w14:paraId="73BD6251"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t xml:space="preserve">(Número de municipios con área de influencia de CONALEP Sinaloa / Total de municipios del Estado de Sinaloa) * 100 </w:t>
            </w:r>
          </w:p>
          <w:p w14:paraId="26080686" w14:textId="77777777" w:rsidR="006A5D2D" w:rsidRPr="001577B3" w:rsidRDefault="006A5D2D" w:rsidP="006A5D2D">
            <w:pPr>
              <w:spacing w:after="0" w:line="240" w:lineRule="auto"/>
              <w:rPr>
                <w:rFonts w:cs="Arial"/>
                <w:color w:val="000000"/>
                <w:sz w:val="16"/>
                <w:szCs w:val="16"/>
                <w:lang w:eastAsia="es-MX"/>
              </w:rPr>
            </w:pPr>
          </w:p>
        </w:tc>
        <w:tc>
          <w:tcPr>
            <w:tcW w:w="1153" w:type="dxa"/>
            <w:gridSpan w:val="4"/>
            <w:shd w:val="clear" w:color="auto" w:fill="auto"/>
            <w:vAlign w:val="center"/>
          </w:tcPr>
          <w:p w14:paraId="1CEEFD20" w14:textId="7ADB59F5"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w:t>
            </w:r>
          </w:p>
        </w:tc>
        <w:tc>
          <w:tcPr>
            <w:tcW w:w="1486" w:type="dxa"/>
            <w:gridSpan w:val="3"/>
            <w:shd w:val="clear" w:color="auto" w:fill="auto"/>
            <w:vAlign w:val="center"/>
          </w:tcPr>
          <w:p w14:paraId="1771822E" w14:textId="2A254B9F"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Trimestral</w:t>
            </w:r>
          </w:p>
        </w:tc>
        <w:tc>
          <w:tcPr>
            <w:tcW w:w="818" w:type="dxa"/>
            <w:gridSpan w:val="2"/>
            <w:shd w:val="clear" w:color="auto" w:fill="auto"/>
            <w:vAlign w:val="center"/>
          </w:tcPr>
          <w:p w14:paraId="789BD21C" w14:textId="7C7B50BF"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0CD86D3E" w14:textId="1B3462D5"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7F589C24" w14:textId="77777777" w:rsidTr="006F3FDF">
        <w:trPr>
          <w:trHeight w:val="20"/>
        </w:trPr>
        <w:tc>
          <w:tcPr>
            <w:tcW w:w="529" w:type="dxa"/>
            <w:vMerge w:val="restart"/>
            <w:shd w:val="clear" w:color="000000" w:fill="E9DECF"/>
            <w:noWrap/>
            <w:vAlign w:val="center"/>
          </w:tcPr>
          <w:p w14:paraId="67B46634" w14:textId="77777777" w:rsidR="006A5D2D" w:rsidRPr="007E1E04" w:rsidRDefault="006A5D2D" w:rsidP="006A5D2D">
            <w:pPr>
              <w:spacing w:after="0" w:line="240" w:lineRule="auto"/>
              <w:rPr>
                <w:b/>
                <w:color w:val="3A3838"/>
                <w:sz w:val="18"/>
                <w:szCs w:val="18"/>
                <w:lang w:eastAsia="es-MX"/>
              </w:rPr>
            </w:pPr>
          </w:p>
        </w:tc>
        <w:tc>
          <w:tcPr>
            <w:tcW w:w="1036" w:type="dxa"/>
            <w:vMerge w:val="restart"/>
            <w:shd w:val="clear" w:color="auto" w:fill="F2F2F2" w:themeFill="background1" w:themeFillShade="F2"/>
            <w:noWrap/>
            <w:vAlign w:val="center"/>
          </w:tcPr>
          <w:p w14:paraId="0EC1CA69"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43C04A03"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t xml:space="preserve">Equipamiento adecuado y actual de los talleres y laboratorios </w:t>
            </w:r>
          </w:p>
          <w:p w14:paraId="3B7ED8BD" w14:textId="77777777" w:rsidR="006A5D2D" w:rsidRPr="001577B3" w:rsidRDefault="006A5D2D" w:rsidP="006A5D2D">
            <w:pPr>
              <w:spacing w:after="0" w:line="240" w:lineRule="auto"/>
              <w:rPr>
                <w:rFonts w:cs="Arial"/>
                <w:color w:val="000000"/>
                <w:sz w:val="16"/>
                <w:szCs w:val="16"/>
                <w:lang w:eastAsia="es-MX"/>
              </w:rPr>
            </w:pPr>
          </w:p>
        </w:tc>
        <w:tc>
          <w:tcPr>
            <w:tcW w:w="1152" w:type="dxa"/>
            <w:gridSpan w:val="3"/>
            <w:shd w:val="clear" w:color="auto" w:fill="auto"/>
            <w:vAlign w:val="center"/>
          </w:tcPr>
          <w:p w14:paraId="0C4DA627" w14:textId="491C98C9"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 xml:space="preserve">El indicador mide el porcentaje de talleres y laboratorios que se encuentran equipados, </w:t>
            </w:r>
            <w:r w:rsidRPr="001577B3">
              <w:rPr>
                <w:rFonts w:cs="Arial"/>
                <w:color w:val="000000"/>
                <w:sz w:val="16"/>
                <w:szCs w:val="16"/>
                <w:lang w:eastAsia="es-MX"/>
              </w:rPr>
              <w:lastRenderedPageBreak/>
              <w:t>tomando como referencia la guía de equipamiento.</w:t>
            </w:r>
          </w:p>
        </w:tc>
        <w:tc>
          <w:tcPr>
            <w:tcW w:w="1152" w:type="dxa"/>
            <w:gridSpan w:val="4"/>
            <w:shd w:val="clear" w:color="auto" w:fill="auto"/>
            <w:vAlign w:val="center"/>
          </w:tcPr>
          <w:p w14:paraId="691E2E4F"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lastRenderedPageBreak/>
              <w:t xml:space="preserve">Talleres y laboratorios equipados con base en la guía de equipamiento / Total de talleres y </w:t>
            </w:r>
            <w:r w:rsidRPr="001577B3">
              <w:rPr>
                <w:rFonts w:ascii="Arial" w:hAnsi="Arial" w:cs="Arial"/>
                <w:sz w:val="16"/>
                <w:szCs w:val="16"/>
                <w:lang w:val="es-MX"/>
              </w:rPr>
              <w:lastRenderedPageBreak/>
              <w:t xml:space="preserve">laboratorios de CONALEP Sinaloa) * 100 </w:t>
            </w:r>
          </w:p>
          <w:p w14:paraId="19EBD154" w14:textId="77777777" w:rsidR="006A5D2D" w:rsidRPr="001577B3" w:rsidRDefault="006A5D2D" w:rsidP="006A5D2D">
            <w:pPr>
              <w:spacing w:after="0" w:line="240" w:lineRule="auto"/>
              <w:rPr>
                <w:rFonts w:cs="Arial"/>
                <w:color w:val="000000"/>
                <w:sz w:val="16"/>
                <w:szCs w:val="16"/>
                <w:lang w:eastAsia="es-MX"/>
              </w:rPr>
            </w:pPr>
          </w:p>
        </w:tc>
        <w:tc>
          <w:tcPr>
            <w:tcW w:w="1153" w:type="dxa"/>
            <w:gridSpan w:val="4"/>
            <w:shd w:val="clear" w:color="auto" w:fill="auto"/>
            <w:vAlign w:val="center"/>
          </w:tcPr>
          <w:p w14:paraId="06CA4EF9" w14:textId="43654553"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lastRenderedPageBreak/>
              <w:t>Porcentaje</w:t>
            </w:r>
          </w:p>
        </w:tc>
        <w:tc>
          <w:tcPr>
            <w:tcW w:w="1486" w:type="dxa"/>
            <w:gridSpan w:val="3"/>
            <w:shd w:val="clear" w:color="auto" w:fill="auto"/>
            <w:vAlign w:val="center"/>
          </w:tcPr>
          <w:p w14:paraId="1A445690" w14:textId="5FC61BC2"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Trimestral</w:t>
            </w:r>
          </w:p>
        </w:tc>
        <w:tc>
          <w:tcPr>
            <w:tcW w:w="818" w:type="dxa"/>
            <w:gridSpan w:val="2"/>
            <w:shd w:val="clear" w:color="auto" w:fill="auto"/>
            <w:vAlign w:val="center"/>
          </w:tcPr>
          <w:p w14:paraId="4AB99D51" w14:textId="5103087A"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4DD4FF72" w14:textId="676699A8"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4A4A1934" w14:textId="77777777" w:rsidTr="006F3FDF">
        <w:trPr>
          <w:trHeight w:val="20"/>
        </w:trPr>
        <w:tc>
          <w:tcPr>
            <w:tcW w:w="529" w:type="dxa"/>
            <w:vMerge/>
            <w:shd w:val="clear" w:color="000000" w:fill="E9DECF"/>
            <w:noWrap/>
            <w:vAlign w:val="center"/>
          </w:tcPr>
          <w:p w14:paraId="056B0838"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7626F8A0"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6621A802"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t xml:space="preserve">Porcentaje de docentes con perfil adecuado </w:t>
            </w:r>
          </w:p>
          <w:p w14:paraId="501CF960" w14:textId="77777777" w:rsidR="006A5D2D" w:rsidRPr="001577B3" w:rsidRDefault="006A5D2D" w:rsidP="006A5D2D">
            <w:pPr>
              <w:spacing w:after="0" w:line="240" w:lineRule="auto"/>
              <w:rPr>
                <w:rFonts w:cs="Arial"/>
                <w:color w:val="000000"/>
                <w:sz w:val="16"/>
                <w:szCs w:val="16"/>
                <w:lang w:eastAsia="es-MX"/>
              </w:rPr>
            </w:pPr>
          </w:p>
        </w:tc>
        <w:tc>
          <w:tcPr>
            <w:tcW w:w="1152" w:type="dxa"/>
            <w:gridSpan w:val="3"/>
            <w:shd w:val="clear" w:color="auto" w:fill="auto"/>
            <w:vAlign w:val="center"/>
          </w:tcPr>
          <w:p w14:paraId="0297BD68" w14:textId="453B9440" w:rsidR="006A5D2D" w:rsidRPr="001577B3" w:rsidRDefault="006A5D2D" w:rsidP="006A5D2D">
            <w:pPr>
              <w:spacing w:after="0" w:line="240" w:lineRule="auto"/>
              <w:rPr>
                <w:rFonts w:cs="Arial"/>
                <w:color w:val="000000"/>
                <w:sz w:val="16"/>
                <w:szCs w:val="16"/>
                <w:lang w:eastAsia="es-MX"/>
              </w:rPr>
            </w:pPr>
            <w:r w:rsidRPr="001577B3">
              <w:rPr>
                <w:rFonts w:cs="Arial"/>
                <w:noProof/>
                <w:sz w:val="16"/>
                <w:szCs w:val="16"/>
              </w:rPr>
              <w:t>El indicador mide el porcentaje de docentes frente a grupo, que cumple con el perfil, acorde a los programas o talleres que imparte</w:t>
            </w:r>
          </w:p>
        </w:tc>
        <w:tc>
          <w:tcPr>
            <w:tcW w:w="1152" w:type="dxa"/>
            <w:gridSpan w:val="4"/>
            <w:shd w:val="clear" w:color="auto" w:fill="auto"/>
            <w:vAlign w:val="center"/>
          </w:tcPr>
          <w:p w14:paraId="1249F6FB" w14:textId="19B33FCE"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(Número de maestros con perfil adecuado a los programas o talleres que imparte / Total de docentes de CONALEP Sinaloa frente a grupo) * 100</w:t>
            </w:r>
          </w:p>
        </w:tc>
        <w:tc>
          <w:tcPr>
            <w:tcW w:w="1153" w:type="dxa"/>
            <w:gridSpan w:val="4"/>
            <w:shd w:val="clear" w:color="auto" w:fill="auto"/>
            <w:vAlign w:val="center"/>
          </w:tcPr>
          <w:p w14:paraId="3A94B781" w14:textId="7A395D4B"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w:t>
            </w:r>
          </w:p>
        </w:tc>
        <w:tc>
          <w:tcPr>
            <w:tcW w:w="1486" w:type="dxa"/>
            <w:gridSpan w:val="3"/>
            <w:shd w:val="clear" w:color="auto" w:fill="auto"/>
            <w:vAlign w:val="center"/>
          </w:tcPr>
          <w:p w14:paraId="7650A2CE" w14:textId="40373551"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Semestral</w:t>
            </w:r>
          </w:p>
        </w:tc>
        <w:tc>
          <w:tcPr>
            <w:tcW w:w="818" w:type="dxa"/>
            <w:gridSpan w:val="2"/>
            <w:shd w:val="clear" w:color="auto" w:fill="auto"/>
            <w:vAlign w:val="center"/>
          </w:tcPr>
          <w:p w14:paraId="0E82BBF7" w14:textId="6146A778"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4871A169" w14:textId="2D0EC459"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4455E372" w14:textId="77777777" w:rsidTr="006F3FDF">
        <w:trPr>
          <w:trHeight w:val="20"/>
        </w:trPr>
        <w:tc>
          <w:tcPr>
            <w:tcW w:w="529" w:type="dxa"/>
            <w:vMerge/>
            <w:shd w:val="clear" w:color="000000" w:fill="E9DECF"/>
            <w:noWrap/>
            <w:vAlign w:val="center"/>
          </w:tcPr>
          <w:p w14:paraId="17B5B47D"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30D9D5A9"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2A8F63DF"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t xml:space="preserve">Porcentaje de maestros que reciben al menos un curso de capacitación </w:t>
            </w:r>
          </w:p>
          <w:p w14:paraId="2FE67B5A" w14:textId="77777777" w:rsidR="006A5D2D" w:rsidRPr="001577B3" w:rsidRDefault="006A5D2D" w:rsidP="006A5D2D">
            <w:pPr>
              <w:spacing w:after="0" w:line="240" w:lineRule="auto"/>
              <w:rPr>
                <w:rFonts w:cs="Arial"/>
                <w:color w:val="000000"/>
                <w:sz w:val="16"/>
                <w:szCs w:val="16"/>
                <w:lang w:eastAsia="es-MX"/>
              </w:rPr>
            </w:pPr>
          </w:p>
        </w:tc>
        <w:tc>
          <w:tcPr>
            <w:tcW w:w="1152" w:type="dxa"/>
            <w:gridSpan w:val="3"/>
            <w:shd w:val="clear" w:color="auto" w:fill="auto"/>
            <w:vAlign w:val="center"/>
          </w:tcPr>
          <w:p w14:paraId="3817060F" w14:textId="7D1907DB" w:rsidR="006A5D2D" w:rsidRPr="001577B3" w:rsidRDefault="006A5D2D" w:rsidP="006A5D2D">
            <w:pPr>
              <w:spacing w:after="0" w:line="240" w:lineRule="auto"/>
              <w:rPr>
                <w:rFonts w:cs="Arial"/>
                <w:color w:val="000000"/>
                <w:sz w:val="16"/>
                <w:szCs w:val="16"/>
                <w:lang w:eastAsia="es-MX"/>
              </w:rPr>
            </w:pPr>
            <w:r w:rsidRPr="001577B3">
              <w:rPr>
                <w:rFonts w:cs="Arial"/>
                <w:noProof/>
                <w:sz w:val="16"/>
                <w:szCs w:val="16"/>
              </w:rPr>
              <w:t>El indicador mide el porcentaje de docentes que son capacitados, respecto del total de docentes de CONALEP Sinaloa</w:t>
            </w:r>
          </w:p>
        </w:tc>
        <w:tc>
          <w:tcPr>
            <w:tcW w:w="1152" w:type="dxa"/>
            <w:gridSpan w:val="4"/>
            <w:shd w:val="clear" w:color="auto" w:fill="auto"/>
            <w:vAlign w:val="center"/>
          </w:tcPr>
          <w:p w14:paraId="31AF6D25"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t xml:space="preserve">Número de maestros capacitados / Total de docentes de CONALEP Sinaloa) * 100 </w:t>
            </w:r>
          </w:p>
          <w:p w14:paraId="66504989" w14:textId="444F4FA6" w:rsidR="006A5D2D" w:rsidRPr="001577B3" w:rsidRDefault="006A5D2D" w:rsidP="006A5D2D">
            <w:pPr>
              <w:spacing w:after="0" w:line="240" w:lineRule="auto"/>
              <w:rPr>
                <w:rFonts w:cs="Arial"/>
                <w:color w:val="000000"/>
                <w:sz w:val="16"/>
                <w:szCs w:val="16"/>
                <w:lang w:eastAsia="es-MX"/>
              </w:rPr>
            </w:pPr>
          </w:p>
        </w:tc>
        <w:tc>
          <w:tcPr>
            <w:tcW w:w="1153" w:type="dxa"/>
            <w:gridSpan w:val="4"/>
            <w:shd w:val="clear" w:color="auto" w:fill="auto"/>
            <w:vAlign w:val="center"/>
          </w:tcPr>
          <w:p w14:paraId="3121EFAD" w14:textId="03C08FEE"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w:t>
            </w:r>
          </w:p>
        </w:tc>
        <w:tc>
          <w:tcPr>
            <w:tcW w:w="1486" w:type="dxa"/>
            <w:gridSpan w:val="3"/>
            <w:shd w:val="clear" w:color="auto" w:fill="auto"/>
            <w:vAlign w:val="center"/>
          </w:tcPr>
          <w:p w14:paraId="7DF490B1" w14:textId="74964CE7"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Semestral</w:t>
            </w:r>
          </w:p>
        </w:tc>
        <w:tc>
          <w:tcPr>
            <w:tcW w:w="818" w:type="dxa"/>
            <w:gridSpan w:val="2"/>
            <w:shd w:val="clear" w:color="auto" w:fill="auto"/>
            <w:vAlign w:val="center"/>
          </w:tcPr>
          <w:p w14:paraId="2A5FD621" w14:textId="3EDBC102"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39A68555" w14:textId="7ADF7479"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51A42BF4" w14:textId="77777777" w:rsidTr="006F3FDF">
        <w:trPr>
          <w:trHeight w:val="20"/>
        </w:trPr>
        <w:tc>
          <w:tcPr>
            <w:tcW w:w="529" w:type="dxa"/>
            <w:vMerge/>
            <w:shd w:val="clear" w:color="000000" w:fill="E9DECF"/>
            <w:noWrap/>
            <w:vAlign w:val="center"/>
          </w:tcPr>
          <w:p w14:paraId="2E0376E3"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55F4C093"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69843825"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t xml:space="preserve">Ejecución de la evaluación del desempeño docente </w:t>
            </w:r>
          </w:p>
          <w:p w14:paraId="298CA6A3" w14:textId="77777777" w:rsidR="006A5D2D" w:rsidRPr="001577B3" w:rsidRDefault="006A5D2D" w:rsidP="006A5D2D">
            <w:pPr>
              <w:spacing w:after="0" w:line="240" w:lineRule="auto"/>
              <w:rPr>
                <w:rFonts w:cs="Arial"/>
                <w:color w:val="000000"/>
                <w:sz w:val="16"/>
                <w:szCs w:val="16"/>
                <w:lang w:eastAsia="es-MX"/>
              </w:rPr>
            </w:pPr>
          </w:p>
        </w:tc>
        <w:tc>
          <w:tcPr>
            <w:tcW w:w="1152" w:type="dxa"/>
            <w:gridSpan w:val="3"/>
            <w:shd w:val="clear" w:color="auto" w:fill="auto"/>
            <w:vAlign w:val="center"/>
          </w:tcPr>
          <w:p w14:paraId="13E18FE3" w14:textId="6EA38E82" w:rsidR="006A5D2D" w:rsidRPr="001577B3" w:rsidRDefault="006A5D2D" w:rsidP="006A5D2D">
            <w:pPr>
              <w:spacing w:after="0" w:line="240" w:lineRule="auto"/>
              <w:rPr>
                <w:rFonts w:cs="Arial"/>
                <w:color w:val="000000"/>
                <w:sz w:val="16"/>
                <w:szCs w:val="16"/>
                <w:lang w:eastAsia="es-MX"/>
              </w:rPr>
            </w:pPr>
            <w:r w:rsidRPr="001577B3">
              <w:rPr>
                <w:rFonts w:cs="Arial"/>
                <w:noProof/>
                <w:sz w:val="16"/>
                <w:szCs w:val="16"/>
              </w:rPr>
              <w:t>El indicador mide el porcentaje de docentes que son evaluados, respecto del total de docentes de CONALEP Sinaloa</w:t>
            </w:r>
          </w:p>
        </w:tc>
        <w:tc>
          <w:tcPr>
            <w:tcW w:w="1152" w:type="dxa"/>
            <w:gridSpan w:val="4"/>
            <w:shd w:val="clear" w:color="auto" w:fill="auto"/>
            <w:vAlign w:val="center"/>
          </w:tcPr>
          <w:p w14:paraId="139F0C7D"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t xml:space="preserve">Número de docentes evaluados / Total de docentes de CONALEP Sinaloa) * 100 </w:t>
            </w:r>
          </w:p>
          <w:p w14:paraId="4F59B4AE" w14:textId="77777777" w:rsidR="006A5D2D" w:rsidRPr="001577B3" w:rsidRDefault="006A5D2D" w:rsidP="006A5D2D">
            <w:pPr>
              <w:spacing w:after="0" w:line="240" w:lineRule="auto"/>
              <w:rPr>
                <w:rFonts w:cs="Arial"/>
                <w:color w:val="000000"/>
                <w:sz w:val="16"/>
                <w:szCs w:val="16"/>
                <w:lang w:eastAsia="es-MX"/>
              </w:rPr>
            </w:pPr>
          </w:p>
        </w:tc>
        <w:tc>
          <w:tcPr>
            <w:tcW w:w="1153" w:type="dxa"/>
            <w:gridSpan w:val="4"/>
            <w:shd w:val="clear" w:color="auto" w:fill="auto"/>
            <w:vAlign w:val="center"/>
          </w:tcPr>
          <w:p w14:paraId="3F756069" w14:textId="66850553"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w:t>
            </w:r>
          </w:p>
        </w:tc>
        <w:tc>
          <w:tcPr>
            <w:tcW w:w="1486" w:type="dxa"/>
            <w:gridSpan w:val="3"/>
            <w:shd w:val="clear" w:color="auto" w:fill="auto"/>
            <w:vAlign w:val="center"/>
          </w:tcPr>
          <w:p w14:paraId="150076E3" w14:textId="27C9955A"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Semestral</w:t>
            </w:r>
          </w:p>
        </w:tc>
        <w:tc>
          <w:tcPr>
            <w:tcW w:w="818" w:type="dxa"/>
            <w:gridSpan w:val="2"/>
            <w:shd w:val="clear" w:color="auto" w:fill="auto"/>
            <w:vAlign w:val="center"/>
          </w:tcPr>
          <w:p w14:paraId="4DDD94AB" w14:textId="17B7D4B4"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489D326C" w14:textId="6023F8DE"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11B13F0D" w14:textId="77777777" w:rsidTr="006F3FDF">
        <w:trPr>
          <w:trHeight w:val="20"/>
        </w:trPr>
        <w:tc>
          <w:tcPr>
            <w:tcW w:w="529" w:type="dxa"/>
            <w:vMerge/>
            <w:shd w:val="clear" w:color="000000" w:fill="E9DECF"/>
            <w:noWrap/>
            <w:vAlign w:val="center"/>
          </w:tcPr>
          <w:p w14:paraId="22371DDD"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3781622E"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5F0F55CF"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t xml:space="preserve">Difusión de la oferta educativa </w:t>
            </w:r>
          </w:p>
          <w:p w14:paraId="79A04FB5" w14:textId="77777777" w:rsidR="006A5D2D" w:rsidRPr="001577B3" w:rsidRDefault="006A5D2D" w:rsidP="006A5D2D">
            <w:pPr>
              <w:spacing w:after="0" w:line="240" w:lineRule="auto"/>
              <w:rPr>
                <w:rFonts w:cs="Arial"/>
                <w:color w:val="000000"/>
                <w:sz w:val="16"/>
                <w:szCs w:val="16"/>
                <w:lang w:eastAsia="es-MX"/>
              </w:rPr>
            </w:pPr>
          </w:p>
        </w:tc>
        <w:tc>
          <w:tcPr>
            <w:tcW w:w="1152" w:type="dxa"/>
            <w:gridSpan w:val="3"/>
            <w:shd w:val="clear" w:color="auto" w:fill="auto"/>
            <w:vAlign w:val="center"/>
          </w:tcPr>
          <w:p w14:paraId="161EBA28" w14:textId="5EAEFC9C" w:rsidR="006A5D2D" w:rsidRPr="001577B3" w:rsidRDefault="006A5D2D" w:rsidP="006A5D2D">
            <w:pPr>
              <w:spacing w:after="0" w:line="240" w:lineRule="auto"/>
              <w:rPr>
                <w:rFonts w:cs="Arial"/>
                <w:color w:val="000000"/>
                <w:sz w:val="16"/>
                <w:szCs w:val="16"/>
                <w:lang w:eastAsia="es-MX"/>
              </w:rPr>
            </w:pPr>
            <w:r w:rsidRPr="001577B3">
              <w:rPr>
                <w:rFonts w:cs="Arial"/>
                <w:noProof/>
                <w:sz w:val="16"/>
                <w:szCs w:val="16"/>
              </w:rPr>
              <w:t>El indicador mide el avance en las visitas a alumnos de terecero secundaria para dar a conocer la oferta educativa de CONALEP Sinaloa, considerando sólo aquellas escuelas dentro del área de influencia del Colegio.</w:t>
            </w:r>
          </w:p>
        </w:tc>
        <w:tc>
          <w:tcPr>
            <w:tcW w:w="1152" w:type="dxa"/>
            <w:gridSpan w:val="4"/>
            <w:shd w:val="clear" w:color="auto" w:fill="auto"/>
            <w:vAlign w:val="center"/>
          </w:tcPr>
          <w:p w14:paraId="7A1DE53A"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t xml:space="preserve">(Número alumnos de secundarias visitados para dar a conocer la oferta educativa de CONALEP Sinaloa / Número alumnos de secundarias estimados a visitar para dar a conocer la oferta educativa de CONALEP Sinaloa) * 100 </w:t>
            </w:r>
          </w:p>
          <w:p w14:paraId="33D85D7C" w14:textId="77777777" w:rsidR="006A5D2D" w:rsidRPr="001577B3" w:rsidRDefault="006A5D2D" w:rsidP="006A5D2D">
            <w:pPr>
              <w:spacing w:after="0" w:line="240" w:lineRule="auto"/>
              <w:rPr>
                <w:rFonts w:cs="Arial"/>
                <w:color w:val="000000"/>
                <w:sz w:val="16"/>
                <w:szCs w:val="16"/>
                <w:lang w:eastAsia="es-MX"/>
              </w:rPr>
            </w:pPr>
          </w:p>
        </w:tc>
        <w:tc>
          <w:tcPr>
            <w:tcW w:w="1153" w:type="dxa"/>
            <w:gridSpan w:val="4"/>
            <w:shd w:val="clear" w:color="auto" w:fill="auto"/>
            <w:vAlign w:val="center"/>
          </w:tcPr>
          <w:p w14:paraId="0E87266E" w14:textId="7A46B7E6"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w:t>
            </w:r>
          </w:p>
        </w:tc>
        <w:tc>
          <w:tcPr>
            <w:tcW w:w="1486" w:type="dxa"/>
            <w:gridSpan w:val="3"/>
            <w:shd w:val="clear" w:color="auto" w:fill="auto"/>
            <w:vAlign w:val="center"/>
          </w:tcPr>
          <w:p w14:paraId="71DA0F44" w14:textId="44FB0216"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Anual</w:t>
            </w:r>
          </w:p>
        </w:tc>
        <w:tc>
          <w:tcPr>
            <w:tcW w:w="818" w:type="dxa"/>
            <w:gridSpan w:val="2"/>
            <w:shd w:val="clear" w:color="auto" w:fill="auto"/>
            <w:vAlign w:val="center"/>
          </w:tcPr>
          <w:p w14:paraId="5588A494" w14:textId="4BDD6E26"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761EABC9" w14:textId="4CDABC87"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0E3DA6E7" w14:textId="77777777" w:rsidTr="006F3FDF">
        <w:trPr>
          <w:trHeight w:val="20"/>
        </w:trPr>
        <w:tc>
          <w:tcPr>
            <w:tcW w:w="529" w:type="dxa"/>
            <w:vMerge/>
            <w:shd w:val="clear" w:color="000000" w:fill="E9DECF"/>
            <w:noWrap/>
            <w:vAlign w:val="center"/>
          </w:tcPr>
          <w:p w14:paraId="57CC811B"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5B81C92A"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7E7F7542"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t xml:space="preserve">Porcentaje de programas para el desarrollo del estudiante </w:t>
            </w:r>
          </w:p>
          <w:p w14:paraId="1D0F40BA" w14:textId="77777777" w:rsidR="006A5D2D" w:rsidRPr="001577B3" w:rsidRDefault="006A5D2D" w:rsidP="006A5D2D">
            <w:pPr>
              <w:spacing w:after="0" w:line="240" w:lineRule="auto"/>
              <w:rPr>
                <w:rFonts w:cs="Arial"/>
                <w:color w:val="000000"/>
                <w:sz w:val="16"/>
                <w:szCs w:val="16"/>
                <w:lang w:eastAsia="es-MX"/>
              </w:rPr>
            </w:pPr>
          </w:p>
        </w:tc>
        <w:tc>
          <w:tcPr>
            <w:tcW w:w="1152" w:type="dxa"/>
            <w:gridSpan w:val="3"/>
            <w:shd w:val="clear" w:color="auto" w:fill="auto"/>
            <w:vAlign w:val="center"/>
          </w:tcPr>
          <w:p w14:paraId="6D32EBB2" w14:textId="0FCCFABC" w:rsidR="006A5D2D" w:rsidRPr="001577B3" w:rsidRDefault="006A5D2D" w:rsidP="006A5D2D">
            <w:pPr>
              <w:pStyle w:val="Default"/>
              <w:jc w:val="both"/>
              <w:rPr>
                <w:rFonts w:ascii="Arial" w:hAnsi="Arial" w:cs="Arial"/>
                <w:sz w:val="16"/>
                <w:szCs w:val="16"/>
                <w:lang w:val="es-MX"/>
              </w:rPr>
            </w:pPr>
            <w:r w:rsidRPr="009F2618">
              <w:rPr>
                <w:rFonts w:cs="Arial"/>
                <w:sz w:val="16"/>
                <w:szCs w:val="16"/>
                <w:lang w:val="es-MX" w:eastAsia="es-MX"/>
              </w:rPr>
              <w:t xml:space="preserve">El indicador mide el avance en la Difusión de programas para la generación de ambientes escolares </w:t>
            </w:r>
            <w:r w:rsidRPr="009F2618">
              <w:rPr>
                <w:rFonts w:cs="Arial"/>
                <w:sz w:val="16"/>
                <w:szCs w:val="16"/>
                <w:lang w:val="es-MX" w:eastAsia="es-MX"/>
              </w:rPr>
              <w:lastRenderedPageBreak/>
              <w:t>propicios para el desarrollo integral del estudiante</w:t>
            </w:r>
          </w:p>
        </w:tc>
        <w:tc>
          <w:tcPr>
            <w:tcW w:w="1152" w:type="dxa"/>
            <w:gridSpan w:val="4"/>
            <w:shd w:val="clear" w:color="auto" w:fill="auto"/>
            <w:vAlign w:val="center"/>
          </w:tcPr>
          <w:p w14:paraId="5588FA7B" w14:textId="45BBA6FC"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lastRenderedPageBreak/>
              <w:t xml:space="preserve">Número de programas para el desarrollo extracurricular del estudiante / Total de </w:t>
            </w:r>
            <w:r w:rsidRPr="001577B3">
              <w:rPr>
                <w:rFonts w:cs="Arial"/>
                <w:color w:val="000000"/>
                <w:sz w:val="16"/>
                <w:szCs w:val="16"/>
                <w:lang w:eastAsia="es-MX"/>
              </w:rPr>
              <w:lastRenderedPageBreak/>
              <w:t>programas programados a operar para el desarrollo extracurricular del estudiante) * 100</w:t>
            </w:r>
          </w:p>
        </w:tc>
        <w:tc>
          <w:tcPr>
            <w:tcW w:w="1153" w:type="dxa"/>
            <w:gridSpan w:val="4"/>
            <w:shd w:val="clear" w:color="auto" w:fill="auto"/>
            <w:vAlign w:val="center"/>
          </w:tcPr>
          <w:p w14:paraId="02FE3367" w14:textId="2190BF15"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lastRenderedPageBreak/>
              <w:t>Porcentaje</w:t>
            </w:r>
          </w:p>
        </w:tc>
        <w:tc>
          <w:tcPr>
            <w:tcW w:w="1486" w:type="dxa"/>
            <w:gridSpan w:val="3"/>
            <w:shd w:val="clear" w:color="auto" w:fill="auto"/>
            <w:vAlign w:val="center"/>
          </w:tcPr>
          <w:p w14:paraId="6D06AD6A" w14:textId="045DF637"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Trimestral</w:t>
            </w:r>
          </w:p>
        </w:tc>
        <w:tc>
          <w:tcPr>
            <w:tcW w:w="818" w:type="dxa"/>
            <w:gridSpan w:val="2"/>
            <w:shd w:val="clear" w:color="auto" w:fill="auto"/>
            <w:vAlign w:val="center"/>
          </w:tcPr>
          <w:p w14:paraId="3437A1CA" w14:textId="63CA2E56"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55468A8A" w14:textId="3AA95F10"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5FE41BB6" w14:textId="77777777" w:rsidTr="006F3FDF">
        <w:trPr>
          <w:trHeight w:val="20"/>
        </w:trPr>
        <w:tc>
          <w:tcPr>
            <w:tcW w:w="529" w:type="dxa"/>
            <w:vMerge/>
            <w:shd w:val="clear" w:color="000000" w:fill="E9DECF"/>
            <w:noWrap/>
            <w:vAlign w:val="center"/>
          </w:tcPr>
          <w:p w14:paraId="6E38AC6E"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0F3BE0DD"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0EB0ADE6"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t xml:space="preserve">Porcentaje de colocación de los alumnos egresados </w:t>
            </w:r>
          </w:p>
          <w:p w14:paraId="072E3D27" w14:textId="77777777" w:rsidR="006A5D2D" w:rsidRPr="001577B3" w:rsidRDefault="006A5D2D" w:rsidP="006A5D2D">
            <w:pPr>
              <w:spacing w:after="0" w:line="240" w:lineRule="auto"/>
              <w:rPr>
                <w:rFonts w:cs="Arial"/>
                <w:color w:val="000000"/>
                <w:sz w:val="16"/>
                <w:szCs w:val="16"/>
                <w:lang w:eastAsia="es-MX"/>
              </w:rPr>
            </w:pPr>
          </w:p>
        </w:tc>
        <w:tc>
          <w:tcPr>
            <w:tcW w:w="1152" w:type="dxa"/>
            <w:gridSpan w:val="3"/>
            <w:shd w:val="clear" w:color="auto" w:fill="auto"/>
            <w:vAlign w:val="center"/>
          </w:tcPr>
          <w:p w14:paraId="13ECC3DB" w14:textId="09BB1949" w:rsidR="006A5D2D" w:rsidRPr="001577B3" w:rsidRDefault="006A5D2D" w:rsidP="006A5D2D">
            <w:pPr>
              <w:spacing w:after="0" w:line="240" w:lineRule="auto"/>
              <w:rPr>
                <w:rFonts w:cs="Arial"/>
                <w:color w:val="000000"/>
                <w:sz w:val="16"/>
                <w:szCs w:val="16"/>
                <w:lang w:eastAsia="es-MX"/>
              </w:rPr>
            </w:pPr>
            <w:r w:rsidRPr="001577B3">
              <w:rPr>
                <w:rFonts w:cs="Arial"/>
                <w:noProof/>
                <w:sz w:val="16"/>
                <w:szCs w:val="16"/>
              </w:rPr>
              <w:t>El indicador mide el porcentaje de ex alumnos que señalaron haberse colocado laboralmente, respecto del total de encuestrados</w:t>
            </w:r>
          </w:p>
        </w:tc>
        <w:tc>
          <w:tcPr>
            <w:tcW w:w="1152" w:type="dxa"/>
            <w:gridSpan w:val="4"/>
            <w:shd w:val="clear" w:color="auto" w:fill="auto"/>
            <w:vAlign w:val="center"/>
          </w:tcPr>
          <w:p w14:paraId="7D22755B" w14:textId="614B60D3" w:rsidR="006A5D2D" w:rsidRPr="001577B3" w:rsidRDefault="006A5D2D" w:rsidP="006A5D2D">
            <w:pPr>
              <w:spacing w:after="0" w:line="240" w:lineRule="auto"/>
              <w:rPr>
                <w:rFonts w:cs="Arial"/>
                <w:color w:val="000000"/>
                <w:sz w:val="16"/>
                <w:szCs w:val="16"/>
                <w:lang w:eastAsia="es-MX"/>
              </w:rPr>
            </w:pPr>
            <w:r w:rsidRPr="001577B3">
              <w:rPr>
                <w:rFonts w:cs="Arial"/>
                <w:sz w:val="16"/>
                <w:szCs w:val="16"/>
              </w:rPr>
              <w:t>(Número de egresados encuestados que señalan haberse colocado laboralmente / Total de egresados encuestados) * 100</w:t>
            </w:r>
          </w:p>
        </w:tc>
        <w:tc>
          <w:tcPr>
            <w:tcW w:w="1153" w:type="dxa"/>
            <w:gridSpan w:val="4"/>
            <w:shd w:val="clear" w:color="auto" w:fill="auto"/>
            <w:vAlign w:val="center"/>
          </w:tcPr>
          <w:p w14:paraId="2DFD2B3B" w14:textId="408CCFC5"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w:t>
            </w:r>
          </w:p>
        </w:tc>
        <w:tc>
          <w:tcPr>
            <w:tcW w:w="1486" w:type="dxa"/>
            <w:gridSpan w:val="3"/>
            <w:shd w:val="clear" w:color="auto" w:fill="auto"/>
            <w:vAlign w:val="center"/>
          </w:tcPr>
          <w:p w14:paraId="647043FC" w14:textId="57FC7174"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Trimestral</w:t>
            </w:r>
          </w:p>
        </w:tc>
        <w:tc>
          <w:tcPr>
            <w:tcW w:w="818" w:type="dxa"/>
            <w:gridSpan w:val="2"/>
            <w:shd w:val="clear" w:color="auto" w:fill="auto"/>
            <w:vAlign w:val="center"/>
          </w:tcPr>
          <w:p w14:paraId="41ECF450" w14:textId="35861760"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3A656BC4" w14:textId="29DF7FB1"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4CE3CFE6" w14:textId="77777777" w:rsidTr="006F3FDF">
        <w:trPr>
          <w:trHeight w:val="20"/>
        </w:trPr>
        <w:tc>
          <w:tcPr>
            <w:tcW w:w="529" w:type="dxa"/>
            <w:vMerge/>
            <w:shd w:val="clear" w:color="000000" w:fill="E9DECF"/>
            <w:noWrap/>
            <w:vAlign w:val="center"/>
          </w:tcPr>
          <w:p w14:paraId="4D080955"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485AD127"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5F16A5C0" w14:textId="7E328323" w:rsidR="006A5D2D" w:rsidRPr="001577B3" w:rsidRDefault="006A5D2D" w:rsidP="006A5D2D">
            <w:pPr>
              <w:spacing w:after="0" w:line="240" w:lineRule="auto"/>
              <w:rPr>
                <w:rFonts w:cs="Arial"/>
                <w:color w:val="000000"/>
                <w:sz w:val="16"/>
                <w:szCs w:val="16"/>
                <w:lang w:eastAsia="es-MX"/>
              </w:rPr>
            </w:pPr>
            <w:r w:rsidRPr="001577B3">
              <w:rPr>
                <w:rFonts w:eastAsia="Times New Roman" w:cs="Arial"/>
                <w:noProof/>
                <w:sz w:val="16"/>
                <w:szCs w:val="16"/>
                <w:lang w:eastAsia="es-ES"/>
              </w:rPr>
              <w:t>Porcentaje de convenios con empresas suscritos</w:t>
            </w:r>
          </w:p>
        </w:tc>
        <w:tc>
          <w:tcPr>
            <w:tcW w:w="1152" w:type="dxa"/>
            <w:gridSpan w:val="3"/>
            <w:shd w:val="clear" w:color="auto" w:fill="auto"/>
            <w:vAlign w:val="center"/>
          </w:tcPr>
          <w:p w14:paraId="02E195C3" w14:textId="422B184A" w:rsidR="006A5D2D" w:rsidRPr="001577B3" w:rsidRDefault="006A5D2D" w:rsidP="006A5D2D">
            <w:pPr>
              <w:spacing w:after="0" w:line="240" w:lineRule="auto"/>
              <w:rPr>
                <w:rFonts w:cs="Arial"/>
                <w:color w:val="000000"/>
                <w:sz w:val="16"/>
                <w:szCs w:val="16"/>
                <w:lang w:eastAsia="es-MX"/>
              </w:rPr>
            </w:pPr>
            <w:r w:rsidRPr="001577B3">
              <w:rPr>
                <w:rFonts w:cs="Arial"/>
                <w:noProof/>
                <w:sz w:val="16"/>
                <w:szCs w:val="16"/>
              </w:rPr>
              <w:t>El indicador mide el avance en la suscripción de convenios de colaboración con empresas, respecto del total programados en el periodo</w:t>
            </w:r>
          </w:p>
        </w:tc>
        <w:tc>
          <w:tcPr>
            <w:tcW w:w="1152" w:type="dxa"/>
            <w:gridSpan w:val="4"/>
            <w:shd w:val="clear" w:color="auto" w:fill="auto"/>
            <w:vAlign w:val="center"/>
          </w:tcPr>
          <w:p w14:paraId="2D648EBE"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t xml:space="preserve">(Convenios suscritos con empresas / Total de convenios programados a suscribir con empresas) * 100 </w:t>
            </w:r>
          </w:p>
          <w:p w14:paraId="233B199B" w14:textId="0A4FAB20" w:rsidR="006A5D2D" w:rsidRPr="001577B3" w:rsidRDefault="006A5D2D" w:rsidP="006A5D2D">
            <w:pPr>
              <w:spacing w:after="0" w:line="240" w:lineRule="auto"/>
              <w:rPr>
                <w:rFonts w:cs="Arial"/>
                <w:color w:val="000000"/>
                <w:sz w:val="16"/>
                <w:szCs w:val="16"/>
                <w:lang w:eastAsia="es-MX"/>
              </w:rPr>
            </w:pPr>
          </w:p>
        </w:tc>
        <w:tc>
          <w:tcPr>
            <w:tcW w:w="1153" w:type="dxa"/>
            <w:gridSpan w:val="4"/>
            <w:shd w:val="clear" w:color="auto" w:fill="auto"/>
            <w:vAlign w:val="center"/>
          </w:tcPr>
          <w:p w14:paraId="2D5218E4" w14:textId="6B9115B3"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w:t>
            </w:r>
          </w:p>
        </w:tc>
        <w:tc>
          <w:tcPr>
            <w:tcW w:w="1486" w:type="dxa"/>
            <w:gridSpan w:val="3"/>
            <w:shd w:val="clear" w:color="auto" w:fill="auto"/>
            <w:vAlign w:val="center"/>
          </w:tcPr>
          <w:p w14:paraId="4191BB8B" w14:textId="1C89615C"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 xml:space="preserve"> Trimestral</w:t>
            </w:r>
          </w:p>
        </w:tc>
        <w:tc>
          <w:tcPr>
            <w:tcW w:w="818" w:type="dxa"/>
            <w:gridSpan w:val="2"/>
            <w:shd w:val="clear" w:color="auto" w:fill="auto"/>
            <w:vAlign w:val="center"/>
          </w:tcPr>
          <w:p w14:paraId="0ED49FBC" w14:textId="15462304"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0E00B9C7" w14:textId="00FEF598"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7F658CB9" w14:textId="77777777" w:rsidTr="006F3FDF">
        <w:trPr>
          <w:trHeight w:val="20"/>
        </w:trPr>
        <w:tc>
          <w:tcPr>
            <w:tcW w:w="529" w:type="dxa"/>
            <w:vMerge/>
            <w:shd w:val="clear" w:color="000000" w:fill="E9DECF"/>
            <w:noWrap/>
            <w:vAlign w:val="center"/>
          </w:tcPr>
          <w:p w14:paraId="5AAB84C4"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011147B9"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0EF922A2" w14:textId="09614B67" w:rsidR="006A5D2D" w:rsidRPr="001577B3" w:rsidRDefault="006A5D2D" w:rsidP="006A5D2D">
            <w:pPr>
              <w:spacing w:after="0" w:line="240" w:lineRule="auto"/>
              <w:rPr>
                <w:rFonts w:cs="Arial"/>
                <w:color w:val="000000"/>
                <w:sz w:val="16"/>
                <w:szCs w:val="16"/>
                <w:lang w:eastAsia="es-MX"/>
              </w:rPr>
            </w:pPr>
            <w:r w:rsidRPr="001577B3">
              <w:rPr>
                <w:rFonts w:cs="Arial"/>
                <w:sz w:val="16"/>
                <w:szCs w:val="16"/>
              </w:rPr>
              <w:t xml:space="preserve">Porcentaje de alumnos en la modalidad dual </w:t>
            </w:r>
          </w:p>
        </w:tc>
        <w:tc>
          <w:tcPr>
            <w:tcW w:w="1152" w:type="dxa"/>
            <w:gridSpan w:val="3"/>
            <w:shd w:val="clear" w:color="auto" w:fill="auto"/>
            <w:vAlign w:val="center"/>
          </w:tcPr>
          <w:p w14:paraId="06B24A97" w14:textId="46593555" w:rsidR="006A5D2D" w:rsidRPr="001577B3" w:rsidRDefault="006A5D2D" w:rsidP="006A5D2D">
            <w:pPr>
              <w:spacing w:after="0" w:line="240" w:lineRule="auto"/>
              <w:rPr>
                <w:rFonts w:cs="Arial"/>
                <w:color w:val="000000"/>
                <w:sz w:val="16"/>
                <w:szCs w:val="16"/>
                <w:lang w:eastAsia="es-MX"/>
              </w:rPr>
            </w:pPr>
            <w:r w:rsidRPr="001577B3">
              <w:rPr>
                <w:rFonts w:cs="Arial"/>
                <w:noProof/>
                <w:sz w:val="16"/>
                <w:szCs w:val="16"/>
              </w:rPr>
              <w:t>El indicador mide el porcentaje de alumnos en modalidad de formación dual, respecto del total matriculados en CONALEP Sinaloa.</w:t>
            </w:r>
          </w:p>
        </w:tc>
        <w:tc>
          <w:tcPr>
            <w:tcW w:w="1152" w:type="dxa"/>
            <w:gridSpan w:val="4"/>
            <w:shd w:val="clear" w:color="auto" w:fill="auto"/>
            <w:vAlign w:val="center"/>
          </w:tcPr>
          <w:p w14:paraId="675FD0D3"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t xml:space="preserve">(Alumnos en la modalidad de formación dual / Total de alumnos de CONALEP Sinaloa) * 100 </w:t>
            </w:r>
          </w:p>
          <w:p w14:paraId="00E44881" w14:textId="3FC13509" w:rsidR="006A5D2D" w:rsidRPr="001577B3" w:rsidRDefault="006A5D2D" w:rsidP="006A5D2D">
            <w:pPr>
              <w:pStyle w:val="Default"/>
              <w:jc w:val="both"/>
              <w:rPr>
                <w:rFonts w:ascii="Arial" w:hAnsi="Arial" w:cs="Arial"/>
                <w:sz w:val="16"/>
                <w:szCs w:val="16"/>
                <w:lang w:val="es-MX"/>
              </w:rPr>
            </w:pPr>
          </w:p>
        </w:tc>
        <w:tc>
          <w:tcPr>
            <w:tcW w:w="1153" w:type="dxa"/>
            <w:gridSpan w:val="4"/>
            <w:shd w:val="clear" w:color="auto" w:fill="auto"/>
            <w:vAlign w:val="center"/>
          </w:tcPr>
          <w:p w14:paraId="50BE3D30" w14:textId="2B51B667"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w:t>
            </w:r>
          </w:p>
        </w:tc>
        <w:tc>
          <w:tcPr>
            <w:tcW w:w="1486" w:type="dxa"/>
            <w:gridSpan w:val="3"/>
            <w:shd w:val="clear" w:color="auto" w:fill="auto"/>
            <w:vAlign w:val="center"/>
          </w:tcPr>
          <w:p w14:paraId="2D3E451A" w14:textId="46910DF8"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Trimestral</w:t>
            </w:r>
          </w:p>
        </w:tc>
        <w:tc>
          <w:tcPr>
            <w:tcW w:w="818" w:type="dxa"/>
            <w:gridSpan w:val="2"/>
            <w:shd w:val="clear" w:color="auto" w:fill="auto"/>
            <w:vAlign w:val="center"/>
          </w:tcPr>
          <w:p w14:paraId="48EDB7EF" w14:textId="1A9A6AE1"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62B61C38" w14:textId="583669F2"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7BE70FD1" w14:textId="77777777" w:rsidTr="006F3FDF">
        <w:trPr>
          <w:trHeight w:val="20"/>
        </w:trPr>
        <w:tc>
          <w:tcPr>
            <w:tcW w:w="529" w:type="dxa"/>
            <w:vMerge/>
            <w:shd w:val="clear" w:color="000000" w:fill="E9DECF"/>
            <w:noWrap/>
            <w:vAlign w:val="center"/>
          </w:tcPr>
          <w:p w14:paraId="75D48320"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74B74E72"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374953F1" w14:textId="0BE8B3A6" w:rsidR="006A5D2D" w:rsidRPr="001577B3" w:rsidRDefault="006A5D2D" w:rsidP="006A5D2D">
            <w:pPr>
              <w:pStyle w:val="Default"/>
              <w:jc w:val="both"/>
              <w:rPr>
                <w:rFonts w:ascii="Arial" w:hAnsi="Arial" w:cs="Arial"/>
                <w:sz w:val="16"/>
                <w:szCs w:val="16"/>
                <w:lang w:val="es-MX"/>
              </w:rPr>
            </w:pPr>
            <w:r w:rsidRPr="001577B3">
              <w:rPr>
                <w:rFonts w:ascii="Arial" w:eastAsia="Times New Roman" w:hAnsi="Arial" w:cs="Arial"/>
                <w:noProof/>
                <w:color w:val="000000" w:themeColor="text1"/>
                <w:sz w:val="16"/>
                <w:szCs w:val="16"/>
                <w:lang w:val="es-MX" w:eastAsia="es-ES"/>
              </w:rPr>
              <w:t>Porcentaje de convenios con instituciones académicas suscritos</w:t>
            </w:r>
          </w:p>
        </w:tc>
        <w:tc>
          <w:tcPr>
            <w:tcW w:w="1152" w:type="dxa"/>
            <w:gridSpan w:val="3"/>
            <w:shd w:val="clear" w:color="auto" w:fill="auto"/>
            <w:vAlign w:val="center"/>
          </w:tcPr>
          <w:p w14:paraId="13260704" w14:textId="41A957DC" w:rsidR="006A5D2D" w:rsidRPr="001577B3" w:rsidRDefault="006A5D2D" w:rsidP="006A5D2D">
            <w:pPr>
              <w:spacing w:after="0" w:line="240" w:lineRule="auto"/>
              <w:rPr>
                <w:rFonts w:cs="Arial"/>
                <w:color w:val="000000"/>
                <w:sz w:val="16"/>
                <w:szCs w:val="16"/>
                <w:lang w:eastAsia="es-MX"/>
              </w:rPr>
            </w:pPr>
            <w:r w:rsidRPr="001577B3">
              <w:rPr>
                <w:rFonts w:cs="Arial"/>
                <w:noProof/>
                <w:sz w:val="16"/>
                <w:szCs w:val="16"/>
              </w:rPr>
              <w:t>El indicador mide el avance en la suscripción de convenios de colaboración con instituciones académicas, respecto del total programados en el periodo</w:t>
            </w:r>
          </w:p>
        </w:tc>
        <w:tc>
          <w:tcPr>
            <w:tcW w:w="1152" w:type="dxa"/>
            <w:gridSpan w:val="4"/>
            <w:shd w:val="clear" w:color="auto" w:fill="auto"/>
            <w:vAlign w:val="center"/>
          </w:tcPr>
          <w:p w14:paraId="34E7DC5A" w14:textId="0F9D7733"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 xml:space="preserve">Convenios suscritos </w:t>
            </w:r>
            <w:r w:rsidR="008201B0" w:rsidRPr="001577B3">
              <w:rPr>
                <w:rFonts w:cs="Arial"/>
                <w:color w:val="000000"/>
                <w:sz w:val="16"/>
                <w:szCs w:val="16"/>
                <w:lang w:eastAsia="es-MX"/>
              </w:rPr>
              <w:t>con instituciones</w:t>
            </w:r>
            <w:r w:rsidRPr="001577B3">
              <w:rPr>
                <w:rFonts w:cs="Arial"/>
                <w:color w:val="000000"/>
                <w:sz w:val="16"/>
                <w:szCs w:val="16"/>
                <w:lang w:eastAsia="es-MX"/>
              </w:rPr>
              <w:t xml:space="preserve"> académicas / Total de convenios programados a suscribir </w:t>
            </w:r>
            <w:r w:rsidR="008201B0" w:rsidRPr="001577B3">
              <w:rPr>
                <w:rFonts w:cs="Arial"/>
                <w:color w:val="000000"/>
                <w:sz w:val="16"/>
                <w:szCs w:val="16"/>
                <w:lang w:eastAsia="es-MX"/>
              </w:rPr>
              <w:t>con instituciones</w:t>
            </w:r>
            <w:r w:rsidRPr="001577B3">
              <w:rPr>
                <w:rFonts w:cs="Arial"/>
                <w:color w:val="000000"/>
                <w:sz w:val="16"/>
                <w:szCs w:val="16"/>
                <w:lang w:eastAsia="es-MX"/>
              </w:rPr>
              <w:t xml:space="preserve"> académicas) * 100</w:t>
            </w:r>
          </w:p>
        </w:tc>
        <w:tc>
          <w:tcPr>
            <w:tcW w:w="1153" w:type="dxa"/>
            <w:gridSpan w:val="4"/>
            <w:shd w:val="clear" w:color="auto" w:fill="auto"/>
            <w:vAlign w:val="center"/>
          </w:tcPr>
          <w:p w14:paraId="3DFD2F81" w14:textId="66866209"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w:t>
            </w:r>
          </w:p>
        </w:tc>
        <w:tc>
          <w:tcPr>
            <w:tcW w:w="1486" w:type="dxa"/>
            <w:gridSpan w:val="3"/>
            <w:shd w:val="clear" w:color="auto" w:fill="auto"/>
            <w:vAlign w:val="center"/>
          </w:tcPr>
          <w:p w14:paraId="3514344B" w14:textId="5FA85155"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Trimestral</w:t>
            </w:r>
          </w:p>
        </w:tc>
        <w:tc>
          <w:tcPr>
            <w:tcW w:w="818" w:type="dxa"/>
            <w:gridSpan w:val="2"/>
            <w:shd w:val="clear" w:color="auto" w:fill="auto"/>
            <w:vAlign w:val="center"/>
          </w:tcPr>
          <w:p w14:paraId="6326DF36" w14:textId="1021FF32"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654DFCC5" w14:textId="785EAA99"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277985EA" w14:textId="77777777" w:rsidTr="006F3FDF">
        <w:trPr>
          <w:trHeight w:val="20"/>
        </w:trPr>
        <w:tc>
          <w:tcPr>
            <w:tcW w:w="529" w:type="dxa"/>
            <w:vMerge/>
            <w:shd w:val="clear" w:color="000000" w:fill="E9DECF"/>
            <w:noWrap/>
            <w:vAlign w:val="center"/>
          </w:tcPr>
          <w:p w14:paraId="6A56C799"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1E343065"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5331572D" w14:textId="0586D9F1" w:rsidR="006A5D2D" w:rsidRPr="001577B3" w:rsidRDefault="006A5D2D" w:rsidP="006A5D2D">
            <w:pPr>
              <w:pStyle w:val="Default"/>
              <w:jc w:val="both"/>
              <w:rPr>
                <w:rFonts w:ascii="Arial" w:hAnsi="Arial" w:cs="Arial"/>
                <w:sz w:val="16"/>
                <w:szCs w:val="16"/>
                <w:lang w:val="es-MX" w:eastAsia="es-MX"/>
              </w:rPr>
            </w:pPr>
            <w:r w:rsidRPr="00680984">
              <w:rPr>
                <w:rFonts w:eastAsia="Times New Roman" w:cs="Arial"/>
                <w:noProof/>
                <w:sz w:val="16"/>
                <w:szCs w:val="16"/>
                <w:lang w:val="es-MX" w:eastAsia="es-ES"/>
              </w:rPr>
              <w:t>Porcentaje de avance en la ejecución de cursos de capacitación</w:t>
            </w:r>
          </w:p>
        </w:tc>
        <w:tc>
          <w:tcPr>
            <w:tcW w:w="1152" w:type="dxa"/>
            <w:gridSpan w:val="3"/>
            <w:shd w:val="clear" w:color="auto" w:fill="auto"/>
            <w:vAlign w:val="center"/>
          </w:tcPr>
          <w:p w14:paraId="26EA33F0" w14:textId="05DF97FD" w:rsidR="006A5D2D" w:rsidRPr="001577B3" w:rsidRDefault="006A5D2D" w:rsidP="006A5D2D">
            <w:pPr>
              <w:spacing w:after="0" w:line="240" w:lineRule="auto"/>
              <w:rPr>
                <w:rFonts w:cs="Arial"/>
                <w:color w:val="000000"/>
                <w:sz w:val="16"/>
                <w:szCs w:val="16"/>
                <w:lang w:eastAsia="es-MX"/>
              </w:rPr>
            </w:pPr>
            <w:r w:rsidRPr="001577B3">
              <w:rPr>
                <w:rFonts w:cs="Arial"/>
                <w:noProof/>
                <w:sz w:val="16"/>
                <w:szCs w:val="16"/>
              </w:rPr>
              <w:t>El indicador mide la capacidad de respuesta de CONALEP Sinaloa para hacer frente a los cursos de capacitación solicitados por externos a la institución</w:t>
            </w:r>
          </w:p>
        </w:tc>
        <w:tc>
          <w:tcPr>
            <w:tcW w:w="1152" w:type="dxa"/>
            <w:gridSpan w:val="4"/>
            <w:shd w:val="clear" w:color="auto" w:fill="auto"/>
            <w:vAlign w:val="center"/>
          </w:tcPr>
          <w:p w14:paraId="56796F49"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t xml:space="preserve">(Número de cursos de capacitación realizadas a personal externo de la institución / Total de cursos solicitados para otorgarse a </w:t>
            </w:r>
            <w:r w:rsidRPr="001577B3">
              <w:rPr>
                <w:rFonts w:ascii="Arial" w:hAnsi="Arial" w:cs="Arial"/>
                <w:sz w:val="16"/>
                <w:szCs w:val="16"/>
                <w:lang w:val="es-MX"/>
              </w:rPr>
              <w:lastRenderedPageBreak/>
              <w:t xml:space="preserve">personal externo de la institución) * 100 </w:t>
            </w:r>
          </w:p>
          <w:p w14:paraId="01D748D2" w14:textId="6DD66F51" w:rsidR="006A5D2D" w:rsidRPr="001577B3" w:rsidRDefault="006A5D2D" w:rsidP="006A5D2D">
            <w:pPr>
              <w:spacing w:after="0" w:line="240" w:lineRule="auto"/>
              <w:rPr>
                <w:rFonts w:cs="Arial"/>
                <w:color w:val="000000"/>
                <w:sz w:val="16"/>
                <w:szCs w:val="16"/>
                <w:lang w:eastAsia="es-MX"/>
              </w:rPr>
            </w:pPr>
          </w:p>
        </w:tc>
        <w:tc>
          <w:tcPr>
            <w:tcW w:w="1153" w:type="dxa"/>
            <w:gridSpan w:val="4"/>
            <w:shd w:val="clear" w:color="auto" w:fill="auto"/>
            <w:vAlign w:val="center"/>
          </w:tcPr>
          <w:p w14:paraId="3B115078" w14:textId="57F4E4DE"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lastRenderedPageBreak/>
              <w:t>Porcentaje</w:t>
            </w:r>
          </w:p>
        </w:tc>
        <w:tc>
          <w:tcPr>
            <w:tcW w:w="1486" w:type="dxa"/>
            <w:gridSpan w:val="3"/>
            <w:shd w:val="clear" w:color="auto" w:fill="auto"/>
            <w:vAlign w:val="center"/>
          </w:tcPr>
          <w:p w14:paraId="2248DD92" w14:textId="4E92CD2E"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Trimestral</w:t>
            </w:r>
          </w:p>
        </w:tc>
        <w:tc>
          <w:tcPr>
            <w:tcW w:w="818" w:type="dxa"/>
            <w:gridSpan w:val="2"/>
            <w:shd w:val="clear" w:color="auto" w:fill="auto"/>
            <w:vAlign w:val="center"/>
          </w:tcPr>
          <w:p w14:paraId="6068E994" w14:textId="662C21BC"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33D5ADCE" w14:textId="00FEEC6B"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18A28333" w14:textId="77777777" w:rsidTr="006F3FDF">
        <w:trPr>
          <w:trHeight w:val="20"/>
        </w:trPr>
        <w:tc>
          <w:tcPr>
            <w:tcW w:w="529" w:type="dxa"/>
            <w:vMerge/>
            <w:shd w:val="clear" w:color="000000" w:fill="E9DECF"/>
            <w:noWrap/>
            <w:vAlign w:val="center"/>
          </w:tcPr>
          <w:p w14:paraId="7C131FD2"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04B8B5E0"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48DB7FBF"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t xml:space="preserve">Porcentaje de personas certificadas en competencias </w:t>
            </w:r>
          </w:p>
          <w:p w14:paraId="3D260C25" w14:textId="4EC0787F" w:rsidR="006A5D2D" w:rsidRPr="001577B3" w:rsidRDefault="006A5D2D" w:rsidP="006A5D2D">
            <w:pPr>
              <w:spacing w:after="0" w:line="240" w:lineRule="auto"/>
              <w:rPr>
                <w:rFonts w:cs="Arial"/>
                <w:color w:val="000000"/>
                <w:sz w:val="16"/>
                <w:szCs w:val="16"/>
                <w:lang w:eastAsia="es-MX"/>
              </w:rPr>
            </w:pPr>
          </w:p>
        </w:tc>
        <w:tc>
          <w:tcPr>
            <w:tcW w:w="1152" w:type="dxa"/>
            <w:gridSpan w:val="3"/>
            <w:shd w:val="clear" w:color="auto" w:fill="auto"/>
            <w:vAlign w:val="center"/>
          </w:tcPr>
          <w:p w14:paraId="77ACC300" w14:textId="23A089F6" w:rsidR="006A5D2D" w:rsidRPr="001577B3" w:rsidRDefault="006A5D2D" w:rsidP="006A5D2D">
            <w:pPr>
              <w:spacing w:after="0" w:line="240" w:lineRule="auto"/>
              <w:rPr>
                <w:rFonts w:cs="Arial"/>
                <w:color w:val="000000"/>
                <w:sz w:val="16"/>
                <w:szCs w:val="16"/>
                <w:lang w:eastAsia="es-MX"/>
              </w:rPr>
            </w:pPr>
            <w:r w:rsidRPr="001577B3">
              <w:rPr>
                <w:rFonts w:cs="Arial"/>
                <w:noProof/>
                <w:sz w:val="16"/>
                <w:szCs w:val="16"/>
              </w:rPr>
              <w:t>El indicador mide la capacidad de respuesta de CONALEP Sinaloa para hacer frente a las solicitudes de certificación de competencias</w:t>
            </w:r>
          </w:p>
        </w:tc>
        <w:tc>
          <w:tcPr>
            <w:tcW w:w="1152" w:type="dxa"/>
            <w:gridSpan w:val="4"/>
            <w:shd w:val="clear" w:color="auto" w:fill="auto"/>
            <w:vAlign w:val="center"/>
          </w:tcPr>
          <w:p w14:paraId="39C1D5DB" w14:textId="60D9565E" w:rsidR="006A5D2D" w:rsidRPr="001577B3" w:rsidRDefault="006A5D2D" w:rsidP="006A5D2D">
            <w:pPr>
              <w:spacing w:after="0" w:line="240" w:lineRule="auto"/>
              <w:rPr>
                <w:rFonts w:cs="Arial"/>
                <w:color w:val="000000"/>
                <w:sz w:val="16"/>
                <w:szCs w:val="16"/>
                <w:lang w:eastAsia="es-MX"/>
              </w:rPr>
            </w:pPr>
            <w:r w:rsidRPr="001577B3">
              <w:rPr>
                <w:rFonts w:cs="Arial"/>
                <w:sz w:val="16"/>
                <w:szCs w:val="16"/>
              </w:rPr>
              <w:t xml:space="preserve">(Número de personas certificadas en competencias / Total de solicitantes para certificación de competencias) * 100 </w:t>
            </w:r>
          </w:p>
        </w:tc>
        <w:tc>
          <w:tcPr>
            <w:tcW w:w="1153" w:type="dxa"/>
            <w:gridSpan w:val="4"/>
            <w:shd w:val="clear" w:color="auto" w:fill="auto"/>
            <w:vAlign w:val="center"/>
          </w:tcPr>
          <w:p w14:paraId="5C35F9F7" w14:textId="1CEE50B4"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w:t>
            </w:r>
          </w:p>
        </w:tc>
        <w:tc>
          <w:tcPr>
            <w:tcW w:w="1486" w:type="dxa"/>
            <w:gridSpan w:val="3"/>
            <w:shd w:val="clear" w:color="auto" w:fill="auto"/>
            <w:vAlign w:val="center"/>
          </w:tcPr>
          <w:p w14:paraId="1DC3568B" w14:textId="38B32FA0"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Trimestral</w:t>
            </w:r>
          </w:p>
        </w:tc>
        <w:tc>
          <w:tcPr>
            <w:tcW w:w="818" w:type="dxa"/>
            <w:gridSpan w:val="2"/>
            <w:shd w:val="clear" w:color="auto" w:fill="auto"/>
            <w:vAlign w:val="center"/>
          </w:tcPr>
          <w:p w14:paraId="69DBD5DB" w14:textId="4D9AEB29"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31A817B7" w14:textId="6862EA42"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272AEDB8" w14:textId="77777777" w:rsidTr="006F3FDF">
        <w:trPr>
          <w:trHeight w:val="20"/>
        </w:trPr>
        <w:tc>
          <w:tcPr>
            <w:tcW w:w="529" w:type="dxa"/>
            <w:vMerge/>
            <w:shd w:val="clear" w:color="000000" w:fill="E9DECF"/>
            <w:noWrap/>
            <w:vAlign w:val="center"/>
          </w:tcPr>
          <w:p w14:paraId="2D900C74"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0A3A7837"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002280B2" w14:textId="35C1C536" w:rsidR="006A5D2D" w:rsidRPr="001577B3" w:rsidRDefault="006A5D2D" w:rsidP="006A5D2D">
            <w:pPr>
              <w:spacing w:after="0" w:line="240" w:lineRule="auto"/>
              <w:rPr>
                <w:rFonts w:cs="Arial"/>
                <w:color w:val="000000"/>
                <w:sz w:val="16"/>
                <w:szCs w:val="16"/>
                <w:lang w:eastAsia="es-MX"/>
              </w:rPr>
            </w:pPr>
            <w:r w:rsidRPr="001577B3">
              <w:rPr>
                <w:rFonts w:eastAsia="Times New Roman" w:cs="Arial"/>
                <w:noProof/>
                <w:sz w:val="16"/>
                <w:szCs w:val="16"/>
                <w:lang w:eastAsia="es-ES"/>
              </w:rPr>
              <w:t>Porcentaje de recursos ministrados</w:t>
            </w:r>
          </w:p>
        </w:tc>
        <w:tc>
          <w:tcPr>
            <w:tcW w:w="1152" w:type="dxa"/>
            <w:gridSpan w:val="3"/>
            <w:shd w:val="clear" w:color="auto" w:fill="auto"/>
            <w:vAlign w:val="center"/>
          </w:tcPr>
          <w:p w14:paraId="46AFCE4F" w14:textId="4B4E3D19" w:rsidR="006A5D2D" w:rsidRPr="001577B3" w:rsidRDefault="006A5D2D" w:rsidP="006A5D2D">
            <w:pPr>
              <w:spacing w:after="0" w:line="240" w:lineRule="auto"/>
              <w:rPr>
                <w:rFonts w:cs="Arial"/>
                <w:color w:val="000000"/>
                <w:sz w:val="16"/>
                <w:szCs w:val="16"/>
                <w:lang w:eastAsia="es-MX"/>
              </w:rPr>
            </w:pPr>
            <w:r w:rsidRPr="001577B3">
              <w:rPr>
                <w:rFonts w:cs="Arial"/>
                <w:noProof/>
                <w:sz w:val="16"/>
                <w:szCs w:val="16"/>
              </w:rPr>
              <w:t>El indicador mide el avance que se tiene en la recepción de los recursos presupuestales autorizados al periodo que se informa</w:t>
            </w:r>
          </w:p>
        </w:tc>
        <w:tc>
          <w:tcPr>
            <w:tcW w:w="1152" w:type="dxa"/>
            <w:gridSpan w:val="4"/>
            <w:shd w:val="clear" w:color="auto" w:fill="auto"/>
            <w:vAlign w:val="center"/>
          </w:tcPr>
          <w:p w14:paraId="4F8B91E5"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t xml:space="preserve">Total de recursos ministrados / Total de recursos autorizados modificados) * 100 </w:t>
            </w:r>
          </w:p>
          <w:p w14:paraId="618A7587" w14:textId="138AD149" w:rsidR="006A5D2D" w:rsidRPr="008F014A" w:rsidRDefault="006A5D2D" w:rsidP="006A5D2D">
            <w:pPr>
              <w:pStyle w:val="Default"/>
              <w:jc w:val="both"/>
              <w:rPr>
                <w:rFonts w:ascii="Arial" w:hAnsi="Arial" w:cs="Arial"/>
                <w:sz w:val="16"/>
                <w:szCs w:val="16"/>
                <w:lang w:val="es-MX" w:eastAsia="es-MX"/>
              </w:rPr>
            </w:pPr>
          </w:p>
        </w:tc>
        <w:tc>
          <w:tcPr>
            <w:tcW w:w="1153" w:type="dxa"/>
            <w:gridSpan w:val="4"/>
            <w:shd w:val="clear" w:color="auto" w:fill="auto"/>
            <w:vAlign w:val="center"/>
          </w:tcPr>
          <w:p w14:paraId="17CBB98D" w14:textId="29039EC7"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w:t>
            </w:r>
          </w:p>
        </w:tc>
        <w:tc>
          <w:tcPr>
            <w:tcW w:w="1486" w:type="dxa"/>
            <w:gridSpan w:val="3"/>
            <w:shd w:val="clear" w:color="auto" w:fill="auto"/>
            <w:vAlign w:val="center"/>
          </w:tcPr>
          <w:p w14:paraId="7D9A1336" w14:textId="0F866050"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Trimestral</w:t>
            </w:r>
          </w:p>
        </w:tc>
        <w:tc>
          <w:tcPr>
            <w:tcW w:w="818" w:type="dxa"/>
            <w:gridSpan w:val="2"/>
            <w:shd w:val="clear" w:color="auto" w:fill="auto"/>
            <w:vAlign w:val="center"/>
          </w:tcPr>
          <w:p w14:paraId="1ADFF947" w14:textId="23B76301"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1D6AD99C" w14:textId="2529E25F"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378F4114" w14:textId="77777777" w:rsidTr="006F3FDF">
        <w:trPr>
          <w:trHeight w:val="20"/>
        </w:trPr>
        <w:tc>
          <w:tcPr>
            <w:tcW w:w="529" w:type="dxa"/>
            <w:vMerge/>
            <w:shd w:val="clear" w:color="000000" w:fill="E9DECF"/>
            <w:noWrap/>
            <w:vAlign w:val="center"/>
          </w:tcPr>
          <w:p w14:paraId="34EE8097"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3CC7E50A"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5BAA95B6" w14:textId="2E53FC80" w:rsidR="006A5D2D" w:rsidRPr="001577B3" w:rsidRDefault="006A5D2D" w:rsidP="006A5D2D">
            <w:pPr>
              <w:spacing w:after="0" w:line="240" w:lineRule="auto"/>
              <w:rPr>
                <w:rFonts w:cs="Arial"/>
                <w:color w:val="000000"/>
                <w:sz w:val="16"/>
                <w:szCs w:val="16"/>
                <w:lang w:eastAsia="es-MX"/>
              </w:rPr>
            </w:pPr>
            <w:r w:rsidRPr="001577B3">
              <w:rPr>
                <w:rFonts w:eastAsia="Times New Roman" w:cs="Arial"/>
                <w:noProof/>
                <w:sz w:val="16"/>
                <w:szCs w:val="16"/>
                <w:lang w:eastAsia="es-ES"/>
              </w:rPr>
              <w:t>Porcentaje de informes de armonización contable publicados</w:t>
            </w:r>
          </w:p>
        </w:tc>
        <w:tc>
          <w:tcPr>
            <w:tcW w:w="1152" w:type="dxa"/>
            <w:gridSpan w:val="3"/>
            <w:shd w:val="clear" w:color="auto" w:fill="auto"/>
            <w:vAlign w:val="center"/>
          </w:tcPr>
          <w:p w14:paraId="3A3E423B" w14:textId="1C037E1E" w:rsidR="006A5D2D" w:rsidRPr="001577B3" w:rsidRDefault="006A5D2D" w:rsidP="006A5D2D">
            <w:pPr>
              <w:spacing w:after="0" w:line="240" w:lineRule="auto"/>
              <w:rPr>
                <w:rFonts w:cs="Arial"/>
                <w:color w:val="000000"/>
                <w:sz w:val="16"/>
                <w:szCs w:val="16"/>
                <w:lang w:eastAsia="es-MX"/>
              </w:rPr>
            </w:pPr>
            <w:r w:rsidRPr="001577B3">
              <w:rPr>
                <w:rFonts w:cs="Arial"/>
                <w:noProof/>
                <w:sz w:val="16"/>
                <w:szCs w:val="16"/>
              </w:rPr>
              <w:t>El indicador mide el porcentaje de formatos publicados en materia de armonización contable, respecto del total aplicable a CONALEP Sinaloa</w:t>
            </w:r>
          </w:p>
        </w:tc>
        <w:tc>
          <w:tcPr>
            <w:tcW w:w="1152" w:type="dxa"/>
            <w:gridSpan w:val="4"/>
            <w:shd w:val="clear" w:color="auto" w:fill="auto"/>
            <w:vAlign w:val="center"/>
          </w:tcPr>
          <w:p w14:paraId="017FA67B" w14:textId="4D09F933"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Formatos publicados en el portal de armonización contable / Total de formatos obligatorios a publicar en el portal de armonización contable) * 100</w:t>
            </w:r>
          </w:p>
        </w:tc>
        <w:tc>
          <w:tcPr>
            <w:tcW w:w="1153" w:type="dxa"/>
            <w:gridSpan w:val="4"/>
            <w:shd w:val="clear" w:color="auto" w:fill="auto"/>
            <w:vAlign w:val="center"/>
          </w:tcPr>
          <w:p w14:paraId="19227662" w14:textId="1BADFD0C"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w:t>
            </w:r>
          </w:p>
        </w:tc>
        <w:tc>
          <w:tcPr>
            <w:tcW w:w="1486" w:type="dxa"/>
            <w:gridSpan w:val="3"/>
            <w:shd w:val="clear" w:color="auto" w:fill="auto"/>
            <w:vAlign w:val="center"/>
          </w:tcPr>
          <w:p w14:paraId="5A243BD5" w14:textId="0D4FF623"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Trimestral</w:t>
            </w:r>
          </w:p>
        </w:tc>
        <w:tc>
          <w:tcPr>
            <w:tcW w:w="818" w:type="dxa"/>
            <w:gridSpan w:val="2"/>
            <w:shd w:val="clear" w:color="auto" w:fill="auto"/>
            <w:vAlign w:val="center"/>
          </w:tcPr>
          <w:p w14:paraId="3B18427E" w14:textId="1F644B10"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2CBBB158" w14:textId="56D778FB"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19F7D1F1" w14:textId="77777777" w:rsidTr="00BB476B">
        <w:trPr>
          <w:trHeight w:val="60"/>
        </w:trPr>
        <w:tc>
          <w:tcPr>
            <w:tcW w:w="529" w:type="dxa"/>
            <w:vMerge/>
            <w:shd w:val="clear" w:color="000000" w:fill="E9DECF"/>
            <w:noWrap/>
            <w:vAlign w:val="center"/>
          </w:tcPr>
          <w:p w14:paraId="0DC07A61"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2C23941C"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6BF5CAD7" w14:textId="457EA318"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 de formatos de transparencia publicados</w:t>
            </w:r>
          </w:p>
        </w:tc>
        <w:tc>
          <w:tcPr>
            <w:tcW w:w="1152" w:type="dxa"/>
            <w:gridSpan w:val="3"/>
            <w:shd w:val="clear" w:color="auto" w:fill="auto"/>
            <w:vAlign w:val="center"/>
          </w:tcPr>
          <w:p w14:paraId="4F737DAF" w14:textId="0A2C02E3" w:rsidR="006A5D2D" w:rsidRPr="001577B3" w:rsidRDefault="006A5D2D" w:rsidP="006A5D2D">
            <w:pPr>
              <w:spacing w:after="0" w:line="240" w:lineRule="auto"/>
              <w:rPr>
                <w:rFonts w:cs="Arial"/>
                <w:color w:val="000000"/>
                <w:sz w:val="16"/>
                <w:szCs w:val="16"/>
                <w:lang w:eastAsia="es-MX"/>
              </w:rPr>
            </w:pPr>
            <w:r w:rsidRPr="001577B3">
              <w:rPr>
                <w:rFonts w:cs="Arial"/>
                <w:noProof/>
                <w:sz w:val="16"/>
                <w:szCs w:val="16"/>
              </w:rPr>
              <w:t>El indicador mide el porcentaje de formatos publicados en materia de acceso a la información pública, respecto del total asignados a CONALEP Sinaloaz</w:t>
            </w:r>
          </w:p>
        </w:tc>
        <w:tc>
          <w:tcPr>
            <w:tcW w:w="1152" w:type="dxa"/>
            <w:gridSpan w:val="4"/>
            <w:shd w:val="clear" w:color="auto" w:fill="auto"/>
            <w:vAlign w:val="center"/>
          </w:tcPr>
          <w:p w14:paraId="1CA98BDA" w14:textId="6312F3F2" w:rsidR="006A5D2D" w:rsidRPr="001577B3" w:rsidRDefault="006A5D2D" w:rsidP="006A5D2D">
            <w:pPr>
              <w:spacing w:after="0" w:line="240" w:lineRule="auto"/>
              <w:rPr>
                <w:rFonts w:cs="Arial"/>
                <w:color w:val="000000"/>
                <w:sz w:val="16"/>
                <w:szCs w:val="16"/>
                <w:lang w:eastAsia="es-MX"/>
              </w:rPr>
            </w:pPr>
            <w:r w:rsidRPr="001577B3">
              <w:rPr>
                <w:rFonts w:cs="Arial"/>
                <w:sz w:val="16"/>
                <w:szCs w:val="16"/>
              </w:rPr>
              <w:t xml:space="preserve">(Formatos publicados en materia de transparencia / Total de formatos asignados a CONALEP Sinaloa en materia de transparencia) * 100 </w:t>
            </w:r>
          </w:p>
        </w:tc>
        <w:tc>
          <w:tcPr>
            <w:tcW w:w="1153" w:type="dxa"/>
            <w:gridSpan w:val="4"/>
            <w:shd w:val="clear" w:color="auto" w:fill="auto"/>
            <w:vAlign w:val="center"/>
          </w:tcPr>
          <w:p w14:paraId="2F66E58A" w14:textId="5B3DCA48"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w:t>
            </w:r>
          </w:p>
        </w:tc>
        <w:tc>
          <w:tcPr>
            <w:tcW w:w="1486" w:type="dxa"/>
            <w:gridSpan w:val="3"/>
            <w:shd w:val="clear" w:color="auto" w:fill="auto"/>
            <w:vAlign w:val="center"/>
          </w:tcPr>
          <w:p w14:paraId="1980B394" w14:textId="70FC2721"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Trimestral</w:t>
            </w:r>
          </w:p>
        </w:tc>
        <w:tc>
          <w:tcPr>
            <w:tcW w:w="818" w:type="dxa"/>
            <w:gridSpan w:val="2"/>
            <w:shd w:val="clear" w:color="auto" w:fill="auto"/>
            <w:vAlign w:val="center"/>
          </w:tcPr>
          <w:p w14:paraId="79760370" w14:textId="0E56E013"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3F6ED540" w14:textId="44053813"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167A7AE1" w14:textId="77777777" w:rsidTr="006F3FDF">
        <w:trPr>
          <w:trHeight w:val="60"/>
        </w:trPr>
        <w:tc>
          <w:tcPr>
            <w:tcW w:w="529" w:type="dxa"/>
            <w:vMerge/>
            <w:shd w:val="clear" w:color="000000" w:fill="E9DECF"/>
            <w:noWrap/>
            <w:vAlign w:val="center"/>
          </w:tcPr>
          <w:p w14:paraId="28654947"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50B8E616"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605FBACC" w14:textId="4E77CFAB" w:rsidR="006A5D2D" w:rsidRPr="001577B3" w:rsidRDefault="006A5D2D" w:rsidP="006A5D2D">
            <w:pPr>
              <w:spacing w:after="0" w:line="240" w:lineRule="auto"/>
              <w:rPr>
                <w:rFonts w:cs="Arial"/>
                <w:color w:val="000000"/>
                <w:sz w:val="16"/>
                <w:szCs w:val="16"/>
                <w:lang w:eastAsia="es-MX"/>
              </w:rPr>
            </w:pPr>
            <w:r w:rsidRPr="001577B3">
              <w:rPr>
                <w:rFonts w:cs="Arial"/>
                <w:sz w:val="16"/>
                <w:szCs w:val="16"/>
              </w:rPr>
              <w:t xml:space="preserve">Porcentaje de solicitudes de acceso a la información atendidas </w:t>
            </w:r>
          </w:p>
        </w:tc>
        <w:tc>
          <w:tcPr>
            <w:tcW w:w="1152" w:type="dxa"/>
            <w:gridSpan w:val="3"/>
            <w:shd w:val="clear" w:color="auto" w:fill="auto"/>
            <w:vAlign w:val="center"/>
          </w:tcPr>
          <w:p w14:paraId="538E1806" w14:textId="31A9ACA6" w:rsidR="006A5D2D" w:rsidRPr="001577B3" w:rsidRDefault="006A5D2D" w:rsidP="006A5D2D">
            <w:pPr>
              <w:spacing w:after="0" w:line="240" w:lineRule="auto"/>
              <w:rPr>
                <w:rFonts w:cs="Arial"/>
                <w:color w:val="000000"/>
                <w:sz w:val="16"/>
                <w:szCs w:val="16"/>
                <w:lang w:eastAsia="es-MX"/>
              </w:rPr>
            </w:pPr>
            <w:r w:rsidRPr="001577B3">
              <w:rPr>
                <w:rFonts w:cs="Arial"/>
                <w:noProof/>
                <w:sz w:val="16"/>
                <w:szCs w:val="16"/>
              </w:rPr>
              <w:t>El indicador mide el porcentaje de solicitudes de acceso a la información que son atendidas adecuada y oportunamente por CONALEP Sinaloa</w:t>
            </w:r>
          </w:p>
        </w:tc>
        <w:tc>
          <w:tcPr>
            <w:tcW w:w="1152" w:type="dxa"/>
            <w:gridSpan w:val="4"/>
            <w:shd w:val="clear" w:color="auto" w:fill="auto"/>
            <w:vAlign w:val="center"/>
          </w:tcPr>
          <w:p w14:paraId="0D3C77F2" w14:textId="261E6C0F" w:rsidR="006A5D2D" w:rsidRPr="001577B3" w:rsidRDefault="006A5D2D" w:rsidP="006A5D2D">
            <w:pPr>
              <w:pStyle w:val="Default"/>
              <w:jc w:val="both"/>
              <w:rPr>
                <w:rFonts w:ascii="Arial" w:hAnsi="Arial" w:cs="Arial"/>
                <w:sz w:val="16"/>
                <w:szCs w:val="16"/>
                <w:lang w:val="es-MX"/>
              </w:rPr>
            </w:pPr>
            <w:r w:rsidRPr="00680984">
              <w:rPr>
                <w:rFonts w:cs="Arial"/>
                <w:sz w:val="16"/>
                <w:szCs w:val="16"/>
                <w:lang w:val="es-MX" w:eastAsia="es-MX"/>
              </w:rPr>
              <w:t>(Total de solicitudes atendidas / Total de solicitudes de información recepcionadas) * 100</w:t>
            </w:r>
          </w:p>
        </w:tc>
        <w:tc>
          <w:tcPr>
            <w:tcW w:w="1153" w:type="dxa"/>
            <w:gridSpan w:val="4"/>
            <w:shd w:val="clear" w:color="auto" w:fill="auto"/>
            <w:vAlign w:val="center"/>
          </w:tcPr>
          <w:p w14:paraId="63D2499E" w14:textId="1F8227C3"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w:t>
            </w:r>
          </w:p>
        </w:tc>
        <w:tc>
          <w:tcPr>
            <w:tcW w:w="1486" w:type="dxa"/>
            <w:gridSpan w:val="3"/>
            <w:shd w:val="clear" w:color="auto" w:fill="auto"/>
            <w:vAlign w:val="center"/>
          </w:tcPr>
          <w:p w14:paraId="155F0FE9" w14:textId="2322E463"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Trimestral</w:t>
            </w:r>
          </w:p>
        </w:tc>
        <w:tc>
          <w:tcPr>
            <w:tcW w:w="818" w:type="dxa"/>
            <w:gridSpan w:val="2"/>
            <w:shd w:val="clear" w:color="auto" w:fill="auto"/>
            <w:vAlign w:val="center"/>
          </w:tcPr>
          <w:p w14:paraId="7AF22B7E" w14:textId="0315DCB9"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2021</w:t>
            </w:r>
          </w:p>
        </w:tc>
        <w:tc>
          <w:tcPr>
            <w:tcW w:w="1153" w:type="dxa"/>
            <w:gridSpan w:val="2"/>
            <w:shd w:val="clear" w:color="auto" w:fill="auto"/>
            <w:vAlign w:val="center"/>
          </w:tcPr>
          <w:p w14:paraId="377B7669" w14:textId="2A2F5D60"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2F2D7AD7" w14:textId="77777777" w:rsidTr="006F3FDF">
        <w:trPr>
          <w:trHeight w:val="60"/>
        </w:trPr>
        <w:tc>
          <w:tcPr>
            <w:tcW w:w="529" w:type="dxa"/>
            <w:vMerge/>
            <w:shd w:val="clear" w:color="000000" w:fill="E9DECF"/>
            <w:noWrap/>
            <w:vAlign w:val="center"/>
          </w:tcPr>
          <w:p w14:paraId="73C8D051"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79ECB7AC"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094F3241" w14:textId="74B7BE39" w:rsidR="006A5D2D" w:rsidRPr="001577B3" w:rsidRDefault="006A5D2D" w:rsidP="006A5D2D">
            <w:pPr>
              <w:pStyle w:val="Default"/>
              <w:jc w:val="both"/>
              <w:rPr>
                <w:rFonts w:ascii="Arial" w:hAnsi="Arial" w:cs="Arial"/>
                <w:sz w:val="16"/>
                <w:szCs w:val="16"/>
                <w:lang w:val="es-MX"/>
              </w:rPr>
            </w:pPr>
            <w:r w:rsidRPr="00680984">
              <w:rPr>
                <w:rFonts w:eastAsia="Times New Roman" w:cs="Arial"/>
                <w:noProof/>
                <w:sz w:val="16"/>
                <w:szCs w:val="16"/>
                <w:lang w:val="es-MX" w:eastAsia="es-ES"/>
              </w:rPr>
              <w:t>Porcentaje de lineamientos internos actualizados</w:t>
            </w:r>
          </w:p>
        </w:tc>
        <w:tc>
          <w:tcPr>
            <w:tcW w:w="1152" w:type="dxa"/>
            <w:gridSpan w:val="3"/>
            <w:shd w:val="clear" w:color="auto" w:fill="auto"/>
            <w:vAlign w:val="center"/>
          </w:tcPr>
          <w:p w14:paraId="3E47A953" w14:textId="3293062F" w:rsidR="006A5D2D" w:rsidRPr="001577B3" w:rsidRDefault="006A5D2D" w:rsidP="006A5D2D">
            <w:pPr>
              <w:spacing w:after="0" w:line="240" w:lineRule="auto"/>
              <w:rPr>
                <w:rFonts w:cs="Arial"/>
                <w:color w:val="000000"/>
                <w:sz w:val="16"/>
                <w:szCs w:val="16"/>
                <w:lang w:eastAsia="es-MX"/>
              </w:rPr>
            </w:pPr>
            <w:r w:rsidRPr="001577B3">
              <w:rPr>
                <w:rFonts w:cs="Arial"/>
                <w:noProof/>
                <w:sz w:val="16"/>
                <w:szCs w:val="16"/>
              </w:rPr>
              <w:t>El indicador mide el avance en la documentación y actualización de los lineamientos internos, los cuales incluyen también procesos, procedimientos, guías, entre otros, considerados como necesarios para la operatividad interna de CONALEP Sinaloa</w:t>
            </w:r>
          </w:p>
        </w:tc>
        <w:tc>
          <w:tcPr>
            <w:tcW w:w="1152" w:type="dxa"/>
            <w:gridSpan w:val="4"/>
            <w:shd w:val="clear" w:color="auto" w:fill="auto"/>
            <w:vAlign w:val="center"/>
          </w:tcPr>
          <w:p w14:paraId="20338BC7" w14:textId="77777777" w:rsidR="006A5D2D" w:rsidRPr="001577B3" w:rsidRDefault="006A5D2D" w:rsidP="006A5D2D">
            <w:pPr>
              <w:pStyle w:val="Default"/>
              <w:jc w:val="both"/>
              <w:rPr>
                <w:rFonts w:ascii="Arial" w:hAnsi="Arial" w:cs="Arial"/>
                <w:sz w:val="16"/>
                <w:szCs w:val="16"/>
                <w:lang w:val="es-MX"/>
              </w:rPr>
            </w:pPr>
            <w:r w:rsidRPr="001577B3">
              <w:rPr>
                <w:rFonts w:ascii="Arial" w:hAnsi="Arial" w:cs="Arial"/>
                <w:sz w:val="16"/>
                <w:szCs w:val="16"/>
                <w:lang w:val="es-MX"/>
              </w:rPr>
              <w:t xml:space="preserve">Lineamientos internos actualizados / Total de lineamientos internos actuales o requeridos) * 100 </w:t>
            </w:r>
          </w:p>
          <w:p w14:paraId="5E37BA74" w14:textId="4D611370" w:rsidR="006A5D2D" w:rsidRPr="001577B3" w:rsidRDefault="006A5D2D" w:rsidP="006A5D2D">
            <w:pPr>
              <w:spacing w:after="0" w:line="240" w:lineRule="auto"/>
              <w:rPr>
                <w:rFonts w:cs="Arial"/>
                <w:color w:val="000000"/>
                <w:sz w:val="16"/>
                <w:szCs w:val="16"/>
                <w:lang w:eastAsia="es-MX"/>
              </w:rPr>
            </w:pPr>
          </w:p>
        </w:tc>
        <w:tc>
          <w:tcPr>
            <w:tcW w:w="1153" w:type="dxa"/>
            <w:gridSpan w:val="4"/>
            <w:shd w:val="clear" w:color="auto" w:fill="auto"/>
            <w:vAlign w:val="center"/>
          </w:tcPr>
          <w:p w14:paraId="1AF8E429" w14:textId="55CD9B97"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Porcentaje</w:t>
            </w:r>
          </w:p>
        </w:tc>
        <w:tc>
          <w:tcPr>
            <w:tcW w:w="1486" w:type="dxa"/>
            <w:gridSpan w:val="3"/>
            <w:shd w:val="clear" w:color="auto" w:fill="auto"/>
            <w:vAlign w:val="center"/>
          </w:tcPr>
          <w:p w14:paraId="5955C193" w14:textId="09F903DB"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Trimestral</w:t>
            </w:r>
          </w:p>
        </w:tc>
        <w:tc>
          <w:tcPr>
            <w:tcW w:w="818" w:type="dxa"/>
            <w:gridSpan w:val="2"/>
            <w:shd w:val="clear" w:color="auto" w:fill="auto"/>
            <w:vAlign w:val="center"/>
          </w:tcPr>
          <w:p w14:paraId="49F00596" w14:textId="2776FB44"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2022</w:t>
            </w:r>
          </w:p>
        </w:tc>
        <w:tc>
          <w:tcPr>
            <w:tcW w:w="1153" w:type="dxa"/>
            <w:gridSpan w:val="2"/>
            <w:shd w:val="clear" w:color="auto" w:fill="auto"/>
            <w:vAlign w:val="center"/>
          </w:tcPr>
          <w:p w14:paraId="18131586" w14:textId="76B65B2A" w:rsidR="006A5D2D" w:rsidRPr="001577B3" w:rsidRDefault="006A5D2D" w:rsidP="006A5D2D">
            <w:pPr>
              <w:spacing w:after="0" w:line="240" w:lineRule="auto"/>
              <w:rPr>
                <w:rFonts w:cs="Arial"/>
                <w:color w:val="000000"/>
                <w:sz w:val="16"/>
                <w:szCs w:val="16"/>
                <w:lang w:eastAsia="es-MX"/>
              </w:rPr>
            </w:pPr>
            <w:r w:rsidRPr="001577B3">
              <w:rPr>
                <w:rFonts w:cs="Arial"/>
                <w:color w:val="000000"/>
                <w:sz w:val="16"/>
                <w:szCs w:val="16"/>
                <w:lang w:eastAsia="es-MX"/>
              </w:rPr>
              <w:t>Ascendente</w:t>
            </w:r>
          </w:p>
        </w:tc>
      </w:tr>
      <w:tr w:rsidR="006A5D2D" w:rsidRPr="00A4499B" w14:paraId="2341E98A" w14:textId="77777777" w:rsidTr="00BB476B">
        <w:trPr>
          <w:trHeight w:val="60"/>
        </w:trPr>
        <w:tc>
          <w:tcPr>
            <w:tcW w:w="529" w:type="dxa"/>
            <w:vMerge/>
            <w:shd w:val="clear" w:color="000000" w:fill="E9DECF"/>
            <w:noWrap/>
            <w:vAlign w:val="center"/>
          </w:tcPr>
          <w:p w14:paraId="533DCE49" w14:textId="77777777" w:rsidR="006A5D2D" w:rsidRPr="007E1E04" w:rsidRDefault="006A5D2D" w:rsidP="006A5D2D">
            <w:pPr>
              <w:spacing w:after="0" w:line="240" w:lineRule="auto"/>
              <w:rPr>
                <w:b/>
                <w:color w:val="3A3838"/>
                <w:sz w:val="18"/>
                <w:szCs w:val="18"/>
                <w:lang w:eastAsia="es-MX"/>
              </w:rPr>
            </w:pPr>
          </w:p>
        </w:tc>
        <w:tc>
          <w:tcPr>
            <w:tcW w:w="1036" w:type="dxa"/>
            <w:vMerge/>
            <w:shd w:val="clear" w:color="auto" w:fill="F2F2F2" w:themeFill="background1" w:themeFillShade="F2"/>
            <w:noWrap/>
            <w:vAlign w:val="center"/>
          </w:tcPr>
          <w:p w14:paraId="051FA828" w14:textId="77777777" w:rsidR="006A5D2D" w:rsidRPr="00D50D66" w:rsidRDefault="006A5D2D" w:rsidP="006A5D2D">
            <w:pPr>
              <w:spacing w:after="0" w:line="240" w:lineRule="auto"/>
              <w:rPr>
                <w:color w:val="3A3838"/>
                <w:sz w:val="14"/>
                <w:szCs w:val="16"/>
                <w:lang w:eastAsia="es-MX"/>
              </w:rPr>
            </w:pPr>
          </w:p>
        </w:tc>
        <w:tc>
          <w:tcPr>
            <w:tcW w:w="1152" w:type="dxa"/>
            <w:gridSpan w:val="3"/>
            <w:shd w:val="clear" w:color="auto" w:fill="auto"/>
            <w:vAlign w:val="center"/>
          </w:tcPr>
          <w:p w14:paraId="2A82ADA5" w14:textId="4CD45A03" w:rsidR="006A5D2D" w:rsidRPr="001577B3" w:rsidRDefault="006A5D2D" w:rsidP="006A5D2D">
            <w:pPr>
              <w:spacing w:after="0" w:line="240" w:lineRule="auto"/>
              <w:rPr>
                <w:rFonts w:cs="Arial"/>
                <w:color w:val="000000"/>
                <w:sz w:val="16"/>
                <w:szCs w:val="16"/>
                <w:lang w:eastAsia="es-MX"/>
              </w:rPr>
            </w:pPr>
          </w:p>
        </w:tc>
        <w:tc>
          <w:tcPr>
            <w:tcW w:w="1152" w:type="dxa"/>
            <w:gridSpan w:val="3"/>
            <w:shd w:val="clear" w:color="auto" w:fill="auto"/>
            <w:vAlign w:val="center"/>
          </w:tcPr>
          <w:p w14:paraId="724C65BC" w14:textId="098DF365" w:rsidR="006A5D2D" w:rsidRPr="001577B3" w:rsidRDefault="006A5D2D" w:rsidP="006A5D2D">
            <w:pPr>
              <w:spacing w:after="0" w:line="240" w:lineRule="auto"/>
              <w:rPr>
                <w:rFonts w:cs="Arial"/>
                <w:color w:val="000000"/>
                <w:sz w:val="16"/>
                <w:szCs w:val="16"/>
                <w:lang w:eastAsia="es-MX"/>
              </w:rPr>
            </w:pPr>
          </w:p>
        </w:tc>
        <w:tc>
          <w:tcPr>
            <w:tcW w:w="1152" w:type="dxa"/>
            <w:gridSpan w:val="4"/>
            <w:shd w:val="clear" w:color="auto" w:fill="auto"/>
            <w:vAlign w:val="center"/>
          </w:tcPr>
          <w:p w14:paraId="77E7D27B" w14:textId="77777777" w:rsidR="006A5D2D" w:rsidRPr="001577B3" w:rsidRDefault="006A5D2D" w:rsidP="006A5D2D">
            <w:pPr>
              <w:spacing w:after="0" w:line="240" w:lineRule="auto"/>
              <w:rPr>
                <w:rFonts w:cs="Arial"/>
                <w:color w:val="000000"/>
                <w:sz w:val="16"/>
                <w:szCs w:val="16"/>
                <w:lang w:eastAsia="es-MX"/>
              </w:rPr>
            </w:pPr>
          </w:p>
        </w:tc>
        <w:tc>
          <w:tcPr>
            <w:tcW w:w="1153" w:type="dxa"/>
            <w:gridSpan w:val="4"/>
            <w:shd w:val="clear" w:color="auto" w:fill="auto"/>
            <w:vAlign w:val="center"/>
          </w:tcPr>
          <w:p w14:paraId="1382BC30" w14:textId="25BF160D" w:rsidR="006A5D2D" w:rsidRPr="001577B3" w:rsidRDefault="006A5D2D" w:rsidP="006A5D2D">
            <w:pPr>
              <w:spacing w:after="0" w:line="240" w:lineRule="auto"/>
              <w:rPr>
                <w:rFonts w:cs="Arial"/>
                <w:color w:val="000000"/>
                <w:sz w:val="16"/>
                <w:szCs w:val="16"/>
                <w:lang w:eastAsia="es-MX"/>
              </w:rPr>
            </w:pPr>
          </w:p>
        </w:tc>
        <w:tc>
          <w:tcPr>
            <w:tcW w:w="1486" w:type="dxa"/>
            <w:gridSpan w:val="3"/>
            <w:shd w:val="clear" w:color="auto" w:fill="auto"/>
            <w:vAlign w:val="center"/>
          </w:tcPr>
          <w:p w14:paraId="197A2886" w14:textId="2EBDB895" w:rsidR="006A5D2D" w:rsidRPr="001577B3" w:rsidRDefault="006A5D2D" w:rsidP="006A5D2D">
            <w:pPr>
              <w:spacing w:after="0" w:line="240" w:lineRule="auto"/>
              <w:rPr>
                <w:rFonts w:cs="Arial"/>
                <w:color w:val="000000"/>
                <w:sz w:val="16"/>
                <w:szCs w:val="16"/>
                <w:lang w:eastAsia="es-MX"/>
              </w:rPr>
            </w:pPr>
          </w:p>
        </w:tc>
        <w:tc>
          <w:tcPr>
            <w:tcW w:w="818" w:type="dxa"/>
            <w:gridSpan w:val="2"/>
            <w:shd w:val="clear" w:color="auto" w:fill="auto"/>
            <w:vAlign w:val="center"/>
          </w:tcPr>
          <w:p w14:paraId="7E716129" w14:textId="3F5EE706" w:rsidR="006A5D2D" w:rsidRPr="001577B3" w:rsidRDefault="006A5D2D" w:rsidP="006A5D2D">
            <w:pPr>
              <w:spacing w:after="0" w:line="240" w:lineRule="auto"/>
              <w:rPr>
                <w:rFonts w:cs="Arial"/>
                <w:color w:val="000000"/>
                <w:sz w:val="16"/>
                <w:szCs w:val="16"/>
                <w:lang w:eastAsia="es-MX"/>
              </w:rPr>
            </w:pPr>
          </w:p>
        </w:tc>
        <w:tc>
          <w:tcPr>
            <w:tcW w:w="1153" w:type="dxa"/>
            <w:gridSpan w:val="2"/>
            <w:shd w:val="clear" w:color="auto" w:fill="auto"/>
            <w:vAlign w:val="center"/>
          </w:tcPr>
          <w:p w14:paraId="5EA962D8" w14:textId="36D1A22E" w:rsidR="006A5D2D" w:rsidRPr="001577B3" w:rsidRDefault="006A5D2D" w:rsidP="006A5D2D">
            <w:pPr>
              <w:spacing w:after="0" w:line="240" w:lineRule="auto"/>
              <w:rPr>
                <w:rFonts w:cs="Arial"/>
                <w:color w:val="000000"/>
                <w:sz w:val="16"/>
                <w:szCs w:val="16"/>
                <w:lang w:eastAsia="es-MX"/>
              </w:rPr>
            </w:pPr>
          </w:p>
        </w:tc>
      </w:tr>
      <w:tr w:rsidR="006A5D2D" w:rsidRPr="00A4499B" w14:paraId="421B9731" w14:textId="77777777" w:rsidTr="00BB476B">
        <w:trPr>
          <w:trHeight w:val="60"/>
        </w:trPr>
        <w:tc>
          <w:tcPr>
            <w:tcW w:w="529" w:type="dxa"/>
            <w:vMerge w:val="restart"/>
            <w:shd w:val="clear" w:color="auto" w:fill="D9D9D9" w:themeFill="background1" w:themeFillShade="D9"/>
            <w:noWrap/>
            <w:vAlign w:val="center"/>
          </w:tcPr>
          <w:p w14:paraId="6A782644" w14:textId="74423C97" w:rsidR="006A5D2D" w:rsidRPr="007E1E04" w:rsidRDefault="006A5D2D" w:rsidP="006A5D2D">
            <w:pPr>
              <w:spacing w:after="0" w:line="240" w:lineRule="auto"/>
              <w:rPr>
                <w:b/>
                <w:color w:val="3A3838"/>
                <w:sz w:val="18"/>
                <w:szCs w:val="18"/>
                <w:lang w:eastAsia="es-MX"/>
              </w:rPr>
            </w:pPr>
            <w:r w:rsidRPr="007E1E04">
              <w:rPr>
                <w:b/>
                <w:color w:val="3A3838"/>
                <w:sz w:val="18"/>
                <w:szCs w:val="18"/>
                <w:lang w:eastAsia="es-MX"/>
              </w:rPr>
              <w:t>FID</w:t>
            </w:r>
          </w:p>
        </w:tc>
        <w:tc>
          <w:tcPr>
            <w:tcW w:w="1036" w:type="dxa"/>
            <w:shd w:val="clear" w:color="auto" w:fill="F2F2F2" w:themeFill="background1" w:themeFillShade="F2"/>
            <w:noWrap/>
            <w:vAlign w:val="center"/>
          </w:tcPr>
          <w:p w14:paraId="1E60E788" w14:textId="2C1B5190" w:rsidR="006A5D2D" w:rsidRPr="00D50D66" w:rsidRDefault="006A5D2D" w:rsidP="006A5D2D">
            <w:pPr>
              <w:spacing w:after="0" w:line="240" w:lineRule="auto"/>
              <w:rPr>
                <w:color w:val="3A3838"/>
                <w:sz w:val="14"/>
                <w:szCs w:val="16"/>
                <w:lang w:eastAsia="es-MX"/>
              </w:rPr>
            </w:pPr>
            <w:r w:rsidRPr="00D50D66">
              <w:rPr>
                <w:color w:val="3A3838"/>
                <w:sz w:val="14"/>
                <w:szCs w:val="18"/>
                <w:lang w:eastAsia="es-MX"/>
              </w:rPr>
              <w:t>Indicador FID Estratégico</w:t>
            </w:r>
          </w:p>
        </w:tc>
        <w:tc>
          <w:tcPr>
            <w:tcW w:w="1152" w:type="dxa"/>
            <w:gridSpan w:val="3"/>
            <w:shd w:val="clear" w:color="auto" w:fill="auto"/>
            <w:vAlign w:val="center"/>
          </w:tcPr>
          <w:p w14:paraId="069F044E" w14:textId="77777777" w:rsidR="006A5D2D" w:rsidRPr="003537D2" w:rsidRDefault="006A5D2D" w:rsidP="006A5D2D">
            <w:pPr>
              <w:spacing w:after="0" w:line="240" w:lineRule="auto"/>
              <w:rPr>
                <w:color w:val="000000"/>
                <w:sz w:val="16"/>
                <w:szCs w:val="16"/>
                <w:lang w:eastAsia="es-MX"/>
              </w:rPr>
            </w:pPr>
          </w:p>
        </w:tc>
        <w:tc>
          <w:tcPr>
            <w:tcW w:w="1152" w:type="dxa"/>
            <w:gridSpan w:val="3"/>
            <w:shd w:val="clear" w:color="auto" w:fill="auto"/>
            <w:vAlign w:val="center"/>
          </w:tcPr>
          <w:p w14:paraId="1D74EB25" w14:textId="77777777" w:rsidR="006A5D2D" w:rsidRPr="003537D2" w:rsidRDefault="006A5D2D" w:rsidP="006A5D2D">
            <w:pPr>
              <w:spacing w:after="0" w:line="240" w:lineRule="auto"/>
              <w:rPr>
                <w:color w:val="000000"/>
                <w:sz w:val="16"/>
                <w:szCs w:val="16"/>
                <w:lang w:eastAsia="es-MX"/>
              </w:rPr>
            </w:pPr>
          </w:p>
        </w:tc>
        <w:tc>
          <w:tcPr>
            <w:tcW w:w="1152" w:type="dxa"/>
            <w:gridSpan w:val="4"/>
            <w:shd w:val="clear" w:color="auto" w:fill="auto"/>
            <w:vAlign w:val="center"/>
          </w:tcPr>
          <w:p w14:paraId="296DB6DF" w14:textId="77777777" w:rsidR="006A5D2D" w:rsidRPr="003537D2" w:rsidRDefault="006A5D2D" w:rsidP="006A5D2D">
            <w:pPr>
              <w:spacing w:after="0" w:line="240" w:lineRule="auto"/>
              <w:rPr>
                <w:color w:val="000000"/>
                <w:sz w:val="16"/>
                <w:szCs w:val="16"/>
                <w:lang w:eastAsia="es-MX"/>
              </w:rPr>
            </w:pPr>
          </w:p>
        </w:tc>
        <w:tc>
          <w:tcPr>
            <w:tcW w:w="1153" w:type="dxa"/>
            <w:gridSpan w:val="4"/>
            <w:shd w:val="clear" w:color="auto" w:fill="auto"/>
            <w:vAlign w:val="center"/>
          </w:tcPr>
          <w:p w14:paraId="710D46FA" w14:textId="77777777" w:rsidR="006A5D2D" w:rsidRPr="003537D2" w:rsidRDefault="006A5D2D" w:rsidP="006A5D2D">
            <w:pPr>
              <w:spacing w:after="0" w:line="240" w:lineRule="auto"/>
              <w:rPr>
                <w:color w:val="000000"/>
                <w:sz w:val="16"/>
                <w:szCs w:val="16"/>
                <w:lang w:eastAsia="es-MX"/>
              </w:rPr>
            </w:pPr>
          </w:p>
        </w:tc>
        <w:tc>
          <w:tcPr>
            <w:tcW w:w="1486" w:type="dxa"/>
            <w:gridSpan w:val="3"/>
            <w:shd w:val="clear" w:color="auto" w:fill="auto"/>
            <w:vAlign w:val="center"/>
          </w:tcPr>
          <w:p w14:paraId="2568C6FA" w14:textId="77777777" w:rsidR="006A5D2D" w:rsidRPr="003537D2" w:rsidRDefault="006A5D2D" w:rsidP="006A5D2D">
            <w:pPr>
              <w:spacing w:after="0" w:line="240" w:lineRule="auto"/>
              <w:rPr>
                <w:color w:val="000000"/>
                <w:sz w:val="16"/>
                <w:szCs w:val="16"/>
                <w:lang w:eastAsia="es-MX"/>
              </w:rPr>
            </w:pPr>
          </w:p>
        </w:tc>
        <w:tc>
          <w:tcPr>
            <w:tcW w:w="818" w:type="dxa"/>
            <w:gridSpan w:val="2"/>
            <w:shd w:val="clear" w:color="auto" w:fill="auto"/>
            <w:vAlign w:val="center"/>
          </w:tcPr>
          <w:p w14:paraId="3FA63CDD" w14:textId="77777777" w:rsidR="006A5D2D" w:rsidRPr="003537D2" w:rsidRDefault="006A5D2D" w:rsidP="006A5D2D">
            <w:pPr>
              <w:spacing w:after="0" w:line="240" w:lineRule="auto"/>
              <w:rPr>
                <w:color w:val="000000"/>
                <w:sz w:val="16"/>
                <w:szCs w:val="16"/>
                <w:lang w:eastAsia="es-MX"/>
              </w:rPr>
            </w:pPr>
          </w:p>
        </w:tc>
        <w:tc>
          <w:tcPr>
            <w:tcW w:w="1153" w:type="dxa"/>
            <w:gridSpan w:val="2"/>
            <w:shd w:val="clear" w:color="auto" w:fill="auto"/>
            <w:vAlign w:val="center"/>
          </w:tcPr>
          <w:p w14:paraId="6779AE2B" w14:textId="77777777" w:rsidR="006A5D2D" w:rsidRPr="003537D2" w:rsidRDefault="006A5D2D" w:rsidP="006A5D2D">
            <w:pPr>
              <w:spacing w:after="0" w:line="240" w:lineRule="auto"/>
              <w:rPr>
                <w:color w:val="000000"/>
                <w:sz w:val="16"/>
                <w:szCs w:val="16"/>
                <w:lang w:eastAsia="es-MX"/>
              </w:rPr>
            </w:pPr>
          </w:p>
        </w:tc>
      </w:tr>
      <w:tr w:rsidR="006A5D2D" w:rsidRPr="00A4499B" w14:paraId="360C19E3" w14:textId="77777777" w:rsidTr="00BB476B">
        <w:trPr>
          <w:trHeight w:val="60"/>
        </w:trPr>
        <w:tc>
          <w:tcPr>
            <w:tcW w:w="529" w:type="dxa"/>
            <w:vMerge/>
            <w:shd w:val="clear" w:color="auto" w:fill="D9D9D9" w:themeFill="background1" w:themeFillShade="D9"/>
            <w:noWrap/>
            <w:vAlign w:val="center"/>
          </w:tcPr>
          <w:p w14:paraId="3783F809" w14:textId="77777777" w:rsidR="006A5D2D" w:rsidRPr="007E1E04" w:rsidRDefault="006A5D2D" w:rsidP="006A5D2D">
            <w:pPr>
              <w:spacing w:after="0" w:line="240" w:lineRule="auto"/>
              <w:rPr>
                <w:b/>
                <w:color w:val="3A3838"/>
                <w:sz w:val="18"/>
                <w:szCs w:val="18"/>
                <w:lang w:eastAsia="es-MX"/>
              </w:rPr>
            </w:pPr>
          </w:p>
        </w:tc>
        <w:tc>
          <w:tcPr>
            <w:tcW w:w="1036" w:type="dxa"/>
            <w:shd w:val="clear" w:color="auto" w:fill="F2F2F2" w:themeFill="background1" w:themeFillShade="F2"/>
            <w:noWrap/>
            <w:vAlign w:val="center"/>
          </w:tcPr>
          <w:p w14:paraId="5CCF44D0" w14:textId="2F14B996" w:rsidR="006A5D2D" w:rsidRPr="00D50D66" w:rsidRDefault="006A5D2D" w:rsidP="006A5D2D">
            <w:pPr>
              <w:spacing w:after="0" w:line="240" w:lineRule="auto"/>
              <w:rPr>
                <w:color w:val="3A3838"/>
                <w:sz w:val="14"/>
                <w:szCs w:val="16"/>
                <w:lang w:eastAsia="es-MX"/>
              </w:rPr>
            </w:pPr>
            <w:r w:rsidRPr="00D50D66">
              <w:rPr>
                <w:color w:val="3A3838"/>
                <w:sz w:val="14"/>
                <w:szCs w:val="18"/>
                <w:lang w:eastAsia="es-MX"/>
              </w:rPr>
              <w:t>Indicador FID Gestión</w:t>
            </w:r>
          </w:p>
        </w:tc>
        <w:tc>
          <w:tcPr>
            <w:tcW w:w="1152" w:type="dxa"/>
            <w:gridSpan w:val="3"/>
            <w:shd w:val="clear" w:color="auto" w:fill="auto"/>
            <w:vAlign w:val="center"/>
          </w:tcPr>
          <w:p w14:paraId="168FCDB6" w14:textId="77777777" w:rsidR="006A5D2D" w:rsidRPr="003537D2" w:rsidRDefault="006A5D2D" w:rsidP="006A5D2D">
            <w:pPr>
              <w:spacing w:after="0" w:line="240" w:lineRule="auto"/>
              <w:rPr>
                <w:color w:val="000000"/>
                <w:sz w:val="16"/>
                <w:szCs w:val="16"/>
                <w:lang w:eastAsia="es-MX"/>
              </w:rPr>
            </w:pPr>
          </w:p>
        </w:tc>
        <w:tc>
          <w:tcPr>
            <w:tcW w:w="1152" w:type="dxa"/>
            <w:gridSpan w:val="3"/>
            <w:shd w:val="clear" w:color="auto" w:fill="auto"/>
            <w:vAlign w:val="center"/>
          </w:tcPr>
          <w:p w14:paraId="25D3730B" w14:textId="77777777" w:rsidR="006A5D2D" w:rsidRPr="003537D2" w:rsidRDefault="006A5D2D" w:rsidP="006A5D2D">
            <w:pPr>
              <w:spacing w:after="0" w:line="240" w:lineRule="auto"/>
              <w:rPr>
                <w:color w:val="000000"/>
                <w:sz w:val="16"/>
                <w:szCs w:val="16"/>
                <w:lang w:eastAsia="es-MX"/>
              </w:rPr>
            </w:pPr>
          </w:p>
        </w:tc>
        <w:tc>
          <w:tcPr>
            <w:tcW w:w="1152" w:type="dxa"/>
            <w:gridSpan w:val="4"/>
            <w:shd w:val="clear" w:color="auto" w:fill="auto"/>
            <w:vAlign w:val="center"/>
          </w:tcPr>
          <w:p w14:paraId="3BF1421D" w14:textId="77777777" w:rsidR="006A5D2D" w:rsidRPr="003537D2" w:rsidRDefault="006A5D2D" w:rsidP="006A5D2D">
            <w:pPr>
              <w:spacing w:after="0" w:line="240" w:lineRule="auto"/>
              <w:rPr>
                <w:color w:val="000000"/>
                <w:sz w:val="16"/>
                <w:szCs w:val="16"/>
                <w:lang w:eastAsia="es-MX"/>
              </w:rPr>
            </w:pPr>
          </w:p>
        </w:tc>
        <w:tc>
          <w:tcPr>
            <w:tcW w:w="1153" w:type="dxa"/>
            <w:gridSpan w:val="4"/>
            <w:shd w:val="clear" w:color="auto" w:fill="auto"/>
            <w:vAlign w:val="center"/>
          </w:tcPr>
          <w:p w14:paraId="31823990" w14:textId="77777777" w:rsidR="006A5D2D" w:rsidRPr="003537D2" w:rsidRDefault="006A5D2D" w:rsidP="006A5D2D">
            <w:pPr>
              <w:spacing w:after="0" w:line="240" w:lineRule="auto"/>
              <w:rPr>
                <w:color w:val="000000"/>
                <w:sz w:val="16"/>
                <w:szCs w:val="16"/>
                <w:lang w:eastAsia="es-MX"/>
              </w:rPr>
            </w:pPr>
          </w:p>
        </w:tc>
        <w:tc>
          <w:tcPr>
            <w:tcW w:w="1486" w:type="dxa"/>
            <w:gridSpan w:val="3"/>
            <w:shd w:val="clear" w:color="auto" w:fill="auto"/>
            <w:vAlign w:val="center"/>
          </w:tcPr>
          <w:p w14:paraId="6BE719C8" w14:textId="77777777" w:rsidR="006A5D2D" w:rsidRPr="003537D2" w:rsidRDefault="006A5D2D" w:rsidP="006A5D2D">
            <w:pPr>
              <w:spacing w:after="0" w:line="240" w:lineRule="auto"/>
              <w:rPr>
                <w:color w:val="000000"/>
                <w:sz w:val="16"/>
                <w:szCs w:val="16"/>
                <w:lang w:eastAsia="es-MX"/>
              </w:rPr>
            </w:pPr>
          </w:p>
        </w:tc>
        <w:tc>
          <w:tcPr>
            <w:tcW w:w="818" w:type="dxa"/>
            <w:gridSpan w:val="2"/>
            <w:shd w:val="clear" w:color="auto" w:fill="auto"/>
            <w:vAlign w:val="center"/>
          </w:tcPr>
          <w:p w14:paraId="1BD51102" w14:textId="77777777" w:rsidR="006A5D2D" w:rsidRPr="003537D2" w:rsidRDefault="006A5D2D" w:rsidP="006A5D2D">
            <w:pPr>
              <w:spacing w:after="0" w:line="240" w:lineRule="auto"/>
              <w:rPr>
                <w:color w:val="000000"/>
                <w:sz w:val="16"/>
                <w:szCs w:val="16"/>
                <w:lang w:eastAsia="es-MX"/>
              </w:rPr>
            </w:pPr>
          </w:p>
        </w:tc>
        <w:tc>
          <w:tcPr>
            <w:tcW w:w="1153" w:type="dxa"/>
            <w:gridSpan w:val="2"/>
            <w:shd w:val="clear" w:color="auto" w:fill="auto"/>
            <w:vAlign w:val="center"/>
          </w:tcPr>
          <w:p w14:paraId="57FA3D3C" w14:textId="77777777" w:rsidR="006A5D2D" w:rsidRPr="003537D2" w:rsidRDefault="006A5D2D" w:rsidP="006A5D2D">
            <w:pPr>
              <w:spacing w:after="0" w:line="240" w:lineRule="auto"/>
              <w:rPr>
                <w:color w:val="000000"/>
                <w:sz w:val="16"/>
                <w:szCs w:val="16"/>
                <w:lang w:eastAsia="es-MX"/>
              </w:rPr>
            </w:pPr>
          </w:p>
        </w:tc>
      </w:tr>
    </w:tbl>
    <w:p w14:paraId="5286A9CA" w14:textId="77777777" w:rsidR="00A7577A" w:rsidRDefault="00A7577A">
      <w:pPr>
        <w:spacing w:line="276" w:lineRule="auto"/>
        <w:jc w:val="left"/>
        <w:rPr>
          <w:lang w:val="es-ES"/>
        </w:rPr>
      </w:pPr>
    </w:p>
    <w:p w14:paraId="45514271" w14:textId="77777777" w:rsidR="00A7577A" w:rsidRDefault="00A7577A">
      <w:pPr>
        <w:spacing w:line="276" w:lineRule="auto"/>
        <w:jc w:val="left"/>
        <w:rPr>
          <w:lang w:val="es-ES"/>
        </w:rPr>
      </w:pPr>
      <w:r>
        <w:rPr>
          <w:lang w:val="es-ES"/>
        </w:rPr>
        <w:br w:type="page"/>
      </w:r>
    </w:p>
    <w:tbl>
      <w:tblPr>
        <w:tblW w:w="5000" w:type="pct"/>
        <w:tblCellMar>
          <w:left w:w="70" w:type="dxa"/>
          <w:right w:w="70" w:type="dxa"/>
        </w:tblCellMar>
        <w:tblLook w:val="04A0" w:firstRow="1" w:lastRow="0" w:firstColumn="1" w:lastColumn="0" w:noHBand="0" w:noVBand="1"/>
      </w:tblPr>
      <w:tblGrid>
        <w:gridCol w:w="367"/>
        <w:gridCol w:w="498"/>
        <w:gridCol w:w="499"/>
        <w:gridCol w:w="409"/>
        <w:gridCol w:w="409"/>
        <w:gridCol w:w="344"/>
        <w:gridCol w:w="344"/>
        <w:gridCol w:w="382"/>
        <w:gridCol w:w="386"/>
        <w:gridCol w:w="273"/>
        <w:gridCol w:w="259"/>
        <w:gridCol w:w="357"/>
        <w:gridCol w:w="356"/>
        <w:gridCol w:w="342"/>
        <w:gridCol w:w="343"/>
        <w:gridCol w:w="239"/>
        <w:gridCol w:w="280"/>
        <w:gridCol w:w="412"/>
        <w:gridCol w:w="414"/>
        <w:gridCol w:w="305"/>
        <w:gridCol w:w="303"/>
        <w:gridCol w:w="306"/>
        <w:gridCol w:w="335"/>
        <w:gridCol w:w="332"/>
        <w:gridCol w:w="334"/>
      </w:tblGrid>
      <w:tr w:rsidR="00A7577A" w:rsidRPr="00A7577A" w14:paraId="234B6230" w14:textId="77777777" w:rsidTr="00CA130E">
        <w:trPr>
          <w:trHeight w:val="340"/>
        </w:trPr>
        <w:tc>
          <w:tcPr>
            <w:tcW w:w="5000" w:type="pct"/>
            <w:gridSpan w:val="2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40F5730C" w14:textId="77777777" w:rsidR="00A7577A" w:rsidRPr="00A7577A" w:rsidRDefault="00A7577A" w:rsidP="00A7577A">
            <w:pPr>
              <w:spacing w:after="0" w:line="240" w:lineRule="auto"/>
              <w:jc w:val="center"/>
              <w:rPr>
                <w:rFonts w:eastAsia="Times New Roman" w:cs="Arial"/>
                <w:b/>
                <w:bCs/>
                <w:color w:val="FFFFFF" w:themeColor="background1"/>
                <w:szCs w:val="20"/>
                <w:lang w:eastAsia="es-MX"/>
              </w:rPr>
            </w:pPr>
            <w:r w:rsidRPr="00A7577A">
              <w:rPr>
                <w:rFonts w:eastAsia="Times New Roman" w:cs="Arial"/>
                <w:b/>
                <w:bCs/>
                <w:color w:val="FFFFFF" w:themeColor="background1"/>
                <w:szCs w:val="20"/>
                <w:lang w:eastAsia="es-MX"/>
              </w:rPr>
              <w:lastRenderedPageBreak/>
              <w:t>Anexo 6. Avance en la implementación de los ASM.</w:t>
            </w:r>
          </w:p>
        </w:tc>
      </w:tr>
      <w:tr w:rsidR="00456F45" w:rsidRPr="00A7577A" w14:paraId="6640C4FC" w14:textId="77777777" w:rsidTr="000E1635">
        <w:trPr>
          <w:trHeight w:val="338"/>
        </w:trPr>
        <w:tc>
          <w:tcPr>
            <w:tcW w:w="1242"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1E028236" w14:textId="77777777" w:rsidR="00456F45" w:rsidRPr="00A7577A" w:rsidRDefault="00456F45" w:rsidP="00A7577A">
            <w:pPr>
              <w:spacing w:after="0" w:line="240" w:lineRule="auto"/>
              <w:jc w:val="left"/>
              <w:rPr>
                <w:rFonts w:eastAsia="Times New Roman" w:cs="Arial"/>
                <w:b/>
                <w:bCs/>
                <w:color w:val="000000"/>
                <w:sz w:val="16"/>
                <w:szCs w:val="12"/>
                <w:lang w:eastAsia="es-MX"/>
              </w:rPr>
            </w:pPr>
            <w:r w:rsidRPr="00A7577A">
              <w:rPr>
                <w:rFonts w:eastAsia="Times New Roman" w:cs="Arial"/>
                <w:b/>
                <w:bCs/>
                <w:color w:val="000000"/>
                <w:sz w:val="16"/>
                <w:szCs w:val="12"/>
                <w:lang w:eastAsia="es-MX"/>
              </w:rPr>
              <w:t>Clave y nombre del Pp:</w:t>
            </w:r>
          </w:p>
        </w:tc>
        <w:tc>
          <w:tcPr>
            <w:tcW w:w="3758" w:type="pct"/>
            <w:gridSpan w:val="2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3A9DAEE" w14:textId="6CA7C251" w:rsidR="00456F45" w:rsidRPr="00EF68FF" w:rsidRDefault="00EF68FF" w:rsidP="00A7577A">
            <w:pPr>
              <w:spacing w:after="0" w:line="240" w:lineRule="auto"/>
              <w:jc w:val="center"/>
              <w:rPr>
                <w:rFonts w:eastAsia="Times New Roman" w:cs="Arial"/>
                <w:color w:val="000000"/>
                <w:sz w:val="18"/>
                <w:szCs w:val="18"/>
                <w:lang w:eastAsia="es-MX"/>
              </w:rPr>
            </w:pPr>
            <w:r w:rsidRPr="00EF68FF">
              <w:rPr>
                <w:rFonts w:eastAsia="Times New Roman" w:cs="Arial"/>
                <w:color w:val="000000"/>
                <w:sz w:val="18"/>
                <w:szCs w:val="18"/>
                <w:lang w:eastAsia="es-MX"/>
              </w:rPr>
              <w:t>045 Servicios Descentralizados de Educación Media Superior de Calidad </w:t>
            </w:r>
          </w:p>
        </w:tc>
      </w:tr>
      <w:tr w:rsidR="00683385" w:rsidRPr="00A7577A" w14:paraId="41868A29" w14:textId="77777777" w:rsidTr="000E1635">
        <w:trPr>
          <w:trHeight w:val="510"/>
        </w:trPr>
        <w:tc>
          <w:tcPr>
            <w:tcW w:w="1242"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5DD1E04C" w14:textId="77777777" w:rsidR="00456F45" w:rsidRPr="00A7577A" w:rsidRDefault="00456F45" w:rsidP="00A7577A">
            <w:pPr>
              <w:spacing w:after="0" w:line="240" w:lineRule="auto"/>
              <w:jc w:val="left"/>
              <w:rPr>
                <w:rFonts w:eastAsia="Times New Roman" w:cs="Arial"/>
                <w:b/>
                <w:bCs/>
                <w:color w:val="000000"/>
                <w:sz w:val="16"/>
                <w:szCs w:val="12"/>
                <w:lang w:eastAsia="es-MX"/>
              </w:rPr>
            </w:pPr>
            <w:r w:rsidRPr="00A7577A">
              <w:rPr>
                <w:rFonts w:eastAsia="Times New Roman" w:cs="Arial"/>
                <w:b/>
                <w:bCs/>
                <w:color w:val="000000"/>
                <w:sz w:val="16"/>
                <w:szCs w:val="12"/>
                <w:lang w:eastAsia="es-MX"/>
              </w:rPr>
              <w:t xml:space="preserve">Tipo de Evaluación: </w:t>
            </w:r>
          </w:p>
        </w:tc>
        <w:tc>
          <w:tcPr>
            <w:tcW w:w="2104" w:type="pct"/>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noWrap/>
            <w:vAlign w:val="center"/>
            <w:hideMark/>
          </w:tcPr>
          <w:p w14:paraId="05BA78B5" w14:textId="27A62B24" w:rsidR="00456F45" w:rsidRPr="00EF68FF" w:rsidRDefault="00EF68FF" w:rsidP="00A7577A">
            <w:pPr>
              <w:spacing w:after="0" w:line="240" w:lineRule="auto"/>
              <w:jc w:val="center"/>
              <w:rPr>
                <w:rFonts w:eastAsia="Times New Roman" w:cs="Arial"/>
                <w:color w:val="000000"/>
                <w:sz w:val="18"/>
                <w:szCs w:val="18"/>
                <w:lang w:eastAsia="es-MX"/>
              </w:rPr>
            </w:pPr>
            <w:r w:rsidRPr="00EF68FF">
              <w:rPr>
                <w:rFonts w:eastAsia="Times New Roman" w:cs="Arial"/>
                <w:color w:val="000000"/>
                <w:sz w:val="18"/>
                <w:szCs w:val="18"/>
                <w:lang w:eastAsia="es-MX"/>
              </w:rPr>
              <w:t> Consistencia y Resultados</w:t>
            </w:r>
          </w:p>
        </w:tc>
        <w:tc>
          <w:tcPr>
            <w:tcW w:w="1125"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5DB56156" w14:textId="77777777" w:rsidR="00456F45" w:rsidRPr="00A7577A" w:rsidRDefault="00456F45" w:rsidP="00A7577A">
            <w:pPr>
              <w:spacing w:after="0" w:line="240" w:lineRule="auto"/>
              <w:rPr>
                <w:rFonts w:eastAsia="Times New Roman" w:cs="Arial"/>
                <w:b/>
                <w:bCs/>
                <w:color w:val="000000"/>
                <w:sz w:val="16"/>
                <w:szCs w:val="12"/>
                <w:lang w:eastAsia="es-MX"/>
              </w:rPr>
            </w:pPr>
            <w:r w:rsidRPr="00A7577A">
              <w:rPr>
                <w:rFonts w:eastAsia="Times New Roman" w:cs="Arial"/>
                <w:b/>
                <w:bCs/>
                <w:color w:val="000000"/>
                <w:sz w:val="16"/>
                <w:szCs w:val="12"/>
                <w:lang w:eastAsia="es-MX"/>
              </w:rPr>
              <w:t>Año de la Evaluación:</w:t>
            </w:r>
          </w:p>
        </w:tc>
        <w:tc>
          <w:tcPr>
            <w:tcW w:w="53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noWrap/>
            <w:vAlign w:val="center"/>
            <w:hideMark/>
          </w:tcPr>
          <w:p w14:paraId="58C610FC" w14:textId="09502C71" w:rsidR="00456F45" w:rsidRPr="00EF68FF" w:rsidRDefault="00EF68FF" w:rsidP="00A7577A">
            <w:pPr>
              <w:spacing w:after="0" w:line="240" w:lineRule="auto"/>
              <w:jc w:val="center"/>
              <w:rPr>
                <w:rFonts w:eastAsia="Times New Roman" w:cs="Arial"/>
                <w:color w:val="000000"/>
                <w:sz w:val="18"/>
                <w:szCs w:val="18"/>
                <w:lang w:eastAsia="es-MX"/>
              </w:rPr>
            </w:pPr>
            <w:r w:rsidRPr="00EF68FF">
              <w:rPr>
                <w:rFonts w:eastAsia="Times New Roman" w:cs="Arial"/>
                <w:color w:val="000000"/>
                <w:sz w:val="18"/>
                <w:szCs w:val="18"/>
                <w:lang w:eastAsia="es-MX"/>
              </w:rPr>
              <w:t>2023</w:t>
            </w:r>
          </w:p>
        </w:tc>
      </w:tr>
      <w:tr w:rsidR="00E7612F" w:rsidRPr="00A7577A" w14:paraId="52F5AFA0" w14:textId="77777777" w:rsidTr="000E1635">
        <w:trPr>
          <w:trHeight w:val="195"/>
        </w:trPr>
        <w:tc>
          <w:tcPr>
            <w:tcW w:w="193"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noWrap/>
            <w:vAlign w:val="center"/>
            <w:hideMark/>
          </w:tcPr>
          <w:p w14:paraId="616F0EF9" w14:textId="77777777" w:rsidR="00A7577A" w:rsidRPr="00A7577A" w:rsidRDefault="00A7577A" w:rsidP="00A7577A">
            <w:pPr>
              <w:spacing w:after="0" w:line="240" w:lineRule="auto"/>
              <w:rPr>
                <w:rFonts w:eastAsia="Times New Roman" w:cs="Arial"/>
                <w:color w:val="000000"/>
                <w:sz w:val="24"/>
                <w:szCs w:val="24"/>
                <w:lang w:eastAsia="es-MX"/>
              </w:rPr>
            </w:pPr>
            <w:r w:rsidRPr="00A7577A">
              <w:rPr>
                <w:rFonts w:eastAsia="Times New Roman" w:cs="Arial"/>
                <w:color w:val="000000"/>
                <w:lang w:eastAsia="es-MX"/>
              </w:rPr>
              <w:t> </w:t>
            </w:r>
          </w:p>
        </w:tc>
        <w:tc>
          <w:tcPr>
            <w:tcW w:w="287" w:type="pct"/>
            <w:tcBorders>
              <w:top w:val="single" w:sz="4" w:space="0" w:color="BFBFBF" w:themeColor="background1" w:themeShade="BF"/>
              <w:left w:val="nil"/>
              <w:bottom w:val="single" w:sz="4" w:space="0" w:color="BFBFBF" w:themeColor="background1" w:themeShade="BF"/>
              <w:right w:val="nil"/>
            </w:tcBorders>
            <w:noWrap/>
            <w:vAlign w:val="center"/>
            <w:hideMark/>
          </w:tcPr>
          <w:p w14:paraId="7C9E5C9E" w14:textId="77777777" w:rsidR="00A7577A" w:rsidRPr="00A7577A" w:rsidRDefault="00A7577A" w:rsidP="00A7577A">
            <w:pPr>
              <w:spacing w:after="0" w:line="240" w:lineRule="auto"/>
              <w:rPr>
                <w:rFonts w:eastAsia="Times New Roman" w:cs="Arial"/>
                <w:color w:val="000000"/>
                <w:lang w:eastAsia="es-MX"/>
              </w:rPr>
            </w:pPr>
            <w:r w:rsidRPr="00A7577A">
              <w:rPr>
                <w:rFonts w:eastAsia="Times New Roman" w:cs="Arial"/>
                <w:color w:val="000000"/>
                <w:lang w:eastAsia="es-MX"/>
              </w:rPr>
              <w:t> </w:t>
            </w:r>
          </w:p>
        </w:tc>
        <w:tc>
          <w:tcPr>
            <w:tcW w:w="288" w:type="pct"/>
            <w:tcBorders>
              <w:top w:val="single" w:sz="4" w:space="0" w:color="BFBFBF" w:themeColor="background1" w:themeShade="BF"/>
              <w:left w:val="nil"/>
              <w:bottom w:val="single" w:sz="4" w:space="0" w:color="BFBFBF" w:themeColor="background1" w:themeShade="BF"/>
              <w:right w:val="nil"/>
            </w:tcBorders>
            <w:noWrap/>
            <w:vAlign w:val="center"/>
            <w:hideMark/>
          </w:tcPr>
          <w:p w14:paraId="62540465" w14:textId="77777777" w:rsidR="00A7577A" w:rsidRPr="00A7577A" w:rsidRDefault="00A7577A" w:rsidP="00A7577A">
            <w:pPr>
              <w:spacing w:after="0" w:line="240" w:lineRule="auto"/>
              <w:rPr>
                <w:rFonts w:eastAsia="Times New Roman" w:cs="Arial"/>
                <w:color w:val="000000"/>
                <w:lang w:eastAsia="es-MX"/>
              </w:rPr>
            </w:pPr>
            <w:r w:rsidRPr="00A7577A">
              <w:rPr>
                <w:rFonts w:eastAsia="Times New Roman" w:cs="Arial"/>
                <w:color w:val="000000"/>
                <w:lang w:eastAsia="es-MX"/>
              </w:rPr>
              <w:t> </w:t>
            </w:r>
          </w:p>
        </w:tc>
        <w:tc>
          <w:tcPr>
            <w:tcW w:w="237" w:type="pct"/>
            <w:tcBorders>
              <w:top w:val="single" w:sz="4" w:space="0" w:color="BFBFBF" w:themeColor="background1" w:themeShade="BF"/>
              <w:left w:val="nil"/>
              <w:bottom w:val="single" w:sz="4" w:space="0" w:color="BFBFBF" w:themeColor="background1" w:themeShade="BF"/>
              <w:right w:val="nil"/>
            </w:tcBorders>
            <w:noWrap/>
            <w:vAlign w:val="center"/>
            <w:hideMark/>
          </w:tcPr>
          <w:p w14:paraId="4C397F37" w14:textId="77777777" w:rsidR="00A7577A" w:rsidRPr="00A7577A" w:rsidRDefault="00A7577A" w:rsidP="00A7577A">
            <w:pPr>
              <w:spacing w:after="0" w:line="240" w:lineRule="auto"/>
              <w:rPr>
                <w:rFonts w:eastAsia="Times New Roman" w:cs="Arial"/>
                <w:color w:val="000000"/>
                <w:lang w:eastAsia="es-MX"/>
              </w:rPr>
            </w:pPr>
            <w:r w:rsidRPr="00A7577A">
              <w:rPr>
                <w:rFonts w:eastAsia="Times New Roman" w:cs="Arial"/>
                <w:color w:val="000000"/>
                <w:lang w:eastAsia="es-MX"/>
              </w:rPr>
              <w:t> </w:t>
            </w:r>
          </w:p>
        </w:tc>
        <w:tc>
          <w:tcPr>
            <w:tcW w:w="237" w:type="pct"/>
            <w:tcBorders>
              <w:top w:val="single" w:sz="4" w:space="0" w:color="BFBFBF" w:themeColor="background1" w:themeShade="BF"/>
              <w:left w:val="nil"/>
              <w:bottom w:val="single" w:sz="4" w:space="0" w:color="BFBFBF" w:themeColor="background1" w:themeShade="BF"/>
              <w:right w:val="nil"/>
            </w:tcBorders>
            <w:noWrap/>
            <w:vAlign w:val="center"/>
            <w:hideMark/>
          </w:tcPr>
          <w:p w14:paraId="54D249BB" w14:textId="77777777" w:rsidR="00A7577A" w:rsidRPr="00A7577A" w:rsidRDefault="00A7577A" w:rsidP="00A7577A">
            <w:pPr>
              <w:spacing w:after="0" w:line="240" w:lineRule="auto"/>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200" w:type="pct"/>
            <w:tcBorders>
              <w:top w:val="single" w:sz="4" w:space="0" w:color="BFBFBF" w:themeColor="background1" w:themeShade="BF"/>
              <w:left w:val="nil"/>
              <w:bottom w:val="single" w:sz="4" w:space="0" w:color="BFBFBF" w:themeColor="background1" w:themeShade="BF"/>
              <w:right w:val="nil"/>
            </w:tcBorders>
            <w:noWrap/>
            <w:vAlign w:val="center"/>
            <w:hideMark/>
          </w:tcPr>
          <w:p w14:paraId="2263623A" w14:textId="77777777" w:rsidR="00A7577A" w:rsidRPr="00A7577A" w:rsidRDefault="00A7577A" w:rsidP="00A7577A">
            <w:pPr>
              <w:spacing w:after="0" w:line="240" w:lineRule="auto"/>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200" w:type="pct"/>
            <w:tcBorders>
              <w:top w:val="single" w:sz="4" w:space="0" w:color="BFBFBF" w:themeColor="background1" w:themeShade="BF"/>
              <w:left w:val="nil"/>
              <w:bottom w:val="single" w:sz="4" w:space="0" w:color="BFBFBF" w:themeColor="background1" w:themeShade="BF"/>
              <w:right w:val="nil"/>
            </w:tcBorders>
            <w:noWrap/>
            <w:vAlign w:val="center"/>
            <w:hideMark/>
          </w:tcPr>
          <w:p w14:paraId="59BC15FF" w14:textId="77777777" w:rsidR="00A7577A" w:rsidRPr="00A7577A" w:rsidRDefault="00A7577A" w:rsidP="00A7577A">
            <w:pPr>
              <w:spacing w:after="0" w:line="240" w:lineRule="auto"/>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221" w:type="pct"/>
            <w:tcBorders>
              <w:top w:val="single" w:sz="4" w:space="0" w:color="BFBFBF" w:themeColor="background1" w:themeShade="BF"/>
              <w:left w:val="nil"/>
              <w:bottom w:val="single" w:sz="4" w:space="0" w:color="BFBFBF" w:themeColor="background1" w:themeShade="BF"/>
              <w:right w:val="nil"/>
            </w:tcBorders>
            <w:noWrap/>
            <w:vAlign w:val="center"/>
            <w:hideMark/>
          </w:tcPr>
          <w:p w14:paraId="1FA4CA0E" w14:textId="77777777" w:rsidR="00A7577A" w:rsidRPr="00A7577A" w:rsidRDefault="00A7577A" w:rsidP="00A7577A">
            <w:pPr>
              <w:spacing w:after="0" w:line="240" w:lineRule="auto"/>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223" w:type="pct"/>
            <w:tcBorders>
              <w:top w:val="single" w:sz="4" w:space="0" w:color="BFBFBF" w:themeColor="background1" w:themeShade="BF"/>
              <w:left w:val="nil"/>
              <w:bottom w:val="single" w:sz="4" w:space="0" w:color="BFBFBF" w:themeColor="background1" w:themeShade="BF"/>
              <w:right w:val="nil"/>
            </w:tcBorders>
            <w:noWrap/>
            <w:vAlign w:val="center"/>
            <w:hideMark/>
          </w:tcPr>
          <w:p w14:paraId="0FE83C94" w14:textId="77777777" w:rsidR="00A7577A" w:rsidRPr="00A7577A" w:rsidRDefault="00A7577A" w:rsidP="00A7577A">
            <w:pPr>
              <w:spacing w:after="0" w:line="240" w:lineRule="auto"/>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159" w:type="pct"/>
            <w:tcBorders>
              <w:top w:val="single" w:sz="4" w:space="0" w:color="BFBFBF" w:themeColor="background1" w:themeShade="BF"/>
              <w:left w:val="nil"/>
              <w:bottom w:val="single" w:sz="4" w:space="0" w:color="BFBFBF" w:themeColor="background1" w:themeShade="BF"/>
              <w:right w:val="nil"/>
            </w:tcBorders>
            <w:noWrap/>
            <w:vAlign w:val="center"/>
            <w:hideMark/>
          </w:tcPr>
          <w:p w14:paraId="5B68A3CD" w14:textId="77777777" w:rsidR="00A7577A" w:rsidRPr="00A7577A" w:rsidRDefault="00A7577A" w:rsidP="00A7577A">
            <w:pPr>
              <w:spacing w:after="0" w:line="240" w:lineRule="auto"/>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151" w:type="pct"/>
            <w:tcBorders>
              <w:top w:val="single" w:sz="4" w:space="0" w:color="BFBFBF" w:themeColor="background1" w:themeShade="BF"/>
              <w:left w:val="nil"/>
              <w:bottom w:val="single" w:sz="4" w:space="0" w:color="BFBFBF" w:themeColor="background1" w:themeShade="BF"/>
              <w:right w:val="nil"/>
            </w:tcBorders>
            <w:noWrap/>
            <w:vAlign w:val="center"/>
            <w:hideMark/>
          </w:tcPr>
          <w:p w14:paraId="5860C57D" w14:textId="77777777" w:rsidR="00A7577A" w:rsidRPr="00A7577A" w:rsidRDefault="00A7577A" w:rsidP="00A7577A">
            <w:pPr>
              <w:spacing w:after="0" w:line="240" w:lineRule="auto"/>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207" w:type="pct"/>
            <w:tcBorders>
              <w:top w:val="single" w:sz="4" w:space="0" w:color="BFBFBF" w:themeColor="background1" w:themeShade="BF"/>
              <w:left w:val="nil"/>
              <w:bottom w:val="single" w:sz="4" w:space="0" w:color="BFBFBF" w:themeColor="background1" w:themeShade="BF"/>
              <w:right w:val="nil"/>
            </w:tcBorders>
            <w:noWrap/>
            <w:vAlign w:val="center"/>
            <w:hideMark/>
          </w:tcPr>
          <w:p w14:paraId="13853A55" w14:textId="77777777" w:rsidR="00A7577A" w:rsidRPr="00A7577A" w:rsidRDefault="00A7577A" w:rsidP="00A7577A">
            <w:pPr>
              <w:spacing w:after="0" w:line="240" w:lineRule="auto"/>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206" w:type="pct"/>
            <w:tcBorders>
              <w:top w:val="single" w:sz="4" w:space="0" w:color="BFBFBF" w:themeColor="background1" w:themeShade="BF"/>
              <w:left w:val="nil"/>
              <w:bottom w:val="single" w:sz="4" w:space="0" w:color="BFBFBF" w:themeColor="background1" w:themeShade="BF"/>
              <w:right w:val="nil"/>
            </w:tcBorders>
            <w:noWrap/>
            <w:vAlign w:val="center"/>
            <w:hideMark/>
          </w:tcPr>
          <w:p w14:paraId="791B9442" w14:textId="77777777" w:rsidR="00A7577A" w:rsidRPr="00A7577A" w:rsidRDefault="00A7577A" w:rsidP="00A7577A">
            <w:pPr>
              <w:spacing w:after="0" w:line="240" w:lineRule="auto"/>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198" w:type="pct"/>
            <w:tcBorders>
              <w:top w:val="single" w:sz="4" w:space="0" w:color="BFBFBF" w:themeColor="background1" w:themeShade="BF"/>
              <w:left w:val="nil"/>
              <w:bottom w:val="single" w:sz="4" w:space="0" w:color="BFBFBF" w:themeColor="background1" w:themeShade="BF"/>
              <w:right w:val="nil"/>
            </w:tcBorders>
            <w:noWrap/>
            <w:vAlign w:val="center"/>
            <w:hideMark/>
          </w:tcPr>
          <w:p w14:paraId="3213AFD3" w14:textId="77777777" w:rsidR="00A7577A" w:rsidRPr="00A7577A" w:rsidRDefault="00A7577A" w:rsidP="00A7577A">
            <w:pPr>
              <w:spacing w:after="0" w:line="240" w:lineRule="auto"/>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199" w:type="pct"/>
            <w:tcBorders>
              <w:top w:val="single" w:sz="4" w:space="0" w:color="BFBFBF" w:themeColor="background1" w:themeShade="BF"/>
              <w:left w:val="nil"/>
              <w:bottom w:val="single" w:sz="4" w:space="0" w:color="BFBFBF" w:themeColor="background1" w:themeShade="BF"/>
              <w:right w:val="nil"/>
            </w:tcBorders>
            <w:noWrap/>
            <w:vAlign w:val="center"/>
            <w:hideMark/>
          </w:tcPr>
          <w:p w14:paraId="384CF144" w14:textId="77777777" w:rsidR="00A7577A" w:rsidRPr="00A7577A" w:rsidRDefault="00A7577A" w:rsidP="00A7577A">
            <w:pPr>
              <w:spacing w:after="0" w:line="240" w:lineRule="auto"/>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140" w:type="pct"/>
            <w:tcBorders>
              <w:top w:val="single" w:sz="4" w:space="0" w:color="BFBFBF" w:themeColor="background1" w:themeShade="BF"/>
              <w:left w:val="nil"/>
              <w:bottom w:val="single" w:sz="4" w:space="0" w:color="BFBFBF" w:themeColor="background1" w:themeShade="BF"/>
              <w:right w:val="nil"/>
            </w:tcBorders>
            <w:noWrap/>
            <w:vAlign w:val="center"/>
            <w:hideMark/>
          </w:tcPr>
          <w:p w14:paraId="7AD09FB5" w14:textId="77777777" w:rsidR="00A7577A" w:rsidRPr="00A7577A" w:rsidRDefault="00A7577A" w:rsidP="00A7577A">
            <w:pPr>
              <w:spacing w:after="0" w:line="240" w:lineRule="auto"/>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163" w:type="pct"/>
            <w:tcBorders>
              <w:top w:val="single" w:sz="4" w:space="0" w:color="BFBFBF" w:themeColor="background1" w:themeShade="BF"/>
              <w:left w:val="nil"/>
              <w:bottom w:val="single" w:sz="4" w:space="0" w:color="BFBFBF" w:themeColor="background1" w:themeShade="BF"/>
              <w:right w:val="nil"/>
            </w:tcBorders>
            <w:noWrap/>
            <w:vAlign w:val="center"/>
            <w:hideMark/>
          </w:tcPr>
          <w:p w14:paraId="308BD313" w14:textId="77777777" w:rsidR="00A7577A" w:rsidRPr="00A7577A" w:rsidRDefault="00A7577A" w:rsidP="00A7577A">
            <w:pPr>
              <w:spacing w:after="0" w:line="240" w:lineRule="auto"/>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238" w:type="pct"/>
            <w:tcBorders>
              <w:top w:val="single" w:sz="4" w:space="0" w:color="BFBFBF" w:themeColor="background1" w:themeShade="BF"/>
              <w:left w:val="nil"/>
              <w:bottom w:val="single" w:sz="4" w:space="0" w:color="BFBFBF" w:themeColor="background1" w:themeShade="BF"/>
              <w:right w:val="nil"/>
            </w:tcBorders>
            <w:noWrap/>
            <w:vAlign w:val="center"/>
            <w:hideMark/>
          </w:tcPr>
          <w:p w14:paraId="7F2D3E2A" w14:textId="77777777" w:rsidR="00A7577A" w:rsidRPr="00A7577A" w:rsidRDefault="00A7577A" w:rsidP="00A7577A">
            <w:pPr>
              <w:spacing w:after="0" w:line="240" w:lineRule="auto"/>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239" w:type="pct"/>
            <w:tcBorders>
              <w:top w:val="single" w:sz="4" w:space="0" w:color="BFBFBF" w:themeColor="background1" w:themeShade="BF"/>
              <w:left w:val="nil"/>
              <w:bottom w:val="single" w:sz="4" w:space="0" w:color="BFBFBF" w:themeColor="background1" w:themeShade="BF"/>
              <w:right w:val="nil"/>
            </w:tcBorders>
            <w:vAlign w:val="center"/>
            <w:hideMark/>
          </w:tcPr>
          <w:p w14:paraId="05B6CF4B" w14:textId="77777777" w:rsidR="00A7577A" w:rsidRPr="00A7577A" w:rsidRDefault="00A7577A" w:rsidP="00A7577A">
            <w:pPr>
              <w:spacing w:after="0" w:line="240" w:lineRule="auto"/>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162" w:type="pct"/>
            <w:tcBorders>
              <w:top w:val="single" w:sz="4" w:space="0" w:color="BFBFBF" w:themeColor="background1" w:themeShade="BF"/>
              <w:left w:val="nil"/>
              <w:bottom w:val="single" w:sz="4" w:space="0" w:color="BFBFBF" w:themeColor="background1" w:themeShade="BF"/>
              <w:right w:val="nil"/>
            </w:tcBorders>
            <w:vAlign w:val="center"/>
            <w:hideMark/>
          </w:tcPr>
          <w:p w14:paraId="513B1170" w14:textId="77777777" w:rsidR="00A7577A" w:rsidRPr="00A7577A" w:rsidRDefault="00A7577A" w:rsidP="00A7577A">
            <w:pPr>
              <w:spacing w:after="0" w:line="240" w:lineRule="auto"/>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161" w:type="pct"/>
            <w:tcBorders>
              <w:top w:val="single" w:sz="4" w:space="0" w:color="BFBFBF" w:themeColor="background1" w:themeShade="BF"/>
              <w:left w:val="nil"/>
              <w:bottom w:val="single" w:sz="4" w:space="0" w:color="BFBFBF" w:themeColor="background1" w:themeShade="BF"/>
              <w:right w:val="nil"/>
            </w:tcBorders>
            <w:vAlign w:val="center"/>
            <w:hideMark/>
          </w:tcPr>
          <w:p w14:paraId="6218E16F" w14:textId="77777777" w:rsidR="00A7577A" w:rsidRPr="00A7577A" w:rsidRDefault="00A7577A" w:rsidP="00A7577A">
            <w:pPr>
              <w:spacing w:after="0" w:line="240" w:lineRule="auto"/>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163" w:type="pct"/>
            <w:tcBorders>
              <w:top w:val="single" w:sz="4" w:space="0" w:color="BFBFBF" w:themeColor="background1" w:themeShade="BF"/>
              <w:left w:val="nil"/>
              <w:bottom w:val="single" w:sz="4" w:space="0" w:color="BFBFBF" w:themeColor="background1" w:themeShade="BF"/>
              <w:right w:val="nil"/>
            </w:tcBorders>
            <w:vAlign w:val="center"/>
            <w:hideMark/>
          </w:tcPr>
          <w:p w14:paraId="6F8D40CE" w14:textId="77777777" w:rsidR="00A7577A" w:rsidRPr="00A7577A" w:rsidRDefault="00A7577A" w:rsidP="00A7577A">
            <w:pPr>
              <w:spacing w:after="0" w:line="240" w:lineRule="auto"/>
              <w:jc w:val="center"/>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177" w:type="pct"/>
            <w:tcBorders>
              <w:top w:val="nil"/>
              <w:left w:val="nil"/>
              <w:bottom w:val="single" w:sz="4" w:space="0" w:color="BFBFBF" w:themeColor="background1" w:themeShade="BF"/>
              <w:right w:val="nil"/>
            </w:tcBorders>
            <w:vAlign w:val="center"/>
            <w:hideMark/>
          </w:tcPr>
          <w:p w14:paraId="18FC04BE" w14:textId="77777777" w:rsidR="00A7577A" w:rsidRPr="00A7577A" w:rsidRDefault="00A7577A" w:rsidP="00A7577A">
            <w:pPr>
              <w:spacing w:after="0" w:line="240" w:lineRule="auto"/>
              <w:jc w:val="center"/>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176" w:type="pct"/>
            <w:tcBorders>
              <w:top w:val="nil"/>
              <w:left w:val="nil"/>
              <w:bottom w:val="single" w:sz="4" w:space="0" w:color="BFBFBF" w:themeColor="background1" w:themeShade="BF"/>
              <w:right w:val="nil"/>
            </w:tcBorders>
            <w:vAlign w:val="center"/>
            <w:hideMark/>
          </w:tcPr>
          <w:p w14:paraId="174EA1B3" w14:textId="77777777" w:rsidR="00A7577A" w:rsidRPr="00A7577A" w:rsidRDefault="00A7577A" w:rsidP="00A7577A">
            <w:pPr>
              <w:spacing w:after="0" w:line="240" w:lineRule="auto"/>
              <w:jc w:val="center"/>
              <w:rPr>
                <w:rFonts w:eastAsia="Times New Roman" w:cs="Arial"/>
                <w:color w:val="000000"/>
                <w:sz w:val="12"/>
                <w:szCs w:val="12"/>
                <w:lang w:eastAsia="es-MX"/>
              </w:rPr>
            </w:pPr>
            <w:r w:rsidRPr="00A7577A">
              <w:rPr>
                <w:rFonts w:eastAsia="Times New Roman" w:cs="Arial"/>
                <w:color w:val="000000"/>
                <w:sz w:val="12"/>
                <w:szCs w:val="12"/>
                <w:lang w:eastAsia="es-MX"/>
              </w:rPr>
              <w:t> </w:t>
            </w:r>
          </w:p>
        </w:tc>
        <w:tc>
          <w:tcPr>
            <w:tcW w:w="177" w:type="pct"/>
            <w:tcBorders>
              <w:top w:val="nil"/>
              <w:left w:val="nil"/>
              <w:bottom w:val="single" w:sz="4" w:space="0" w:color="BFBFBF" w:themeColor="background1" w:themeShade="BF"/>
              <w:right w:val="single" w:sz="4" w:space="0" w:color="BFBFBF" w:themeColor="background1" w:themeShade="BF"/>
            </w:tcBorders>
            <w:vAlign w:val="center"/>
            <w:hideMark/>
          </w:tcPr>
          <w:p w14:paraId="3E9E1E1A" w14:textId="77777777" w:rsidR="00A7577A" w:rsidRPr="00A7577A" w:rsidRDefault="00A7577A" w:rsidP="00A7577A">
            <w:pPr>
              <w:spacing w:after="0" w:line="240" w:lineRule="auto"/>
              <w:jc w:val="center"/>
              <w:rPr>
                <w:rFonts w:eastAsia="Times New Roman" w:cs="Arial"/>
                <w:color w:val="000000"/>
                <w:sz w:val="12"/>
                <w:szCs w:val="12"/>
                <w:lang w:eastAsia="es-MX"/>
              </w:rPr>
            </w:pPr>
            <w:r w:rsidRPr="00A7577A">
              <w:rPr>
                <w:rFonts w:eastAsia="Times New Roman" w:cs="Arial"/>
                <w:color w:val="000000"/>
                <w:sz w:val="12"/>
                <w:szCs w:val="12"/>
                <w:lang w:eastAsia="es-MX"/>
              </w:rPr>
              <w:t> </w:t>
            </w:r>
          </w:p>
        </w:tc>
      </w:tr>
      <w:tr w:rsidR="00A7577A" w:rsidRPr="00A7577A" w14:paraId="04264D1B" w14:textId="77777777" w:rsidTr="00CA130E">
        <w:trPr>
          <w:trHeight w:val="510"/>
        </w:trPr>
        <w:tc>
          <w:tcPr>
            <w:tcW w:w="5000" w:type="pct"/>
            <w:gridSpan w:val="2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vAlign w:val="center"/>
            <w:hideMark/>
          </w:tcPr>
          <w:p w14:paraId="365F6158" w14:textId="77777777" w:rsidR="00A7577A" w:rsidRPr="00A7577A" w:rsidRDefault="00A7577A" w:rsidP="00A7577A">
            <w:pPr>
              <w:spacing w:after="0" w:line="240" w:lineRule="auto"/>
              <w:jc w:val="center"/>
              <w:rPr>
                <w:rFonts w:eastAsia="Times New Roman" w:cs="Arial"/>
                <w:b/>
                <w:bCs/>
                <w:color w:val="FFFFFF"/>
                <w:sz w:val="12"/>
                <w:szCs w:val="12"/>
                <w:lang w:eastAsia="es-MX"/>
              </w:rPr>
            </w:pPr>
            <w:r w:rsidRPr="00A7577A">
              <w:rPr>
                <w:rFonts w:eastAsia="Times New Roman" w:cs="Arial"/>
                <w:b/>
                <w:bCs/>
                <w:color w:val="FFFFFF"/>
                <w:sz w:val="16"/>
                <w:szCs w:val="12"/>
                <w:lang w:eastAsia="es-MX"/>
              </w:rPr>
              <w:t>Avance del Documento de Trabajo</w:t>
            </w:r>
          </w:p>
        </w:tc>
      </w:tr>
      <w:tr w:rsidR="00683385" w:rsidRPr="00A7577A" w14:paraId="0EB44A2A" w14:textId="77777777" w:rsidTr="000E1635">
        <w:trPr>
          <w:trHeight w:val="990"/>
        </w:trPr>
        <w:tc>
          <w:tcPr>
            <w:tcW w:w="1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C68BA02" w14:textId="77777777" w:rsidR="00A7577A" w:rsidRPr="00A7577A" w:rsidRDefault="00A7577A" w:rsidP="00A7577A">
            <w:pPr>
              <w:spacing w:after="0" w:line="240" w:lineRule="auto"/>
              <w:rPr>
                <w:rFonts w:eastAsia="Times New Roman" w:cs="Arial"/>
                <w:b/>
                <w:bCs/>
                <w:color w:val="000000"/>
                <w:sz w:val="16"/>
                <w:szCs w:val="16"/>
                <w:lang w:eastAsia="es-MX"/>
              </w:rPr>
            </w:pPr>
            <w:r w:rsidRPr="00CA130E">
              <w:rPr>
                <w:rFonts w:eastAsia="Times New Roman" w:cs="Arial"/>
                <w:b/>
                <w:bCs/>
                <w:color w:val="000000"/>
                <w:sz w:val="14"/>
                <w:szCs w:val="16"/>
                <w:lang w:eastAsia="es-MX"/>
              </w:rPr>
              <w:t>No.</w:t>
            </w:r>
          </w:p>
        </w:tc>
        <w:tc>
          <w:tcPr>
            <w:tcW w:w="81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8B4B737" w14:textId="77777777" w:rsidR="00A7577A" w:rsidRPr="00A7577A" w:rsidRDefault="00A7577A" w:rsidP="00A7577A">
            <w:pPr>
              <w:spacing w:after="0" w:line="240" w:lineRule="auto"/>
              <w:jc w:val="center"/>
              <w:rPr>
                <w:rFonts w:eastAsia="Times New Roman" w:cs="Arial"/>
                <w:b/>
                <w:bCs/>
                <w:color w:val="000000"/>
                <w:sz w:val="16"/>
                <w:szCs w:val="16"/>
                <w:lang w:eastAsia="es-MX"/>
              </w:rPr>
            </w:pPr>
            <w:r w:rsidRPr="00A7577A">
              <w:rPr>
                <w:rFonts w:eastAsia="Times New Roman" w:cs="Arial"/>
                <w:b/>
                <w:bCs/>
                <w:color w:val="000000"/>
                <w:sz w:val="16"/>
                <w:szCs w:val="16"/>
                <w:lang w:eastAsia="es-MX"/>
              </w:rPr>
              <w:t>Aspectos susceptibles de Mejora</w:t>
            </w:r>
          </w:p>
        </w:tc>
        <w:tc>
          <w:tcPr>
            <w:tcW w:w="63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7E5A6AC" w14:textId="77777777" w:rsidR="00A7577A" w:rsidRPr="00A7577A" w:rsidRDefault="00A7577A" w:rsidP="00A7577A">
            <w:pPr>
              <w:spacing w:after="0" w:line="240" w:lineRule="auto"/>
              <w:jc w:val="center"/>
              <w:rPr>
                <w:rFonts w:eastAsia="Times New Roman" w:cs="Arial"/>
                <w:b/>
                <w:bCs/>
                <w:color w:val="000000"/>
                <w:sz w:val="12"/>
                <w:szCs w:val="12"/>
                <w:lang w:eastAsia="es-MX"/>
              </w:rPr>
            </w:pPr>
            <w:r w:rsidRPr="00A7577A">
              <w:rPr>
                <w:rFonts w:eastAsia="Times New Roman" w:cs="Arial"/>
                <w:b/>
                <w:bCs/>
                <w:color w:val="000000"/>
                <w:sz w:val="12"/>
                <w:szCs w:val="12"/>
                <w:lang w:eastAsia="es-MX"/>
              </w:rPr>
              <w:t>Actividades</w:t>
            </w:r>
          </w:p>
        </w:tc>
        <w:tc>
          <w:tcPr>
            <w:tcW w:w="60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03811B1" w14:textId="77777777" w:rsidR="00A7577A" w:rsidRPr="00A7577A" w:rsidRDefault="00A7577A" w:rsidP="00A7577A">
            <w:pPr>
              <w:spacing w:after="0" w:line="240" w:lineRule="auto"/>
              <w:jc w:val="center"/>
              <w:rPr>
                <w:rFonts w:eastAsia="Times New Roman" w:cs="Arial"/>
                <w:b/>
                <w:bCs/>
                <w:color w:val="000000"/>
                <w:sz w:val="12"/>
                <w:szCs w:val="12"/>
                <w:lang w:eastAsia="es-MX"/>
              </w:rPr>
            </w:pPr>
            <w:r w:rsidRPr="00A7577A">
              <w:rPr>
                <w:rFonts w:eastAsia="Times New Roman" w:cs="Arial"/>
                <w:b/>
                <w:bCs/>
                <w:color w:val="000000"/>
                <w:sz w:val="12"/>
                <w:szCs w:val="12"/>
                <w:lang w:eastAsia="es-MX"/>
              </w:rPr>
              <w:t>Área(s) Responsable(s)</w:t>
            </w:r>
          </w:p>
        </w:tc>
        <w:tc>
          <w:tcPr>
            <w:tcW w:w="564"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20B7ADC" w14:textId="77777777" w:rsidR="00A7577A" w:rsidRPr="00A7577A" w:rsidRDefault="00A7577A" w:rsidP="00A7577A">
            <w:pPr>
              <w:spacing w:after="0" w:line="240" w:lineRule="auto"/>
              <w:jc w:val="center"/>
              <w:rPr>
                <w:rFonts w:eastAsia="Times New Roman" w:cs="Arial"/>
                <w:b/>
                <w:bCs/>
                <w:color w:val="000000"/>
                <w:sz w:val="12"/>
                <w:szCs w:val="12"/>
                <w:lang w:eastAsia="es-MX"/>
              </w:rPr>
            </w:pPr>
            <w:r w:rsidRPr="00A7577A">
              <w:rPr>
                <w:rFonts w:eastAsia="Times New Roman" w:cs="Arial"/>
                <w:b/>
                <w:bCs/>
                <w:color w:val="000000"/>
                <w:sz w:val="12"/>
                <w:szCs w:val="12"/>
                <w:lang w:eastAsia="es-MX"/>
              </w:rPr>
              <w:t>Fecha de término</w:t>
            </w:r>
          </w:p>
        </w:tc>
        <w:tc>
          <w:tcPr>
            <w:tcW w:w="53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D750F4E" w14:textId="77777777" w:rsidR="00A7577A" w:rsidRPr="00A7577A" w:rsidRDefault="00A7577A" w:rsidP="00A7577A">
            <w:pPr>
              <w:spacing w:after="0" w:line="240" w:lineRule="auto"/>
              <w:jc w:val="center"/>
              <w:rPr>
                <w:rFonts w:eastAsia="Times New Roman" w:cs="Arial"/>
                <w:b/>
                <w:bCs/>
                <w:color w:val="000000"/>
                <w:sz w:val="12"/>
                <w:szCs w:val="12"/>
                <w:lang w:eastAsia="es-MX"/>
              </w:rPr>
            </w:pPr>
            <w:r w:rsidRPr="00A7577A">
              <w:rPr>
                <w:rFonts w:eastAsia="Times New Roman" w:cs="Arial"/>
                <w:b/>
                <w:bCs/>
                <w:color w:val="000000"/>
                <w:sz w:val="12"/>
                <w:szCs w:val="12"/>
                <w:lang w:eastAsia="es-MX"/>
              </w:rPr>
              <w:t>Resultados esperados</w:t>
            </w:r>
          </w:p>
        </w:tc>
        <w:tc>
          <w:tcPr>
            <w:tcW w:w="64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ED904D2" w14:textId="77777777" w:rsidR="00A7577A" w:rsidRPr="00A7577A" w:rsidRDefault="00A7577A" w:rsidP="00A7577A">
            <w:pPr>
              <w:spacing w:after="0" w:line="240" w:lineRule="auto"/>
              <w:jc w:val="center"/>
              <w:rPr>
                <w:rFonts w:eastAsia="Times New Roman" w:cs="Arial"/>
                <w:b/>
                <w:bCs/>
                <w:color w:val="000000"/>
                <w:sz w:val="12"/>
                <w:szCs w:val="12"/>
                <w:lang w:eastAsia="es-MX"/>
              </w:rPr>
            </w:pPr>
            <w:r w:rsidRPr="00A7577A">
              <w:rPr>
                <w:rFonts w:eastAsia="Times New Roman" w:cs="Arial"/>
                <w:b/>
                <w:bCs/>
                <w:color w:val="000000"/>
                <w:sz w:val="12"/>
                <w:szCs w:val="12"/>
                <w:lang w:eastAsia="es-MX"/>
              </w:rPr>
              <w:t>Productos y /o evidencias</w:t>
            </w:r>
          </w:p>
        </w:tc>
        <w:tc>
          <w:tcPr>
            <w:tcW w:w="485"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69AABD5" w14:textId="77777777" w:rsidR="00A7577A" w:rsidRPr="00A7577A" w:rsidRDefault="00A7577A" w:rsidP="00A7577A">
            <w:pPr>
              <w:spacing w:after="0" w:line="240" w:lineRule="auto"/>
              <w:jc w:val="center"/>
              <w:rPr>
                <w:rFonts w:eastAsia="Times New Roman" w:cs="Arial"/>
                <w:b/>
                <w:bCs/>
                <w:color w:val="000000"/>
                <w:sz w:val="12"/>
                <w:szCs w:val="12"/>
                <w:lang w:eastAsia="es-MX"/>
              </w:rPr>
            </w:pPr>
            <w:r w:rsidRPr="00A7577A">
              <w:rPr>
                <w:rFonts w:eastAsia="Times New Roman" w:cs="Arial"/>
                <w:b/>
                <w:bCs/>
                <w:color w:val="000000"/>
                <w:sz w:val="12"/>
                <w:szCs w:val="12"/>
                <w:lang w:eastAsia="es-MX"/>
              </w:rPr>
              <w:t>Identificación del documento probatorio</w:t>
            </w:r>
          </w:p>
        </w:tc>
        <w:tc>
          <w:tcPr>
            <w:tcW w:w="53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6BEBF0D" w14:textId="77777777" w:rsidR="00A7577A" w:rsidRPr="00A7577A" w:rsidRDefault="00A7577A" w:rsidP="00A7577A">
            <w:pPr>
              <w:spacing w:after="0" w:line="240" w:lineRule="auto"/>
              <w:jc w:val="center"/>
              <w:rPr>
                <w:rFonts w:eastAsia="Times New Roman" w:cs="Arial"/>
                <w:b/>
                <w:bCs/>
                <w:color w:val="000000"/>
                <w:sz w:val="12"/>
                <w:szCs w:val="12"/>
                <w:lang w:eastAsia="es-MX"/>
              </w:rPr>
            </w:pPr>
            <w:r w:rsidRPr="00A7577A">
              <w:rPr>
                <w:rFonts w:eastAsia="Times New Roman" w:cs="Arial"/>
                <w:b/>
                <w:bCs/>
                <w:color w:val="000000"/>
                <w:sz w:val="12"/>
                <w:szCs w:val="12"/>
                <w:lang w:eastAsia="es-MX"/>
              </w:rPr>
              <w:t>Observaciones</w:t>
            </w:r>
          </w:p>
        </w:tc>
      </w:tr>
      <w:tr w:rsidR="00683385" w:rsidRPr="00E7612F" w14:paraId="3F1C8308" w14:textId="77777777" w:rsidTr="000E1635">
        <w:trPr>
          <w:trHeight w:val="510"/>
        </w:trPr>
        <w:tc>
          <w:tcPr>
            <w:tcW w:w="1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58DEB39" w14:textId="0B4B0EAA" w:rsidR="00A7577A" w:rsidRPr="00E7612F" w:rsidRDefault="00A7577A" w:rsidP="00A7577A">
            <w:pPr>
              <w:spacing w:after="0" w:line="240" w:lineRule="auto"/>
              <w:jc w:val="center"/>
              <w:rPr>
                <w:rFonts w:eastAsia="Times New Roman" w:cs="Arial"/>
                <w:bCs/>
                <w:color w:val="000000"/>
                <w:sz w:val="12"/>
                <w:szCs w:val="12"/>
                <w:lang w:eastAsia="es-MX"/>
              </w:rPr>
            </w:pPr>
            <w:r w:rsidRPr="00E7612F">
              <w:rPr>
                <w:rFonts w:eastAsia="Times New Roman" w:cs="Arial"/>
                <w:bCs/>
                <w:color w:val="000000"/>
                <w:sz w:val="12"/>
                <w:szCs w:val="12"/>
                <w:lang w:eastAsia="es-MX"/>
              </w:rPr>
              <w:t> </w:t>
            </w:r>
            <w:r w:rsidR="004641C6" w:rsidRPr="00E7612F">
              <w:rPr>
                <w:rFonts w:eastAsia="Times New Roman" w:cs="Arial"/>
                <w:bCs/>
                <w:color w:val="000000"/>
                <w:sz w:val="12"/>
                <w:szCs w:val="12"/>
                <w:lang w:eastAsia="es-MX"/>
              </w:rPr>
              <w:t>1</w:t>
            </w:r>
          </w:p>
        </w:tc>
        <w:tc>
          <w:tcPr>
            <w:tcW w:w="81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085CBDE" w14:textId="41A8D8F0" w:rsidR="00A7577A" w:rsidRPr="00E7612F" w:rsidRDefault="004641C6" w:rsidP="004641C6">
            <w:pPr>
              <w:spacing w:after="0" w:line="240" w:lineRule="auto"/>
              <w:rPr>
                <w:rFonts w:eastAsia="Times New Roman" w:cs="Arial"/>
                <w:bCs/>
                <w:color w:val="000000"/>
                <w:sz w:val="12"/>
                <w:szCs w:val="12"/>
                <w:lang w:eastAsia="es-MX"/>
              </w:rPr>
            </w:pPr>
            <w:r w:rsidRPr="00E7612F">
              <w:rPr>
                <w:rFonts w:eastAsia="Times New Roman" w:cs="Arial"/>
                <w:bCs/>
                <w:color w:val="000000"/>
                <w:sz w:val="12"/>
                <w:szCs w:val="12"/>
                <w:lang w:eastAsia="es-MX"/>
              </w:rPr>
              <w:t>Persistir con la difusión de los resultados o logros alcanzados por el programa, acorde con la frecuencia de medición de sus indicadores</w:t>
            </w:r>
          </w:p>
        </w:tc>
        <w:tc>
          <w:tcPr>
            <w:tcW w:w="63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7EAB52D" w14:textId="26F289CA" w:rsidR="00A7577A" w:rsidRPr="00E7612F" w:rsidRDefault="00683385" w:rsidP="00A7577A">
            <w:pPr>
              <w:spacing w:after="0" w:line="240" w:lineRule="auto"/>
              <w:jc w:val="center"/>
              <w:rPr>
                <w:rFonts w:eastAsia="Times New Roman" w:cs="Arial"/>
                <w:bCs/>
                <w:color w:val="000000"/>
                <w:sz w:val="12"/>
                <w:szCs w:val="12"/>
                <w:lang w:eastAsia="es-MX"/>
              </w:rPr>
            </w:pPr>
            <w:r w:rsidRPr="00E7612F">
              <w:rPr>
                <w:rFonts w:eastAsia="Times New Roman" w:cs="Arial"/>
                <w:bCs/>
                <w:color w:val="000000"/>
                <w:sz w:val="12"/>
                <w:szCs w:val="12"/>
                <w:lang w:eastAsia="es-MX"/>
              </w:rPr>
              <w:t>1.1 Continuar con la publicación de los indicadores de la Matriz de Indicadores de Resultados (MIR) en el sitio oficial del CONALEP</w:t>
            </w:r>
            <w:r w:rsidR="00A7577A" w:rsidRPr="00E7612F">
              <w:rPr>
                <w:rFonts w:eastAsia="Times New Roman" w:cs="Arial"/>
                <w:bCs/>
                <w:color w:val="000000"/>
                <w:sz w:val="12"/>
                <w:szCs w:val="12"/>
                <w:lang w:eastAsia="es-MX"/>
              </w:rPr>
              <w:t> </w:t>
            </w:r>
          </w:p>
        </w:tc>
        <w:tc>
          <w:tcPr>
            <w:tcW w:w="60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52FF4B4" w14:textId="77777777" w:rsidR="00683385" w:rsidRPr="00E7612F" w:rsidRDefault="00683385" w:rsidP="00683385">
            <w:pPr>
              <w:spacing w:line="240" w:lineRule="auto"/>
              <w:jc w:val="center"/>
              <w:rPr>
                <w:rFonts w:cs="Arial"/>
                <w:color w:val="000000"/>
                <w:sz w:val="12"/>
                <w:szCs w:val="12"/>
              </w:rPr>
            </w:pPr>
            <w:r w:rsidRPr="00E7612F">
              <w:rPr>
                <w:rFonts w:cs="Arial"/>
                <w:color w:val="000000"/>
                <w:sz w:val="12"/>
                <w:szCs w:val="12"/>
              </w:rPr>
              <w:t>Dirección de Administración y Finanzas</w:t>
            </w:r>
          </w:p>
          <w:p w14:paraId="12355BAA" w14:textId="77777777" w:rsidR="00A7577A" w:rsidRPr="00E7612F" w:rsidRDefault="00A7577A" w:rsidP="00A7577A">
            <w:pPr>
              <w:spacing w:after="0" w:line="240" w:lineRule="auto"/>
              <w:jc w:val="center"/>
              <w:rPr>
                <w:rFonts w:eastAsia="Times New Roman" w:cs="Arial"/>
                <w:bCs/>
                <w:color w:val="000000"/>
                <w:sz w:val="12"/>
                <w:szCs w:val="12"/>
                <w:lang w:eastAsia="es-MX"/>
              </w:rPr>
            </w:pPr>
            <w:r w:rsidRPr="00E7612F">
              <w:rPr>
                <w:rFonts w:eastAsia="Times New Roman" w:cs="Arial"/>
                <w:bCs/>
                <w:color w:val="000000"/>
                <w:sz w:val="12"/>
                <w:szCs w:val="12"/>
                <w:lang w:eastAsia="es-MX"/>
              </w:rPr>
              <w:t> </w:t>
            </w:r>
          </w:p>
        </w:tc>
        <w:tc>
          <w:tcPr>
            <w:tcW w:w="564"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40A33D8" w14:textId="3F4FA9EA" w:rsidR="00A7577A" w:rsidRPr="00E7612F" w:rsidRDefault="00683385" w:rsidP="00683385">
            <w:pPr>
              <w:spacing w:line="240" w:lineRule="auto"/>
              <w:jc w:val="center"/>
              <w:rPr>
                <w:rFonts w:cs="Arial"/>
                <w:color w:val="000000"/>
                <w:sz w:val="12"/>
                <w:szCs w:val="12"/>
              </w:rPr>
            </w:pPr>
            <w:r w:rsidRPr="00E7612F">
              <w:rPr>
                <w:rFonts w:cs="Arial"/>
                <w:color w:val="000000"/>
                <w:sz w:val="12"/>
                <w:szCs w:val="12"/>
              </w:rPr>
              <w:t>31/12/2023</w:t>
            </w:r>
            <w:r w:rsidR="00A7577A" w:rsidRPr="00E7612F">
              <w:rPr>
                <w:rFonts w:eastAsia="Times New Roman" w:cs="Arial"/>
                <w:bCs/>
                <w:color w:val="000000"/>
                <w:sz w:val="12"/>
                <w:szCs w:val="12"/>
                <w:lang w:eastAsia="es-MX"/>
              </w:rPr>
              <w:t> </w:t>
            </w:r>
          </w:p>
        </w:tc>
        <w:tc>
          <w:tcPr>
            <w:tcW w:w="53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BC8E7E6" w14:textId="77777777" w:rsidR="00683385" w:rsidRPr="00E7612F" w:rsidRDefault="00683385" w:rsidP="00683385">
            <w:pPr>
              <w:spacing w:line="240" w:lineRule="auto"/>
              <w:jc w:val="center"/>
              <w:rPr>
                <w:rFonts w:cs="Arial"/>
                <w:color w:val="000000"/>
                <w:sz w:val="12"/>
                <w:szCs w:val="12"/>
              </w:rPr>
            </w:pPr>
            <w:r w:rsidRPr="00E7612F">
              <w:rPr>
                <w:rFonts w:cs="Arial"/>
                <w:color w:val="000000"/>
                <w:sz w:val="12"/>
                <w:szCs w:val="12"/>
              </w:rPr>
              <w:t>Indiciadores de resultados Publicados</w:t>
            </w:r>
          </w:p>
          <w:p w14:paraId="3673A9F4" w14:textId="77777777" w:rsidR="00A7577A" w:rsidRPr="00E7612F" w:rsidRDefault="00A7577A" w:rsidP="00683385">
            <w:pPr>
              <w:spacing w:after="0" w:line="240" w:lineRule="auto"/>
              <w:rPr>
                <w:rFonts w:eastAsia="Times New Roman" w:cs="Arial"/>
                <w:bCs/>
                <w:color w:val="000000"/>
                <w:sz w:val="12"/>
                <w:szCs w:val="12"/>
                <w:lang w:eastAsia="es-MX"/>
              </w:rPr>
            </w:pPr>
            <w:r w:rsidRPr="00E7612F">
              <w:rPr>
                <w:rFonts w:eastAsia="Times New Roman" w:cs="Arial"/>
                <w:bCs/>
                <w:color w:val="000000"/>
                <w:sz w:val="12"/>
                <w:szCs w:val="12"/>
                <w:lang w:eastAsia="es-MX"/>
              </w:rPr>
              <w:t> </w:t>
            </w:r>
          </w:p>
        </w:tc>
        <w:tc>
          <w:tcPr>
            <w:tcW w:w="64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336BB7E" w14:textId="77777777" w:rsidR="00683385" w:rsidRPr="00E7612F" w:rsidRDefault="00A7577A" w:rsidP="00683385">
            <w:pPr>
              <w:spacing w:after="0" w:line="240" w:lineRule="auto"/>
              <w:rPr>
                <w:rFonts w:eastAsia="Times New Roman" w:cs="Arial"/>
                <w:bCs/>
                <w:color w:val="000000"/>
                <w:sz w:val="12"/>
                <w:szCs w:val="12"/>
                <w:lang w:eastAsia="es-MX"/>
              </w:rPr>
            </w:pPr>
            <w:r w:rsidRPr="00E7612F">
              <w:rPr>
                <w:rFonts w:eastAsia="Times New Roman" w:cs="Arial"/>
                <w:bCs/>
                <w:color w:val="000000"/>
                <w:sz w:val="12"/>
                <w:szCs w:val="12"/>
                <w:lang w:eastAsia="es-MX"/>
              </w:rPr>
              <w:t> </w:t>
            </w:r>
          </w:p>
          <w:p w14:paraId="35CF353B" w14:textId="77777777" w:rsidR="00683385" w:rsidRPr="00E7612F" w:rsidRDefault="00683385" w:rsidP="00683385">
            <w:pPr>
              <w:spacing w:line="240" w:lineRule="auto"/>
              <w:rPr>
                <w:rFonts w:cs="Arial"/>
                <w:color w:val="000000"/>
                <w:sz w:val="12"/>
                <w:szCs w:val="12"/>
              </w:rPr>
            </w:pPr>
            <w:r w:rsidRPr="00E7612F">
              <w:rPr>
                <w:rFonts w:cs="Arial"/>
                <w:color w:val="000000"/>
                <w:sz w:val="12"/>
                <w:szCs w:val="12"/>
              </w:rPr>
              <w:t>Avances de indicadores de resultados MIR publicados</w:t>
            </w:r>
          </w:p>
          <w:p w14:paraId="0E4BD03B" w14:textId="044697B5" w:rsidR="00A7577A" w:rsidRPr="00E7612F" w:rsidRDefault="00A7577A" w:rsidP="00683385">
            <w:pPr>
              <w:spacing w:after="0" w:line="240" w:lineRule="auto"/>
              <w:rPr>
                <w:rFonts w:eastAsia="Times New Roman" w:cs="Arial"/>
                <w:bCs/>
                <w:color w:val="000000"/>
                <w:sz w:val="12"/>
                <w:szCs w:val="12"/>
                <w:lang w:eastAsia="es-MX"/>
              </w:rPr>
            </w:pPr>
          </w:p>
        </w:tc>
        <w:tc>
          <w:tcPr>
            <w:tcW w:w="485"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D803211" w14:textId="3AB9BB85" w:rsidR="00A7577A" w:rsidRPr="00E7612F" w:rsidRDefault="00683385" w:rsidP="00A7577A">
            <w:pPr>
              <w:spacing w:after="0" w:line="240" w:lineRule="auto"/>
              <w:jc w:val="center"/>
              <w:rPr>
                <w:rFonts w:eastAsia="Times New Roman" w:cs="Arial"/>
                <w:bCs/>
                <w:color w:val="000000"/>
                <w:sz w:val="12"/>
                <w:szCs w:val="12"/>
                <w:lang w:eastAsia="es-MX"/>
              </w:rPr>
            </w:pPr>
            <w:r w:rsidRPr="00E7612F">
              <w:rPr>
                <w:rFonts w:eastAsia="Times New Roman" w:cs="Arial"/>
                <w:bCs/>
                <w:color w:val="000000"/>
                <w:sz w:val="12"/>
                <w:szCs w:val="12"/>
                <w:lang w:eastAsia="es-MX"/>
              </w:rPr>
              <w:t>Indicadores de Resultado</w:t>
            </w:r>
            <w:r w:rsidR="00A7577A" w:rsidRPr="00E7612F">
              <w:rPr>
                <w:rFonts w:eastAsia="Times New Roman" w:cs="Arial"/>
                <w:bCs/>
                <w:color w:val="000000"/>
                <w:sz w:val="12"/>
                <w:szCs w:val="12"/>
                <w:lang w:eastAsia="es-MX"/>
              </w:rPr>
              <w:t> </w:t>
            </w:r>
          </w:p>
        </w:tc>
        <w:tc>
          <w:tcPr>
            <w:tcW w:w="53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A0D665C" w14:textId="5B02AF7A" w:rsidR="00A7577A" w:rsidRPr="00E7612F" w:rsidRDefault="00A7577A" w:rsidP="00A7577A">
            <w:pPr>
              <w:spacing w:after="0" w:line="240" w:lineRule="auto"/>
              <w:jc w:val="center"/>
              <w:rPr>
                <w:rFonts w:eastAsia="Times New Roman" w:cs="Arial"/>
                <w:bCs/>
                <w:color w:val="000000"/>
                <w:sz w:val="16"/>
                <w:szCs w:val="16"/>
                <w:lang w:eastAsia="es-MX"/>
              </w:rPr>
            </w:pPr>
            <w:r w:rsidRPr="00E7612F">
              <w:rPr>
                <w:rFonts w:eastAsia="Times New Roman" w:cs="Arial"/>
                <w:bCs/>
                <w:color w:val="000000"/>
                <w:sz w:val="16"/>
                <w:szCs w:val="16"/>
                <w:lang w:eastAsia="es-MX"/>
              </w:rPr>
              <w:t> </w:t>
            </w:r>
          </w:p>
        </w:tc>
      </w:tr>
      <w:tr w:rsidR="00683385" w:rsidRPr="00E7612F" w14:paraId="13F77D6C" w14:textId="77777777" w:rsidTr="000E1635">
        <w:trPr>
          <w:trHeight w:val="510"/>
        </w:trPr>
        <w:tc>
          <w:tcPr>
            <w:tcW w:w="1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3DB98CE" w14:textId="70B0FE5D" w:rsidR="00A7577A" w:rsidRPr="00E7612F" w:rsidRDefault="004641C6" w:rsidP="00A7577A">
            <w:pPr>
              <w:spacing w:after="0" w:line="240" w:lineRule="auto"/>
              <w:jc w:val="center"/>
              <w:rPr>
                <w:rFonts w:eastAsia="Times New Roman" w:cs="Arial"/>
                <w:bCs/>
                <w:color w:val="000000"/>
                <w:sz w:val="12"/>
                <w:szCs w:val="12"/>
                <w:lang w:eastAsia="es-MX"/>
              </w:rPr>
            </w:pPr>
            <w:r w:rsidRPr="00E7612F">
              <w:rPr>
                <w:rFonts w:eastAsia="Times New Roman" w:cs="Arial"/>
                <w:bCs/>
                <w:color w:val="000000"/>
                <w:sz w:val="12"/>
                <w:szCs w:val="12"/>
                <w:lang w:eastAsia="es-MX"/>
              </w:rPr>
              <w:t>2</w:t>
            </w:r>
            <w:r w:rsidR="00A7577A" w:rsidRPr="00E7612F">
              <w:rPr>
                <w:rFonts w:eastAsia="Times New Roman" w:cs="Arial"/>
                <w:bCs/>
                <w:color w:val="000000"/>
                <w:sz w:val="12"/>
                <w:szCs w:val="12"/>
                <w:lang w:eastAsia="es-MX"/>
              </w:rPr>
              <w:t> </w:t>
            </w:r>
          </w:p>
        </w:tc>
        <w:tc>
          <w:tcPr>
            <w:tcW w:w="81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A81FAF0" w14:textId="2FC401B9" w:rsidR="00A7577A" w:rsidRPr="00E7612F" w:rsidRDefault="004641C6" w:rsidP="004641C6">
            <w:pPr>
              <w:spacing w:after="0" w:line="240" w:lineRule="auto"/>
              <w:rPr>
                <w:rFonts w:eastAsia="Times New Roman" w:cs="Arial"/>
                <w:bCs/>
                <w:color w:val="000000"/>
                <w:sz w:val="12"/>
                <w:szCs w:val="12"/>
                <w:lang w:eastAsia="es-MX"/>
              </w:rPr>
            </w:pPr>
            <w:r w:rsidRPr="00E7612F">
              <w:rPr>
                <w:rFonts w:eastAsia="Times New Roman" w:cs="Arial"/>
                <w:bCs/>
                <w:color w:val="000000"/>
                <w:sz w:val="12"/>
                <w:szCs w:val="12"/>
                <w:lang w:eastAsia="es-MX"/>
              </w:rPr>
              <w:t>Justificar de manera teórica o empírica a través de un documento que sustente el tipo de intervención que el programa lleva a cabo no detalla todos los tipos de intervención que se señalan en los componentes (servicios que el programa provee)</w:t>
            </w:r>
          </w:p>
        </w:tc>
        <w:tc>
          <w:tcPr>
            <w:tcW w:w="63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56FA35C" w14:textId="77777777" w:rsidR="00683385" w:rsidRPr="00E7612F" w:rsidRDefault="00683385" w:rsidP="00683385">
            <w:pPr>
              <w:spacing w:line="240" w:lineRule="auto"/>
              <w:jc w:val="center"/>
              <w:rPr>
                <w:rFonts w:cs="Arial"/>
                <w:color w:val="000000"/>
                <w:sz w:val="12"/>
                <w:szCs w:val="12"/>
              </w:rPr>
            </w:pPr>
            <w:r w:rsidRPr="00E7612F">
              <w:rPr>
                <w:rFonts w:cs="Arial"/>
                <w:color w:val="000000"/>
                <w:sz w:val="12"/>
                <w:szCs w:val="12"/>
              </w:rPr>
              <w:t>Elaborar un documento normativo donde se incluyan los tipos de intervención o servicios que el programa provee</w:t>
            </w:r>
          </w:p>
          <w:p w14:paraId="4784BCCD" w14:textId="72707836" w:rsidR="00A7577A" w:rsidRPr="00E7612F" w:rsidRDefault="00A7577A" w:rsidP="00A7577A">
            <w:pPr>
              <w:spacing w:after="0" w:line="240" w:lineRule="auto"/>
              <w:jc w:val="center"/>
              <w:rPr>
                <w:rFonts w:eastAsia="Times New Roman" w:cs="Arial"/>
                <w:bCs/>
                <w:color w:val="000000"/>
                <w:sz w:val="12"/>
                <w:szCs w:val="12"/>
                <w:lang w:eastAsia="es-MX"/>
              </w:rPr>
            </w:pPr>
          </w:p>
        </w:tc>
        <w:tc>
          <w:tcPr>
            <w:tcW w:w="60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A4BE8BA" w14:textId="1C0C57AB" w:rsidR="00A7577A" w:rsidRPr="00E7612F" w:rsidRDefault="00E7612F" w:rsidP="00A7577A">
            <w:pPr>
              <w:spacing w:after="0" w:line="240" w:lineRule="auto"/>
              <w:jc w:val="center"/>
              <w:rPr>
                <w:rFonts w:eastAsia="Times New Roman" w:cs="Arial"/>
                <w:bCs/>
                <w:color w:val="000000"/>
                <w:sz w:val="12"/>
                <w:szCs w:val="12"/>
                <w:lang w:eastAsia="es-MX"/>
              </w:rPr>
            </w:pPr>
            <w:r w:rsidRPr="00E7612F">
              <w:rPr>
                <w:rFonts w:eastAsia="Times New Roman" w:cs="Arial"/>
                <w:bCs/>
                <w:color w:val="000000"/>
                <w:sz w:val="12"/>
                <w:szCs w:val="12"/>
                <w:lang w:eastAsia="es-MX"/>
              </w:rPr>
              <w:t>Dirección</w:t>
            </w:r>
            <w:r w:rsidR="00683385" w:rsidRPr="00E7612F">
              <w:rPr>
                <w:rFonts w:eastAsia="Times New Roman" w:cs="Arial"/>
                <w:bCs/>
                <w:color w:val="000000"/>
                <w:sz w:val="12"/>
                <w:szCs w:val="12"/>
                <w:lang w:eastAsia="es-MX"/>
              </w:rPr>
              <w:t xml:space="preserve"> General</w:t>
            </w:r>
            <w:r w:rsidR="00A7577A" w:rsidRPr="00E7612F">
              <w:rPr>
                <w:rFonts w:eastAsia="Times New Roman" w:cs="Arial"/>
                <w:bCs/>
                <w:color w:val="000000"/>
                <w:sz w:val="12"/>
                <w:szCs w:val="12"/>
                <w:lang w:eastAsia="es-MX"/>
              </w:rPr>
              <w:t> </w:t>
            </w:r>
          </w:p>
        </w:tc>
        <w:tc>
          <w:tcPr>
            <w:tcW w:w="564"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5759309" w14:textId="77777777" w:rsidR="00683385" w:rsidRPr="00E7612F" w:rsidRDefault="00A7577A" w:rsidP="00A7577A">
            <w:pPr>
              <w:spacing w:after="0" w:line="240" w:lineRule="auto"/>
              <w:jc w:val="center"/>
              <w:rPr>
                <w:rFonts w:eastAsia="Times New Roman" w:cs="Arial"/>
                <w:bCs/>
                <w:color w:val="000000"/>
                <w:sz w:val="12"/>
                <w:szCs w:val="12"/>
                <w:lang w:eastAsia="es-MX"/>
              </w:rPr>
            </w:pPr>
            <w:r w:rsidRPr="00E7612F">
              <w:rPr>
                <w:rFonts w:eastAsia="Times New Roman" w:cs="Arial"/>
                <w:bCs/>
                <w:color w:val="000000"/>
                <w:sz w:val="12"/>
                <w:szCs w:val="12"/>
                <w:lang w:eastAsia="es-MX"/>
              </w:rPr>
              <w:t> </w:t>
            </w:r>
          </w:p>
          <w:p w14:paraId="038809FE" w14:textId="4D017F8B" w:rsidR="00683385" w:rsidRPr="00E7612F" w:rsidRDefault="00683385" w:rsidP="00683385">
            <w:pPr>
              <w:spacing w:line="240" w:lineRule="auto"/>
              <w:jc w:val="center"/>
              <w:rPr>
                <w:rFonts w:cs="Arial"/>
                <w:color w:val="000000"/>
                <w:sz w:val="12"/>
                <w:szCs w:val="12"/>
              </w:rPr>
            </w:pPr>
            <w:r w:rsidRPr="00E7612F">
              <w:rPr>
                <w:rFonts w:cs="Arial"/>
                <w:color w:val="000000"/>
                <w:sz w:val="12"/>
                <w:szCs w:val="12"/>
              </w:rPr>
              <w:t>31/12/2024</w:t>
            </w:r>
          </w:p>
          <w:p w14:paraId="5D2C02C2" w14:textId="50D06312" w:rsidR="00A7577A" w:rsidRPr="00E7612F" w:rsidRDefault="00A7577A" w:rsidP="00A7577A">
            <w:pPr>
              <w:spacing w:after="0" w:line="240" w:lineRule="auto"/>
              <w:jc w:val="center"/>
              <w:rPr>
                <w:rFonts w:eastAsia="Times New Roman" w:cs="Arial"/>
                <w:bCs/>
                <w:color w:val="000000"/>
                <w:sz w:val="12"/>
                <w:szCs w:val="12"/>
                <w:lang w:eastAsia="es-MX"/>
              </w:rPr>
            </w:pPr>
          </w:p>
        </w:tc>
        <w:tc>
          <w:tcPr>
            <w:tcW w:w="53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F797BA2" w14:textId="77777777" w:rsidR="00683385" w:rsidRPr="00E7612F" w:rsidRDefault="00683385" w:rsidP="00683385">
            <w:pPr>
              <w:spacing w:line="240" w:lineRule="auto"/>
              <w:jc w:val="center"/>
              <w:rPr>
                <w:rFonts w:cs="Arial"/>
                <w:color w:val="000000"/>
                <w:sz w:val="12"/>
                <w:szCs w:val="12"/>
              </w:rPr>
            </w:pPr>
            <w:r w:rsidRPr="00E7612F">
              <w:rPr>
                <w:rFonts w:cs="Arial"/>
                <w:color w:val="000000"/>
                <w:sz w:val="12"/>
                <w:szCs w:val="12"/>
              </w:rPr>
              <w:t>Documento Normativo</w:t>
            </w:r>
          </w:p>
          <w:p w14:paraId="7C72A87C" w14:textId="77777777" w:rsidR="00A7577A" w:rsidRPr="00E7612F" w:rsidRDefault="00A7577A" w:rsidP="00A7577A">
            <w:pPr>
              <w:spacing w:after="0" w:line="240" w:lineRule="auto"/>
              <w:jc w:val="center"/>
              <w:rPr>
                <w:rFonts w:eastAsia="Times New Roman" w:cs="Arial"/>
                <w:bCs/>
                <w:color w:val="000000"/>
                <w:sz w:val="12"/>
                <w:szCs w:val="12"/>
                <w:lang w:eastAsia="es-MX"/>
              </w:rPr>
            </w:pPr>
            <w:r w:rsidRPr="00E7612F">
              <w:rPr>
                <w:rFonts w:eastAsia="Times New Roman" w:cs="Arial"/>
                <w:bCs/>
                <w:color w:val="000000"/>
                <w:sz w:val="12"/>
                <w:szCs w:val="12"/>
                <w:lang w:eastAsia="es-MX"/>
              </w:rPr>
              <w:t> </w:t>
            </w:r>
          </w:p>
        </w:tc>
        <w:tc>
          <w:tcPr>
            <w:tcW w:w="64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997382B" w14:textId="77777777" w:rsidR="00683385" w:rsidRPr="00E7612F" w:rsidRDefault="00A7577A" w:rsidP="00A7577A">
            <w:pPr>
              <w:spacing w:after="0" w:line="240" w:lineRule="auto"/>
              <w:jc w:val="center"/>
              <w:rPr>
                <w:rFonts w:eastAsia="Times New Roman" w:cs="Arial"/>
                <w:bCs/>
                <w:color w:val="000000"/>
                <w:sz w:val="12"/>
                <w:szCs w:val="12"/>
                <w:lang w:eastAsia="es-MX"/>
              </w:rPr>
            </w:pPr>
            <w:r w:rsidRPr="00E7612F">
              <w:rPr>
                <w:rFonts w:eastAsia="Times New Roman" w:cs="Arial"/>
                <w:bCs/>
                <w:color w:val="000000"/>
                <w:sz w:val="12"/>
                <w:szCs w:val="12"/>
                <w:lang w:eastAsia="es-MX"/>
              </w:rPr>
              <w:t> </w:t>
            </w:r>
          </w:p>
          <w:p w14:paraId="29EF6EFC" w14:textId="7CA026F4" w:rsidR="00683385" w:rsidRPr="00E7612F" w:rsidRDefault="00683385" w:rsidP="00683385">
            <w:pPr>
              <w:spacing w:line="240" w:lineRule="auto"/>
              <w:jc w:val="center"/>
              <w:rPr>
                <w:rFonts w:cs="Arial"/>
                <w:color w:val="000000"/>
                <w:sz w:val="12"/>
                <w:szCs w:val="12"/>
              </w:rPr>
            </w:pPr>
            <w:r w:rsidRPr="00E7612F">
              <w:rPr>
                <w:rFonts w:cs="Arial"/>
                <w:color w:val="000000"/>
                <w:sz w:val="12"/>
                <w:szCs w:val="12"/>
              </w:rPr>
              <w:t xml:space="preserve">Documentos, Lineamientos, Manuales, Certificaciones que </w:t>
            </w:r>
            <w:r w:rsidR="00E7612F" w:rsidRPr="00E7612F">
              <w:rPr>
                <w:rFonts w:cs="Arial"/>
                <w:color w:val="000000"/>
                <w:sz w:val="12"/>
                <w:szCs w:val="12"/>
              </w:rPr>
              <w:t>enriquezcan</w:t>
            </w:r>
            <w:r w:rsidRPr="00E7612F">
              <w:rPr>
                <w:rFonts w:cs="Arial"/>
                <w:color w:val="000000"/>
                <w:sz w:val="12"/>
                <w:szCs w:val="12"/>
              </w:rPr>
              <w:t xml:space="preserve"> el soporte </w:t>
            </w:r>
            <w:r w:rsidR="00E7612F" w:rsidRPr="00E7612F">
              <w:rPr>
                <w:rFonts w:cs="Arial"/>
                <w:color w:val="000000"/>
                <w:sz w:val="12"/>
                <w:szCs w:val="12"/>
              </w:rPr>
              <w:t>teórico</w:t>
            </w:r>
            <w:r w:rsidRPr="00E7612F">
              <w:rPr>
                <w:rFonts w:cs="Arial"/>
                <w:color w:val="000000"/>
                <w:sz w:val="12"/>
                <w:szCs w:val="12"/>
              </w:rPr>
              <w:t xml:space="preserve"> - </w:t>
            </w:r>
            <w:r w:rsidR="00E7612F" w:rsidRPr="00E7612F">
              <w:rPr>
                <w:rFonts w:cs="Arial"/>
                <w:color w:val="000000"/>
                <w:sz w:val="12"/>
                <w:szCs w:val="12"/>
              </w:rPr>
              <w:t>empírico</w:t>
            </w:r>
            <w:r w:rsidRPr="00E7612F">
              <w:rPr>
                <w:rFonts w:cs="Arial"/>
                <w:color w:val="000000"/>
                <w:sz w:val="12"/>
                <w:szCs w:val="12"/>
              </w:rPr>
              <w:t>, sobre el cual, se sustenten el tipo de bienes y servicios que el programa provee.</w:t>
            </w:r>
          </w:p>
          <w:p w14:paraId="55B69F59" w14:textId="3239419F" w:rsidR="00A7577A" w:rsidRPr="00E7612F" w:rsidRDefault="00A7577A" w:rsidP="00A7577A">
            <w:pPr>
              <w:spacing w:after="0" w:line="240" w:lineRule="auto"/>
              <w:jc w:val="center"/>
              <w:rPr>
                <w:rFonts w:eastAsia="Times New Roman" w:cs="Arial"/>
                <w:bCs/>
                <w:color w:val="000000"/>
                <w:sz w:val="12"/>
                <w:szCs w:val="12"/>
                <w:lang w:eastAsia="es-MX"/>
              </w:rPr>
            </w:pPr>
          </w:p>
        </w:tc>
        <w:tc>
          <w:tcPr>
            <w:tcW w:w="485"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A0BEE60" w14:textId="3F3E3065" w:rsidR="00A7577A" w:rsidRPr="00E7612F" w:rsidRDefault="00E7612F" w:rsidP="00A7577A">
            <w:pPr>
              <w:spacing w:after="0" w:line="240" w:lineRule="auto"/>
              <w:jc w:val="center"/>
              <w:rPr>
                <w:rFonts w:eastAsia="Times New Roman" w:cs="Arial"/>
                <w:bCs/>
                <w:color w:val="000000"/>
                <w:sz w:val="12"/>
                <w:szCs w:val="12"/>
                <w:lang w:eastAsia="es-MX"/>
              </w:rPr>
            </w:pPr>
            <w:r w:rsidRPr="00E7612F">
              <w:rPr>
                <w:rFonts w:eastAsia="Times New Roman" w:cs="Arial"/>
                <w:bCs/>
                <w:color w:val="000000"/>
                <w:sz w:val="12"/>
                <w:szCs w:val="12"/>
                <w:lang w:eastAsia="es-MX"/>
              </w:rPr>
              <w:t>Documento oficial emitido por la Dirección General del Colegio</w:t>
            </w:r>
            <w:r w:rsidR="00A7577A" w:rsidRPr="00E7612F">
              <w:rPr>
                <w:rFonts w:eastAsia="Times New Roman" w:cs="Arial"/>
                <w:bCs/>
                <w:color w:val="000000"/>
                <w:sz w:val="12"/>
                <w:szCs w:val="12"/>
                <w:lang w:eastAsia="es-MX"/>
              </w:rPr>
              <w:t> </w:t>
            </w:r>
          </w:p>
        </w:tc>
        <w:tc>
          <w:tcPr>
            <w:tcW w:w="53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6C4B8F0" w14:textId="77777777" w:rsidR="00A7577A" w:rsidRPr="00E7612F" w:rsidRDefault="00A7577A" w:rsidP="00A7577A">
            <w:pPr>
              <w:spacing w:after="0" w:line="240" w:lineRule="auto"/>
              <w:jc w:val="center"/>
              <w:rPr>
                <w:rFonts w:eastAsia="Times New Roman" w:cs="Arial"/>
                <w:bCs/>
                <w:color w:val="000000"/>
                <w:sz w:val="12"/>
                <w:szCs w:val="12"/>
                <w:lang w:eastAsia="es-MX"/>
              </w:rPr>
            </w:pPr>
            <w:r w:rsidRPr="00E7612F">
              <w:rPr>
                <w:rFonts w:eastAsia="Times New Roman" w:cs="Arial"/>
                <w:bCs/>
                <w:color w:val="000000"/>
                <w:sz w:val="12"/>
                <w:szCs w:val="12"/>
                <w:lang w:eastAsia="es-MX"/>
              </w:rPr>
              <w:t> </w:t>
            </w:r>
          </w:p>
        </w:tc>
      </w:tr>
    </w:tbl>
    <w:p w14:paraId="5CB093CC" w14:textId="54078144" w:rsidR="00C85BB7" w:rsidRDefault="00C85BB7" w:rsidP="007E1E04">
      <w:pPr>
        <w:rPr>
          <w:lang w:val="es-ES"/>
        </w:rPr>
      </w:pPr>
    </w:p>
    <w:p w14:paraId="3EF6DF27" w14:textId="77777777" w:rsidR="00C85BB7" w:rsidRDefault="00C85BB7">
      <w:pPr>
        <w:spacing w:line="276" w:lineRule="auto"/>
        <w:jc w:val="left"/>
        <w:rPr>
          <w:lang w:val="es-ES"/>
        </w:rPr>
      </w:pPr>
      <w:r>
        <w:rPr>
          <w:lang w:val="es-ES"/>
        </w:rPr>
        <w:br w:type="page"/>
      </w:r>
    </w:p>
    <w:p w14:paraId="7EBA8183" w14:textId="0C670DF9" w:rsidR="00C85BB7" w:rsidRPr="00C85BB7" w:rsidRDefault="00C85BB7" w:rsidP="00C85BB7">
      <w:pPr>
        <w:jc w:val="center"/>
        <w:rPr>
          <w:b/>
        </w:rPr>
      </w:pPr>
      <w:r w:rsidRPr="00C85BB7">
        <w:rPr>
          <w:b/>
          <w:lang w:val="es-ES"/>
        </w:rPr>
        <w:lastRenderedPageBreak/>
        <w:t xml:space="preserve">Anexo 7. </w:t>
      </w:r>
      <w:r w:rsidRPr="00C85BB7">
        <w:rPr>
          <w:b/>
          <w:szCs w:val="18"/>
        </w:rPr>
        <w:t>Resultados de las acciones para atender los ASM</w:t>
      </w:r>
    </w:p>
    <w:p w14:paraId="6D49DD38" w14:textId="77777777" w:rsidR="000E1635" w:rsidRDefault="00E7612F" w:rsidP="000E1635">
      <w:pPr>
        <w:rPr>
          <w:lang w:val="es-ES"/>
        </w:rPr>
      </w:pPr>
      <w:r>
        <w:rPr>
          <w:lang w:val="es-ES"/>
        </w:rPr>
        <w:t>El programa presupuestario ha cumplido en lo sucesivo con la publicación de los indicadores de resultados</w:t>
      </w:r>
      <w:r w:rsidR="003C1973">
        <w:rPr>
          <w:lang w:val="es-ES"/>
        </w:rPr>
        <w:t xml:space="preserve">. Es importante señalar el que ASM en cuestión </w:t>
      </w:r>
      <w:r w:rsidR="00B67322">
        <w:rPr>
          <w:lang w:val="es-ES"/>
        </w:rPr>
        <w:t>es de carácter cíclico, es decir, que estará presente en cada periodo de revisión, al existir el riesgo de que el Pp no publique los indicadores de resultados.</w:t>
      </w:r>
      <w:r>
        <w:rPr>
          <w:lang w:val="es-ES"/>
        </w:rPr>
        <w:t xml:space="preserve"> </w:t>
      </w:r>
    </w:p>
    <w:p w14:paraId="7D92BA7A" w14:textId="0D4BBCD2" w:rsidR="007E1E04" w:rsidRPr="00C85BB7" w:rsidRDefault="00C85BB7" w:rsidP="00C85BB7">
      <w:pPr>
        <w:jc w:val="center"/>
        <w:rPr>
          <w:b/>
          <w:lang w:val="es-ES"/>
        </w:rPr>
      </w:pPr>
      <w:r w:rsidRPr="00C85BB7">
        <w:rPr>
          <w:b/>
          <w:lang w:val="es-ES"/>
        </w:rPr>
        <w:t xml:space="preserve">Anexo 8. </w:t>
      </w:r>
      <w:r w:rsidRPr="00C85BB7">
        <w:rPr>
          <w:b/>
          <w:szCs w:val="18"/>
        </w:rPr>
        <w:t>Análisis de los ASM no atendidos</w:t>
      </w:r>
    </w:p>
    <w:p w14:paraId="1AA647C4" w14:textId="07CF5069" w:rsidR="007E1E04" w:rsidRDefault="008F014A" w:rsidP="000E1635">
      <w:pPr>
        <w:rPr>
          <w:lang w:val="es-ES"/>
        </w:rPr>
      </w:pPr>
      <w:r>
        <w:rPr>
          <w:lang w:val="es-ES"/>
        </w:rPr>
        <w:t>En lo relativo al ASM, “</w:t>
      </w:r>
      <w:r w:rsidRPr="008F014A">
        <w:rPr>
          <w:lang w:val="es-ES"/>
        </w:rPr>
        <w:t>Justificar de manera teórica o empírica a través de un documento que sustente el tipo de intervención que el programa lleva a cabo no detalla todos los tipos de intervención que se señalan en los componentes (servicios que el programa provee)</w:t>
      </w:r>
      <w:r>
        <w:rPr>
          <w:lang w:val="es-ES"/>
        </w:rPr>
        <w:t xml:space="preserve">”, no se tiene evidencia de que el Pp esté o haya realizado algún </w:t>
      </w:r>
      <w:r w:rsidR="00EE683C">
        <w:rPr>
          <w:lang w:val="es-ES"/>
        </w:rPr>
        <w:t>documento</w:t>
      </w:r>
      <w:r>
        <w:rPr>
          <w:lang w:val="es-ES"/>
        </w:rPr>
        <w:t xml:space="preserve"> de carácter </w:t>
      </w:r>
      <w:r w:rsidR="00EE683C">
        <w:rPr>
          <w:lang w:val="es-ES"/>
        </w:rPr>
        <w:t>institucional</w:t>
      </w:r>
      <w:r>
        <w:rPr>
          <w:lang w:val="es-ES"/>
        </w:rPr>
        <w:t xml:space="preserve"> que</w:t>
      </w:r>
      <w:r w:rsidR="00EE683C">
        <w:rPr>
          <w:lang w:val="es-ES"/>
        </w:rPr>
        <w:t xml:space="preserve"> cumpla con lo solicitado.</w:t>
      </w:r>
    </w:p>
    <w:p w14:paraId="0169EF1D" w14:textId="107579A5" w:rsidR="00587B73" w:rsidRDefault="00587B73" w:rsidP="007E1E04">
      <w:pPr>
        <w:rPr>
          <w:lang w:val="es-ES"/>
        </w:rPr>
      </w:pPr>
    </w:p>
    <w:p w14:paraId="05C860D9" w14:textId="11D9E173" w:rsidR="00D32674" w:rsidRDefault="00D32674">
      <w:pPr>
        <w:spacing w:line="276" w:lineRule="auto"/>
        <w:jc w:val="left"/>
        <w:rPr>
          <w:lang w:val="es-ES"/>
        </w:rPr>
      </w:pPr>
      <w:r>
        <w:rPr>
          <w:lang w:val="es-ES"/>
        </w:rPr>
        <w:br w:type="page"/>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1435"/>
        <w:gridCol w:w="969"/>
        <w:gridCol w:w="438"/>
        <w:gridCol w:w="823"/>
        <w:gridCol w:w="408"/>
        <w:gridCol w:w="74"/>
        <w:gridCol w:w="339"/>
        <w:gridCol w:w="408"/>
        <w:gridCol w:w="408"/>
        <w:gridCol w:w="371"/>
        <w:gridCol w:w="713"/>
        <w:gridCol w:w="712"/>
        <w:gridCol w:w="473"/>
        <w:gridCol w:w="1257"/>
      </w:tblGrid>
      <w:tr w:rsidR="002E613A" w:rsidRPr="007C6D37" w14:paraId="005C7F02" w14:textId="77777777" w:rsidTr="00202DE9">
        <w:trPr>
          <w:trHeight w:val="419"/>
        </w:trPr>
        <w:tc>
          <w:tcPr>
            <w:tcW w:w="5000" w:type="pct"/>
            <w:gridSpan w:val="14"/>
            <w:shd w:val="clear" w:color="auto" w:fill="404040" w:themeFill="text1" w:themeFillTint="BF"/>
            <w:vAlign w:val="center"/>
            <w:hideMark/>
          </w:tcPr>
          <w:p w14:paraId="2D46634E" w14:textId="0AE45418" w:rsidR="002E613A" w:rsidRPr="007C6D37" w:rsidRDefault="002E613A" w:rsidP="002E613A">
            <w:pPr>
              <w:spacing w:after="0" w:line="240" w:lineRule="auto"/>
              <w:jc w:val="center"/>
              <w:rPr>
                <w:b/>
                <w:color w:val="FFFFFF" w:themeColor="background1"/>
                <w:sz w:val="16"/>
                <w:lang w:eastAsia="es-MX"/>
              </w:rPr>
            </w:pPr>
            <w:r w:rsidRPr="007C6D37">
              <w:rPr>
                <w:b/>
                <w:color w:val="FFFFFF" w:themeColor="background1"/>
                <w:sz w:val="16"/>
              </w:rPr>
              <w:lastRenderedPageBreak/>
              <w:br w:type="page"/>
            </w:r>
            <w:bookmarkStart w:id="84" w:name="RANGE!A1:S29"/>
            <w:r w:rsidRPr="007C6D37">
              <w:rPr>
                <w:b/>
                <w:color w:val="FFFFFF" w:themeColor="background1"/>
                <w:lang w:eastAsia="es-MX"/>
              </w:rPr>
              <w:t xml:space="preserve">Anexo </w:t>
            </w:r>
            <w:r>
              <w:rPr>
                <w:b/>
                <w:color w:val="FFFFFF" w:themeColor="background1"/>
                <w:lang w:eastAsia="es-MX"/>
              </w:rPr>
              <w:t>9</w:t>
            </w:r>
            <w:r w:rsidRPr="007C6D37">
              <w:rPr>
                <w:b/>
                <w:color w:val="FFFFFF" w:themeColor="background1"/>
                <w:lang w:eastAsia="es-MX"/>
              </w:rPr>
              <w:t>. Estrategia de Cobertura</w:t>
            </w:r>
            <w:bookmarkEnd w:id="84"/>
          </w:p>
        </w:tc>
      </w:tr>
      <w:tr w:rsidR="002E613A" w:rsidRPr="001315C8" w14:paraId="7091603D" w14:textId="77777777" w:rsidTr="000E1635">
        <w:trPr>
          <w:trHeight w:val="344"/>
        </w:trPr>
        <w:tc>
          <w:tcPr>
            <w:tcW w:w="1362" w:type="pct"/>
            <w:gridSpan w:val="2"/>
            <w:shd w:val="clear" w:color="auto" w:fill="D9D9D9" w:themeFill="background1" w:themeFillShade="D9"/>
            <w:noWrap/>
            <w:vAlign w:val="center"/>
            <w:hideMark/>
          </w:tcPr>
          <w:p w14:paraId="77811C45" w14:textId="77777777" w:rsidR="002E613A" w:rsidRPr="007C6D37" w:rsidRDefault="002E613A" w:rsidP="00202DE9">
            <w:pPr>
              <w:spacing w:after="0" w:line="240" w:lineRule="auto"/>
              <w:jc w:val="center"/>
              <w:rPr>
                <w:b/>
                <w:color w:val="000000"/>
                <w:sz w:val="16"/>
                <w:lang w:eastAsia="es-MX"/>
              </w:rPr>
            </w:pPr>
            <w:r w:rsidRPr="007C6D37">
              <w:rPr>
                <w:b/>
                <w:color w:val="000000"/>
                <w:sz w:val="16"/>
                <w:lang w:eastAsia="es-MX"/>
              </w:rPr>
              <w:t>Clave y nombre del Pp:</w:t>
            </w:r>
          </w:p>
        </w:tc>
        <w:tc>
          <w:tcPr>
            <w:tcW w:w="3638" w:type="pct"/>
            <w:gridSpan w:val="12"/>
            <w:shd w:val="clear" w:color="auto" w:fill="auto"/>
            <w:noWrap/>
            <w:vAlign w:val="center"/>
            <w:hideMark/>
          </w:tcPr>
          <w:p w14:paraId="2F266F87" w14:textId="33A5B562" w:rsidR="002E613A" w:rsidRPr="001315C8" w:rsidRDefault="005E6966" w:rsidP="00202DE9">
            <w:pPr>
              <w:spacing w:after="0" w:line="240" w:lineRule="auto"/>
              <w:jc w:val="center"/>
              <w:rPr>
                <w:color w:val="000000"/>
                <w:sz w:val="16"/>
                <w:lang w:eastAsia="es-MX"/>
              </w:rPr>
            </w:pPr>
            <w:r w:rsidRPr="005E6966">
              <w:rPr>
                <w:color w:val="000000"/>
                <w:sz w:val="16"/>
                <w:lang w:eastAsia="es-MX"/>
              </w:rPr>
              <w:t>045 Servicios Descentralizados de Educación Media Superior de Calidad</w:t>
            </w:r>
          </w:p>
        </w:tc>
      </w:tr>
      <w:tr w:rsidR="002E613A" w:rsidRPr="001315C8" w14:paraId="012070C7" w14:textId="77777777" w:rsidTr="000E1635">
        <w:trPr>
          <w:trHeight w:val="359"/>
        </w:trPr>
        <w:tc>
          <w:tcPr>
            <w:tcW w:w="1362" w:type="pct"/>
            <w:gridSpan w:val="2"/>
            <w:shd w:val="clear" w:color="auto" w:fill="D9D9D9" w:themeFill="background1" w:themeFillShade="D9"/>
            <w:noWrap/>
            <w:vAlign w:val="center"/>
            <w:hideMark/>
          </w:tcPr>
          <w:p w14:paraId="1425E7F8" w14:textId="77777777" w:rsidR="002E613A" w:rsidRPr="007C6D37" w:rsidRDefault="002E613A" w:rsidP="00202DE9">
            <w:pPr>
              <w:spacing w:after="0" w:line="240" w:lineRule="auto"/>
              <w:jc w:val="center"/>
              <w:rPr>
                <w:b/>
                <w:color w:val="000000"/>
                <w:sz w:val="16"/>
                <w:lang w:eastAsia="es-MX"/>
              </w:rPr>
            </w:pPr>
            <w:r w:rsidRPr="007C6D37">
              <w:rPr>
                <w:b/>
                <w:color w:val="000000"/>
                <w:sz w:val="16"/>
                <w:lang w:eastAsia="es-MX"/>
              </w:rPr>
              <w:t>Tipo de Evaluación:</w:t>
            </w:r>
          </w:p>
        </w:tc>
        <w:tc>
          <w:tcPr>
            <w:tcW w:w="1410" w:type="pct"/>
            <w:gridSpan w:val="6"/>
            <w:shd w:val="clear" w:color="auto" w:fill="auto"/>
            <w:noWrap/>
            <w:vAlign w:val="center"/>
            <w:hideMark/>
          </w:tcPr>
          <w:p w14:paraId="0D40C67A" w14:textId="1E915D48" w:rsidR="002E613A" w:rsidRPr="001315C8" w:rsidRDefault="002E613A" w:rsidP="00202DE9">
            <w:pPr>
              <w:spacing w:after="0" w:line="240" w:lineRule="auto"/>
              <w:jc w:val="center"/>
              <w:rPr>
                <w:color w:val="000000"/>
                <w:sz w:val="16"/>
                <w:lang w:eastAsia="es-MX"/>
              </w:rPr>
            </w:pPr>
            <w:r>
              <w:rPr>
                <w:color w:val="000000"/>
                <w:sz w:val="16"/>
                <w:lang w:eastAsia="es-MX"/>
              </w:rPr>
              <w:t>Consistencia y Resultados</w:t>
            </w:r>
          </w:p>
        </w:tc>
        <w:tc>
          <w:tcPr>
            <w:tcW w:w="1516" w:type="pct"/>
            <w:gridSpan w:val="5"/>
            <w:shd w:val="clear" w:color="auto" w:fill="D9D9D9" w:themeFill="background1" w:themeFillShade="D9"/>
            <w:vAlign w:val="center"/>
            <w:hideMark/>
          </w:tcPr>
          <w:p w14:paraId="090ADE56" w14:textId="77777777" w:rsidR="002E613A" w:rsidRPr="007C6D37" w:rsidRDefault="002E613A" w:rsidP="00202DE9">
            <w:pPr>
              <w:spacing w:after="0" w:line="240" w:lineRule="auto"/>
              <w:jc w:val="center"/>
              <w:rPr>
                <w:b/>
                <w:color w:val="000000"/>
                <w:sz w:val="16"/>
                <w:lang w:eastAsia="es-MX"/>
              </w:rPr>
            </w:pPr>
            <w:r w:rsidRPr="007C6D37">
              <w:rPr>
                <w:b/>
                <w:color w:val="000000"/>
                <w:sz w:val="16"/>
                <w:lang w:eastAsia="es-MX"/>
              </w:rPr>
              <w:t>Año de la Evaluación:</w:t>
            </w:r>
          </w:p>
        </w:tc>
        <w:tc>
          <w:tcPr>
            <w:tcW w:w="712" w:type="pct"/>
            <w:shd w:val="clear" w:color="auto" w:fill="auto"/>
            <w:noWrap/>
            <w:vAlign w:val="center"/>
            <w:hideMark/>
          </w:tcPr>
          <w:p w14:paraId="01003C92" w14:textId="0B093980" w:rsidR="002E613A" w:rsidRPr="001315C8" w:rsidRDefault="005E6966" w:rsidP="00202DE9">
            <w:pPr>
              <w:spacing w:after="0" w:line="240" w:lineRule="auto"/>
              <w:jc w:val="center"/>
              <w:rPr>
                <w:color w:val="000000"/>
                <w:sz w:val="16"/>
                <w:lang w:eastAsia="es-MX"/>
              </w:rPr>
            </w:pPr>
            <w:r>
              <w:rPr>
                <w:color w:val="000000"/>
                <w:sz w:val="16"/>
                <w:lang w:eastAsia="es-MX"/>
              </w:rPr>
              <w:t>2023</w:t>
            </w:r>
          </w:p>
        </w:tc>
      </w:tr>
      <w:tr w:rsidR="002E613A" w:rsidRPr="007C6D37" w14:paraId="7F363B63" w14:textId="77777777" w:rsidTr="00202DE9">
        <w:trPr>
          <w:trHeight w:val="329"/>
        </w:trPr>
        <w:tc>
          <w:tcPr>
            <w:tcW w:w="5000" w:type="pct"/>
            <w:gridSpan w:val="14"/>
            <w:shd w:val="clear" w:color="auto" w:fill="7F7F7F" w:themeFill="text1" w:themeFillTint="80"/>
            <w:noWrap/>
            <w:vAlign w:val="center"/>
            <w:hideMark/>
          </w:tcPr>
          <w:p w14:paraId="316B5F5D" w14:textId="77777777" w:rsidR="002E613A" w:rsidRPr="007C6D37" w:rsidRDefault="002E613A" w:rsidP="00202DE9">
            <w:pPr>
              <w:spacing w:after="0" w:line="240" w:lineRule="auto"/>
              <w:jc w:val="center"/>
              <w:rPr>
                <w:b/>
                <w:color w:val="FFFFFF" w:themeColor="background1"/>
                <w:sz w:val="16"/>
                <w:lang w:eastAsia="es-MX"/>
              </w:rPr>
            </w:pPr>
            <w:r w:rsidRPr="007C6D37">
              <w:rPr>
                <w:b/>
                <w:color w:val="FFFFFF" w:themeColor="background1"/>
                <w:sz w:val="16"/>
                <w:lang w:eastAsia="es-MX"/>
              </w:rPr>
              <w:t>Poblaciones Potencial, Objetivo y Atendida</w:t>
            </w:r>
          </w:p>
        </w:tc>
      </w:tr>
      <w:tr w:rsidR="002E613A" w:rsidRPr="007C6D37" w14:paraId="43FBBE74" w14:textId="77777777" w:rsidTr="000E1635">
        <w:trPr>
          <w:trHeight w:val="584"/>
        </w:trPr>
        <w:tc>
          <w:tcPr>
            <w:tcW w:w="1362" w:type="pct"/>
            <w:gridSpan w:val="2"/>
            <w:shd w:val="clear" w:color="auto" w:fill="D9D9D9" w:themeFill="background1" w:themeFillShade="D9"/>
            <w:vAlign w:val="center"/>
            <w:hideMark/>
          </w:tcPr>
          <w:p w14:paraId="5E91458A" w14:textId="77777777" w:rsidR="002E613A" w:rsidRPr="007C6D37" w:rsidRDefault="002E613A" w:rsidP="00202DE9">
            <w:pPr>
              <w:spacing w:after="0" w:line="240" w:lineRule="auto"/>
              <w:jc w:val="center"/>
              <w:rPr>
                <w:b/>
                <w:sz w:val="16"/>
                <w:lang w:eastAsia="es-MX"/>
              </w:rPr>
            </w:pPr>
            <w:r w:rsidRPr="007C6D37">
              <w:rPr>
                <w:b/>
                <w:sz w:val="16"/>
                <w:lang w:eastAsia="es-MX"/>
              </w:rPr>
              <w:t>Población</w:t>
            </w:r>
          </w:p>
        </w:tc>
        <w:tc>
          <w:tcPr>
            <w:tcW w:w="248" w:type="pct"/>
            <w:shd w:val="clear" w:color="auto" w:fill="D9D9D9" w:themeFill="background1" w:themeFillShade="D9"/>
            <w:vAlign w:val="center"/>
            <w:hideMark/>
          </w:tcPr>
          <w:p w14:paraId="0625B3A6" w14:textId="77777777" w:rsidR="002E613A" w:rsidRPr="007C6D37" w:rsidRDefault="002E613A" w:rsidP="00202DE9">
            <w:pPr>
              <w:spacing w:after="0" w:line="240" w:lineRule="auto"/>
              <w:jc w:val="center"/>
              <w:rPr>
                <w:b/>
                <w:sz w:val="16"/>
                <w:lang w:eastAsia="es-MX"/>
              </w:rPr>
            </w:pPr>
          </w:p>
        </w:tc>
        <w:tc>
          <w:tcPr>
            <w:tcW w:w="3390" w:type="pct"/>
            <w:gridSpan w:val="11"/>
            <w:shd w:val="clear" w:color="auto" w:fill="D9D9D9" w:themeFill="background1" w:themeFillShade="D9"/>
            <w:vAlign w:val="center"/>
            <w:hideMark/>
          </w:tcPr>
          <w:p w14:paraId="6F69AC16" w14:textId="77777777" w:rsidR="002E613A" w:rsidRPr="007C6D37" w:rsidRDefault="002E613A" w:rsidP="00202DE9">
            <w:pPr>
              <w:spacing w:after="0" w:line="240" w:lineRule="auto"/>
              <w:jc w:val="center"/>
              <w:rPr>
                <w:b/>
                <w:sz w:val="16"/>
                <w:lang w:eastAsia="es-MX"/>
              </w:rPr>
            </w:pPr>
            <w:r w:rsidRPr="007C6D37">
              <w:rPr>
                <w:b/>
                <w:sz w:val="16"/>
                <w:lang w:eastAsia="es-MX"/>
              </w:rPr>
              <w:t>Definición</w:t>
            </w:r>
          </w:p>
        </w:tc>
      </w:tr>
      <w:tr w:rsidR="002E613A" w:rsidRPr="001315C8" w14:paraId="634DCFD3" w14:textId="77777777" w:rsidTr="000E1635">
        <w:trPr>
          <w:trHeight w:val="359"/>
        </w:trPr>
        <w:tc>
          <w:tcPr>
            <w:tcW w:w="1362" w:type="pct"/>
            <w:gridSpan w:val="2"/>
            <w:shd w:val="clear" w:color="auto" w:fill="auto"/>
            <w:vAlign w:val="center"/>
            <w:hideMark/>
          </w:tcPr>
          <w:p w14:paraId="2BC648BA" w14:textId="77777777" w:rsidR="002E613A" w:rsidRPr="007C6D37" w:rsidRDefault="002E613A" w:rsidP="00202DE9">
            <w:pPr>
              <w:spacing w:after="0" w:line="240" w:lineRule="auto"/>
              <w:jc w:val="center"/>
              <w:rPr>
                <w:b/>
                <w:sz w:val="16"/>
                <w:lang w:eastAsia="es-MX"/>
              </w:rPr>
            </w:pPr>
            <w:r w:rsidRPr="007C6D37">
              <w:rPr>
                <w:b/>
                <w:sz w:val="16"/>
                <w:lang w:eastAsia="es-MX"/>
              </w:rPr>
              <w:t>Potencial (PP)</w:t>
            </w:r>
          </w:p>
        </w:tc>
        <w:tc>
          <w:tcPr>
            <w:tcW w:w="248" w:type="pct"/>
            <w:shd w:val="clear" w:color="auto" w:fill="auto"/>
            <w:vAlign w:val="center"/>
            <w:hideMark/>
          </w:tcPr>
          <w:p w14:paraId="70E0C037" w14:textId="77777777" w:rsidR="002E613A" w:rsidRPr="001315C8" w:rsidRDefault="002E613A" w:rsidP="00202DE9">
            <w:pPr>
              <w:spacing w:after="0" w:line="240" w:lineRule="auto"/>
              <w:jc w:val="center"/>
              <w:rPr>
                <w:sz w:val="16"/>
                <w:lang w:eastAsia="es-MX"/>
              </w:rPr>
            </w:pPr>
          </w:p>
        </w:tc>
        <w:tc>
          <w:tcPr>
            <w:tcW w:w="3390" w:type="pct"/>
            <w:gridSpan w:val="11"/>
            <w:shd w:val="clear" w:color="auto" w:fill="auto"/>
            <w:vAlign w:val="center"/>
            <w:hideMark/>
          </w:tcPr>
          <w:p w14:paraId="793AE41B" w14:textId="7628E2FE" w:rsidR="002E613A" w:rsidRPr="001315C8" w:rsidRDefault="00CF4B8E" w:rsidP="00202DE9">
            <w:pPr>
              <w:spacing w:after="0" w:line="240" w:lineRule="auto"/>
              <w:jc w:val="center"/>
              <w:rPr>
                <w:sz w:val="16"/>
                <w:lang w:eastAsia="es-MX"/>
              </w:rPr>
            </w:pPr>
            <w:r>
              <w:rPr>
                <w:sz w:val="16"/>
                <w:lang w:eastAsia="es-MX"/>
              </w:rPr>
              <w:t>E</w:t>
            </w:r>
            <w:r w:rsidRPr="00CF4B8E">
              <w:rPr>
                <w:sz w:val="16"/>
                <w:lang w:eastAsia="es-MX"/>
              </w:rPr>
              <w:t>gresados de educación secundaria de Sinaloa</w:t>
            </w:r>
          </w:p>
        </w:tc>
      </w:tr>
      <w:tr w:rsidR="002E613A" w:rsidRPr="001315C8" w14:paraId="3D7FFEB9" w14:textId="77777777" w:rsidTr="000E1635">
        <w:trPr>
          <w:trHeight w:val="359"/>
        </w:trPr>
        <w:tc>
          <w:tcPr>
            <w:tcW w:w="1362" w:type="pct"/>
            <w:gridSpan w:val="2"/>
            <w:shd w:val="clear" w:color="auto" w:fill="auto"/>
            <w:vAlign w:val="center"/>
            <w:hideMark/>
          </w:tcPr>
          <w:p w14:paraId="3B2AC0C6" w14:textId="77777777" w:rsidR="002E613A" w:rsidRPr="007C6D37" w:rsidRDefault="002E613A" w:rsidP="00202DE9">
            <w:pPr>
              <w:spacing w:after="0" w:line="240" w:lineRule="auto"/>
              <w:jc w:val="center"/>
              <w:rPr>
                <w:b/>
                <w:sz w:val="16"/>
                <w:lang w:eastAsia="es-MX"/>
              </w:rPr>
            </w:pPr>
            <w:r w:rsidRPr="007C6D37">
              <w:rPr>
                <w:b/>
                <w:sz w:val="16"/>
                <w:lang w:eastAsia="es-MX"/>
              </w:rPr>
              <w:t>Objetivo (PO)</w:t>
            </w:r>
          </w:p>
        </w:tc>
        <w:tc>
          <w:tcPr>
            <w:tcW w:w="248" w:type="pct"/>
            <w:shd w:val="clear" w:color="auto" w:fill="auto"/>
            <w:vAlign w:val="center"/>
            <w:hideMark/>
          </w:tcPr>
          <w:p w14:paraId="72322DB7" w14:textId="77777777" w:rsidR="002E613A" w:rsidRPr="001315C8" w:rsidRDefault="002E613A" w:rsidP="00202DE9">
            <w:pPr>
              <w:spacing w:after="0" w:line="240" w:lineRule="auto"/>
              <w:jc w:val="center"/>
              <w:rPr>
                <w:sz w:val="16"/>
                <w:lang w:eastAsia="es-MX"/>
              </w:rPr>
            </w:pPr>
          </w:p>
        </w:tc>
        <w:tc>
          <w:tcPr>
            <w:tcW w:w="3390" w:type="pct"/>
            <w:gridSpan w:val="11"/>
            <w:shd w:val="clear" w:color="auto" w:fill="auto"/>
            <w:vAlign w:val="center"/>
            <w:hideMark/>
          </w:tcPr>
          <w:p w14:paraId="0A10B1C1" w14:textId="7B589B1C" w:rsidR="002E613A" w:rsidRPr="001315C8" w:rsidRDefault="000502BD" w:rsidP="00202DE9">
            <w:pPr>
              <w:spacing w:after="0" w:line="240" w:lineRule="auto"/>
              <w:jc w:val="center"/>
              <w:rPr>
                <w:sz w:val="16"/>
                <w:lang w:eastAsia="es-MX"/>
              </w:rPr>
            </w:pPr>
            <w:r w:rsidRPr="000502BD">
              <w:rPr>
                <w:sz w:val="16"/>
                <w:lang w:eastAsia="es-MX"/>
              </w:rPr>
              <w:t>Egresados de educación secundaria de Sinaloa inscritos en CONALEP Sinaloa</w:t>
            </w:r>
          </w:p>
        </w:tc>
      </w:tr>
      <w:tr w:rsidR="002E613A" w:rsidRPr="001315C8" w14:paraId="1863AE25" w14:textId="77777777" w:rsidTr="000E1635">
        <w:trPr>
          <w:trHeight w:val="359"/>
        </w:trPr>
        <w:tc>
          <w:tcPr>
            <w:tcW w:w="1362" w:type="pct"/>
            <w:gridSpan w:val="2"/>
            <w:shd w:val="clear" w:color="auto" w:fill="auto"/>
            <w:vAlign w:val="center"/>
            <w:hideMark/>
          </w:tcPr>
          <w:p w14:paraId="725BCF3A" w14:textId="77777777" w:rsidR="002E613A" w:rsidRPr="007C6D37" w:rsidRDefault="002E613A" w:rsidP="00202DE9">
            <w:pPr>
              <w:spacing w:after="0" w:line="240" w:lineRule="auto"/>
              <w:jc w:val="center"/>
              <w:rPr>
                <w:b/>
                <w:sz w:val="16"/>
                <w:lang w:eastAsia="es-MX"/>
              </w:rPr>
            </w:pPr>
            <w:r w:rsidRPr="007C6D37">
              <w:rPr>
                <w:b/>
                <w:sz w:val="16"/>
                <w:lang w:eastAsia="es-MX"/>
              </w:rPr>
              <w:t>Atendida (PA)</w:t>
            </w:r>
          </w:p>
        </w:tc>
        <w:tc>
          <w:tcPr>
            <w:tcW w:w="248" w:type="pct"/>
            <w:shd w:val="clear" w:color="auto" w:fill="auto"/>
            <w:vAlign w:val="center"/>
            <w:hideMark/>
          </w:tcPr>
          <w:p w14:paraId="4729E3F9" w14:textId="77777777" w:rsidR="002E613A" w:rsidRPr="001315C8" w:rsidRDefault="002E613A" w:rsidP="00202DE9">
            <w:pPr>
              <w:spacing w:after="0" w:line="240" w:lineRule="auto"/>
              <w:jc w:val="center"/>
              <w:rPr>
                <w:sz w:val="16"/>
                <w:lang w:eastAsia="es-MX"/>
              </w:rPr>
            </w:pPr>
          </w:p>
        </w:tc>
        <w:tc>
          <w:tcPr>
            <w:tcW w:w="3390" w:type="pct"/>
            <w:gridSpan w:val="11"/>
            <w:shd w:val="clear" w:color="auto" w:fill="auto"/>
            <w:vAlign w:val="center"/>
            <w:hideMark/>
          </w:tcPr>
          <w:p w14:paraId="2D1BA3B2" w14:textId="48861B11" w:rsidR="002E613A" w:rsidRPr="001315C8" w:rsidRDefault="008652D6" w:rsidP="00202DE9">
            <w:pPr>
              <w:spacing w:after="0" w:line="240" w:lineRule="auto"/>
              <w:jc w:val="center"/>
              <w:rPr>
                <w:sz w:val="16"/>
                <w:lang w:eastAsia="es-MX"/>
              </w:rPr>
            </w:pPr>
            <w:r>
              <w:rPr>
                <w:sz w:val="16"/>
                <w:lang w:eastAsia="es-MX"/>
              </w:rPr>
              <w:t>Alumnos inscritos en CONALEP Sinaloa</w:t>
            </w:r>
          </w:p>
        </w:tc>
      </w:tr>
      <w:tr w:rsidR="002E613A" w:rsidRPr="007C6D37" w14:paraId="64D4755E" w14:textId="77777777" w:rsidTr="00202DE9">
        <w:trPr>
          <w:trHeight w:val="314"/>
        </w:trPr>
        <w:tc>
          <w:tcPr>
            <w:tcW w:w="5000" w:type="pct"/>
            <w:gridSpan w:val="14"/>
            <w:shd w:val="clear" w:color="auto" w:fill="7F7F7F" w:themeFill="text1" w:themeFillTint="80"/>
            <w:noWrap/>
            <w:vAlign w:val="center"/>
            <w:hideMark/>
          </w:tcPr>
          <w:p w14:paraId="55637D8D" w14:textId="77777777" w:rsidR="002E613A" w:rsidRPr="007C6D37" w:rsidRDefault="002E613A" w:rsidP="00202DE9">
            <w:pPr>
              <w:spacing w:after="0" w:line="240" w:lineRule="auto"/>
              <w:jc w:val="center"/>
              <w:rPr>
                <w:b/>
                <w:color w:val="FFFFFF" w:themeColor="background1"/>
                <w:sz w:val="16"/>
                <w:lang w:eastAsia="es-MX"/>
              </w:rPr>
            </w:pPr>
            <w:r w:rsidRPr="007C6D37">
              <w:rPr>
                <w:b/>
                <w:color w:val="FFFFFF" w:themeColor="background1"/>
                <w:sz w:val="16"/>
                <w:lang w:eastAsia="es-MX"/>
              </w:rPr>
              <w:t>Evolución de la cobertura</w:t>
            </w:r>
          </w:p>
        </w:tc>
      </w:tr>
      <w:tr w:rsidR="002E613A" w:rsidRPr="007C6D37" w14:paraId="59F20F9B" w14:textId="77777777" w:rsidTr="000E1635">
        <w:trPr>
          <w:trHeight w:val="584"/>
        </w:trPr>
        <w:tc>
          <w:tcPr>
            <w:tcW w:w="813" w:type="pct"/>
            <w:shd w:val="clear" w:color="auto" w:fill="D9D9D9" w:themeFill="background1" w:themeFillShade="D9"/>
            <w:vAlign w:val="center"/>
            <w:hideMark/>
          </w:tcPr>
          <w:p w14:paraId="45A78D9C" w14:textId="77777777" w:rsidR="002E613A" w:rsidRPr="007C6D37" w:rsidRDefault="002E613A" w:rsidP="00202DE9">
            <w:pPr>
              <w:spacing w:after="0" w:line="240" w:lineRule="auto"/>
              <w:jc w:val="center"/>
              <w:rPr>
                <w:b/>
                <w:sz w:val="16"/>
                <w:lang w:eastAsia="es-MX"/>
              </w:rPr>
            </w:pPr>
            <w:r w:rsidRPr="007C6D37">
              <w:rPr>
                <w:b/>
                <w:sz w:val="16"/>
                <w:lang w:eastAsia="es-MX"/>
              </w:rPr>
              <w:t>Población</w:t>
            </w:r>
          </w:p>
        </w:tc>
        <w:tc>
          <w:tcPr>
            <w:tcW w:w="797" w:type="pct"/>
            <w:gridSpan w:val="2"/>
            <w:shd w:val="clear" w:color="auto" w:fill="D9D9D9" w:themeFill="background1" w:themeFillShade="D9"/>
            <w:vAlign w:val="center"/>
            <w:hideMark/>
          </w:tcPr>
          <w:p w14:paraId="47F07A2E" w14:textId="77777777" w:rsidR="002E613A" w:rsidRPr="007C6D37" w:rsidRDefault="002E613A" w:rsidP="00202DE9">
            <w:pPr>
              <w:spacing w:after="0" w:line="240" w:lineRule="auto"/>
              <w:jc w:val="center"/>
              <w:rPr>
                <w:b/>
                <w:sz w:val="16"/>
                <w:lang w:eastAsia="es-MX"/>
              </w:rPr>
            </w:pPr>
            <w:r w:rsidRPr="007C6D37">
              <w:rPr>
                <w:b/>
                <w:sz w:val="16"/>
                <w:lang w:eastAsia="es-MX"/>
              </w:rPr>
              <w:t>Unidad de medida</w:t>
            </w:r>
          </w:p>
        </w:tc>
        <w:tc>
          <w:tcPr>
            <w:tcW w:w="739" w:type="pct"/>
            <w:gridSpan w:val="3"/>
            <w:shd w:val="clear" w:color="auto" w:fill="D9D9D9" w:themeFill="background1" w:themeFillShade="D9"/>
            <w:vAlign w:val="center"/>
            <w:hideMark/>
          </w:tcPr>
          <w:p w14:paraId="6F8C0EC0" w14:textId="31B4A144" w:rsidR="002E613A" w:rsidRPr="007C6D37" w:rsidRDefault="007B6DAB" w:rsidP="00202DE9">
            <w:pPr>
              <w:spacing w:after="0" w:line="240" w:lineRule="auto"/>
              <w:jc w:val="center"/>
              <w:rPr>
                <w:b/>
                <w:sz w:val="16"/>
                <w:lang w:eastAsia="es-MX"/>
              </w:rPr>
            </w:pPr>
            <w:r>
              <w:rPr>
                <w:b/>
                <w:sz w:val="16"/>
                <w:lang w:eastAsia="es-MX"/>
              </w:rPr>
              <w:t>2023</w:t>
            </w:r>
          </w:p>
        </w:tc>
        <w:tc>
          <w:tcPr>
            <w:tcW w:w="864" w:type="pct"/>
            <w:gridSpan w:val="4"/>
            <w:shd w:val="clear" w:color="auto" w:fill="D9D9D9" w:themeFill="background1" w:themeFillShade="D9"/>
            <w:vAlign w:val="center"/>
            <w:hideMark/>
          </w:tcPr>
          <w:p w14:paraId="6B1EC5FF" w14:textId="3EB36C72" w:rsidR="002E613A" w:rsidRPr="007C6D37" w:rsidRDefault="007B6DAB" w:rsidP="00202DE9">
            <w:pPr>
              <w:spacing w:after="0" w:line="240" w:lineRule="auto"/>
              <w:jc w:val="center"/>
              <w:rPr>
                <w:b/>
                <w:sz w:val="16"/>
                <w:lang w:eastAsia="es-MX"/>
              </w:rPr>
            </w:pPr>
            <w:r>
              <w:rPr>
                <w:b/>
                <w:sz w:val="16"/>
                <w:lang w:eastAsia="es-MX"/>
              </w:rPr>
              <w:t>2022</w:t>
            </w:r>
          </w:p>
        </w:tc>
        <w:tc>
          <w:tcPr>
            <w:tcW w:w="807" w:type="pct"/>
            <w:gridSpan w:val="2"/>
            <w:shd w:val="clear" w:color="auto" w:fill="D9D9D9" w:themeFill="background1" w:themeFillShade="D9"/>
            <w:vAlign w:val="center"/>
            <w:hideMark/>
          </w:tcPr>
          <w:p w14:paraId="169EB75C" w14:textId="1857F622" w:rsidR="002E613A" w:rsidRPr="007C6D37" w:rsidRDefault="007B6DAB" w:rsidP="00202DE9">
            <w:pPr>
              <w:spacing w:after="0" w:line="240" w:lineRule="auto"/>
              <w:jc w:val="center"/>
              <w:rPr>
                <w:b/>
                <w:sz w:val="16"/>
                <w:lang w:eastAsia="es-MX"/>
              </w:rPr>
            </w:pPr>
            <w:r>
              <w:rPr>
                <w:b/>
                <w:sz w:val="16"/>
                <w:lang w:eastAsia="es-MX"/>
              </w:rPr>
              <w:t>2021</w:t>
            </w:r>
          </w:p>
        </w:tc>
        <w:tc>
          <w:tcPr>
            <w:tcW w:w="980" w:type="pct"/>
            <w:gridSpan w:val="2"/>
            <w:shd w:val="clear" w:color="auto" w:fill="D9D9D9" w:themeFill="background1" w:themeFillShade="D9"/>
            <w:vAlign w:val="center"/>
            <w:hideMark/>
          </w:tcPr>
          <w:p w14:paraId="61ECF14D" w14:textId="09BA6962" w:rsidR="002E613A" w:rsidRPr="007C6D37" w:rsidRDefault="007B6DAB" w:rsidP="00202DE9">
            <w:pPr>
              <w:spacing w:after="0" w:line="240" w:lineRule="auto"/>
              <w:jc w:val="center"/>
              <w:rPr>
                <w:b/>
                <w:sz w:val="16"/>
                <w:lang w:eastAsia="es-MX"/>
              </w:rPr>
            </w:pPr>
            <w:r>
              <w:rPr>
                <w:b/>
                <w:sz w:val="16"/>
                <w:lang w:eastAsia="es-MX"/>
              </w:rPr>
              <w:t>2020</w:t>
            </w:r>
          </w:p>
        </w:tc>
      </w:tr>
      <w:tr w:rsidR="002E613A" w:rsidRPr="001315C8" w14:paraId="1E43BDDE" w14:textId="77777777" w:rsidTr="000E1635">
        <w:trPr>
          <w:trHeight w:val="254"/>
        </w:trPr>
        <w:tc>
          <w:tcPr>
            <w:tcW w:w="813" w:type="pct"/>
            <w:shd w:val="clear" w:color="auto" w:fill="auto"/>
            <w:vAlign w:val="center"/>
            <w:hideMark/>
          </w:tcPr>
          <w:p w14:paraId="364D9815" w14:textId="77777777" w:rsidR="002E613A" w:rsidRPr="007C6D37" w:rsidRDefault="002E613A" w:rsidP="00202DE9">
            <w:pPr>
              <w:spacing w:after="0" w:line="240" w:lineRule="auto"/>
              <w:jc w:val="center"/>
              <w:rPr>
                <w:b/>
                <w:sz w:val="16"/>
                <w:lang w:eastAsia="es-MX"/>
              </w:rPr>
            </w:pPr>
            <w:r w:rsidRPr="007C6D37">
              <w:rPr>
                <w:b/>
                <w:sz w:val="16"/>
                <w:lang w:eastAsia="es-MX"/>
              </w:rPr>
              <w:t>Potencial (P)</w:t>
            </w:r>
          </w:p>
        </w:tc>
        <w:tc>
          <w:tcPr>
            <w:tcW w:w="797" w:type="pct"/>
            <w:gridSpan w:val="2"/>
            <w:shd w:val="clear" w:color="auto" w:fill="auto"/>
            <w:vAlign w:val="center"/>
            <w:hideMark/>
          </w:tcPr>
          <w:p w14:paraId="59D0313F" w14:textId="0A3DB590" w:rsidR="002E613A" w:rsidRPr="001315C8" w:rsidRDefault="0097283B" w:rsidP="00202DE9">
            <w:pPr>
              <w:spacing w:after="0" w:line="240" w:lineRule="auto"/>
              <w:jc w:val="center"/>
              <w:rPr>
                <w:sz w:val="16"/>
                <w:lang w:eastAsia="es-MX"/>
              </w:rPr>
            </w:pPr>
            <w:r>
              <w:rPr>
                <w:sz w:val="16"/>
                <w:lang w:eastAsia="es-MX"/>
              </w:rPr>
              <w:t>Alumnos</w:t>
            </w:r>
          </w:p>
        </w:tc>
        <w:tc>
          <w:tcPr>
            <w:tcW w:w="739" w:type="pct"/>
            <w:gridSpan w:val="3"/>
            <w:shd w:val="clear" w:color="auto" w:fill="auto"/>
            <w:vAlign w:val="center"/>
            <w:hideMark/>
          </w:tcPr>
          <w:p w14:paraId="22FE3300" w14:textId="4368EF07" w:rsidR="002E613A" w:rsidRPr="001315C8" w:rsidRDefault="0097283B" w:rsidP="00202DE9">
            <w:pPr>
              <w:spacing w:after="0" w:line="240" w:lineRule="auto"/>
              <w:jc w:val="center"/>
              <w:rPr>
                <w:sz w:val="16"/>
                <w:lang w:eastAsia="es-MX"/>
              </w:rPr>
            </w:pPr>
            <w:r>
              <w:rPr>
                <w:sz w:val="16"/>
                <w:lang w:eastAsia="es-MX"/>
              </w:rPr>
              <w:t>151,392</w:t>
            </w:r>
          </w:p>
        </w:tc>
        <w:tc>
          <w:tcPr>
            <w:tcW w:w="864" w:type="pct"/>
            <w:gridSpan w:val="4"/>
            <w:shd w:val="clear" w:color="auto" w:fill="auto"/>
            <w:vAlign w:val="center"/>
            <w:hideMark/>
          </w:tcPr>
          <w:p w14:paraId="0CF75D2C" w14:textId="1D5E91B3" w:rsidR="002E613A" w:rsidRPr="001315C8" w:rsidRDefault="0097283B" w:rsidP="00202DE9">
            <w:pPr>
              <w:spacing w:after="0" w:line="240" w:lineRule="auto"/>
              <w:jc w:val="center"/>
              <w:rPr>
                <w:sz w:val="16"/>
                <w:lang w:eastAsia="es-MX"/>
              </w:rPr>
            </w:pPr>
            <w:r w:rsidRPr="0097283B">
              <w:rPr>
                <w:sz w:val="16"/>
                <w:lang w:eastAsia="es-MX"/>
              </w:rPr>
              <w:t>154,636</w:t>
            </w:r>
          </w:p>
        </w:tc>
        <w:tc>
          <w:tcPr>
            <w:tcW w:w="807" w:type="pct"/>
            <w:gridSpan w:val="2"/>
            <w:shd w:val="clear" w:color="auto" w:fill="auto"/>
            <w:vAlign w:val="center"/>
            <w:hideMark/>
          </w:tcPr>
          <w:p w14:paraId="08BE101E" w14:textId="77777777" w:rsidR="002E613A" w:rsidRPr="001315C8" w:rsidRDefault="002E613A" w:rsidP="00202DE9">
            <w:pPr>
              <w:spacing w:after="0" w:line="240" w:lineRule="auto"/>
              <w:jc w:val="center"/>
              <w:rPr>
                <w:sz w:val="16"/>
                <w:lang w:eastAsia="es-MX"/>
              </w:rPr>
            </w:pPr>
          </w:p>
        </w:tc>
        <w:tc>
          <w:tcPr>
            <w:tcW w:w="980" w:type="pct"/>
            <w:gridSpan w:val="2"/>
            <w:shd w:val="clear" w:color="auto" w:fill="auto"/>
            <w:vAlign w:val="center"/>
            <w:hideMark/>
          </w:tcPr>
          <w:p w14:paraId="7E7D0C09" w14:textId="77777777" w:rsidR="002E613A" w:rsidRPr="001315C8" w:rsidRDefault="002E613A" w:rsidP="00202DE9">
            <w:pPr>
              <w:spacing w:after="0" w:line="240" w:lineRule="auto"/>
              <w:jc w:val="center"/>
              <w:rPr>
                <w:sz w:val="16"/>
                <w:lang w:eastAsia="es-MX"/>
              </w:rPr>
            </w:pPr>
          </w:p>
        </w:tc>
      </w:tr>
      <w:tr w:rsidR="002E613A" w:rsidRPr="001315C8" w14:paraId="29EECEE0" w14:textId="77777777" w:rsidTr="000E1635">
        <w:trPr>
          <w:trHeight w:val="254"/>
        </w:trPr>
        <w:tc>
          <w:tcPr>
            <w:tcW w:w="813" w:type="pct"/>
            <w:shd w:val="clear" w:color="auto" w:fill="auto"/>
            <w:vAlign w:val="center"/>
            <w:hideMark/>
          </w:tcPr>
          <w:p w14:paraId="27D7A639" w14:textId="77777777" w:rsidR="002E613A" w:rsidRPr="007C6D37" w:rsidRDefault="002E613A" w:rsidP="00202DE9">
            <w:pPr>
              <w:spacing w:after="0" w:line="240" w:lineRule="auto"/>
              <w:jc w:val="center"/>
              <w:rPr>
                <w:b/>
                <w:sz w:val="16"/>
                <w:lang w:eastAsia="es-MX"/>
              </w:rPr>
            </w:pPr>
            <w:r w:rsidRPr="007C6D37">
              <w:rPr>
                <w:b/>
                <w:sz w:val="16"/>
                <w:lang w:eastAsia="es-MX"/>
              </w:rPr>
              <w:t>Objetivo (O)</w:t>
            </w:r>
          </w:p>
        </w:tc>
        <w:tc>
          <w:tcPr>
            <w:tcW w:w="797" w:type="pct"/>
            <w:gridSpan w:val="2"/>
            <w:shd w:val="clear" w:color="auto" w:fill="auto"/>
            <w:vAlign w:val="center"/>
            <w:hideMark/>
          </w:tcPr>
          <w:p w14:paraId="17109181" w14:textId="4E97E58C" w:rsidR="002E613A" w:rsidRPr="001315C8" w:rsidRDefault="0097283B" w:rsidP="00202DE9">
            <w:pPr>
              <w:spacing w:after="0" w:line="240" w:lineRule="auto"/>
              <w:jc w:val="center"/>
              <w:rPr>
                <w:sz w:val="16"/>
                <w:lang w:eastAsia="es-MX"/>
              </w:rPr>
            </w:pPr>
            <w:r>
              <w:rPr>
                <w:sz w:val="16"/>
                <w:lang w:eastAsia="es-MX"/>
              </w:rPr>
              <w:t>Alumnos</w:t>
            </w:r>
          </w:p>
        </w:tc>
        <w:tc>
          <w:tcPr>
            <w:tcW w:w="739" w:type="pct"/>
            <w:gridSpan w:val="3"/>
            <w:shd w:val="clear" w:color="auto" w:fill="auto"/>
            <w:vAlign w:val="center"/>
            <w:hideMark/>
          </w:tcPr>
          <w:p w14:paraId="71AACF90" w14:textId="37970727" w:rsidR="002E613A" w:rsidRPr="001315C8" w:rsidRDefault="0097283B" w:rsidP="00202DE9">
            <w:pPr>
              <w:spacing w:after="0" w:line="240" w:lineRule="auto"/>
              <w:jc w:val="center"/>
              <w:rPr>
                <w:sz w:val="16"/>
                <w:lang w:eastAsia="es-MX"/>
              </w:rPr>
            </w:pPr>
            <w:r>
              <w:rPr>
                <w:sz w:val="16"/>
                <w:lang w:eastAsia="es-MX"/>
              </w:rPr>
              <w:t>8,555</w:t>
            </w:r>
          </w:p>
        </w:tc>
        <w:tc>
          <w:tcPr>
            <w:tcW w:w="864" w:type="pct"/>
            <w:gridSpan w:val="4"/>
            <w:shd w:val="clear" w:color="auto" w:fill="auto"/>
            <w:vAlign w:val="center"/>
            <w:hideMark/>
          </w:tcPr>
          <w:p w14:paraId="40E9AF03" w14:textId="31FB5989" w:rsidR="002E613A" w:rsidRPr="001315C8" w:rsidRDefault="0097283B" w:rsidP="00202DE9">
            <w:pPr>
              <w:spacing w:after="0" w:line="240" w:lineRule="auto"/>
              <w:jc w:val="center"/>
              <w:rPr>
                <w:sz w:val="16"/>
                <w:lang w:eastAsia="es-MX"/>
              </w:rPr>
            </w:pPr>
            <w:r>
              <w:rPr>
                <w:sz w:val="16"/>
                <w:lang w:eastAsia="es-MX"/>
              </w:rPr>
              <w:t>8,600</w:t>
            </w:r>
          </w:p>
        </w:tc>
        <w:tc>
          <w:tcPr>
            <w:tcW w:w="807" w:type="pct"/>
            <w:gridSpan w:val="2"/>
            <w:shd w:val="clear" w:color="auto" w:fill="auto"/>
            <w:vAlign w:val="center"/>
            <w:hideMark/>
          </w:tcPr>
          <w:p w14:paraId="5FEBEEEA" w14:textId="77777777" w:rsidR="002E613A" w:rsidRPr="001315C8" w:rsidRDefault="002E613A" w:rsidP="00202DE9">
            <w:pPr>
              <w:spacing w:after="0" w:line="240" w:lineRule="auto"/>
              <w:jc w:val="center"/>
              <w:rPr>
                <w:sz w:val="16"/>
                <w:lang w:eastAsia="es-MX"/>
              </w:rPr>
            </w:pPr>
          </w:p>
        </w:tc>
        <w:tc>
          <w:tcPr>
            <w:tcW w:w="980" w:type="pct"/>
            <w:gridSpan w:val="2"/>
            <w:shd w:val="clear" w:color="auto" w:fill="auto"/>
            <w:vAlign w:val="center"/>
            <w:hideMark/>
          </w:tcPr>
          <w:p w14:paraId="79396544" w14:textId="77777777" w:rsidR="002E613A" w:rsidRPr="001315C8" w:rsidRDefault="002E613A" w:rsidP="00202DE9">
            <w:pPr>
              <w:spacing w:after="0" w:line="240" w:lineRule="auto"/>
              <w:jc w:val="center"/>
              <w:rPr>
                <w:sz w:val="16"/>
                <w:lang w:eastAsia="es-MX"/>
              </w:rPr>
            </w:pPr>
          </w:p>
        </w:tc>
      </w:tr>
      <w:tr w:rsidR="002E613A" w:rsidRPr="001315C8" w14:paraId="2338F36C" w14:textId="77777777" w:rsidTr="000E1635">
        <w:trPr>
          <w:trHeight w:val="254"/>
        </w:trPr>
        <w:tc>
          <w:tcPr>
            <w:tcW w:w="813" w:type="pct"/>
            <w:shd w:val="clear" w:color="auto" w:fill="auto"/>
            <w:vAlign w:val="center"/>
            <w:hideMark/>
          </w:tcPr>
          <w:p w14:paraId="498333E0" w14:textId="77777777" w:rsidR="002E613A" w:rsidRPr="007C6D37" w:rsidRDefault="002E613A" w:rsidP="00202DE9">
            <w:pPr>
              <w:spacing w:after="0" w:line="240" w:lineRule="auto"/>
              <w:jc w:val="center"/>
              <w:rPr>
                <w:b/>
                <w:sz w:val="16"/>
                <w:lang w:eastAsia="es-MX"/>
              </w:rPr>
            </w:pPr>
            <w:r w:rsidRPr="007C6D37">
              <w:rPr>
                <w:b/>
                <w:sz w:val="16"/>
                <w:lang w:eastAsia="es-MX"/>
              </w:rPr>
              <w:t>Atendida (A)</w:t>
            </w:r>
          </w:p>
        </w:tc>
        <w:tc>
          <w:tcPr>
            <w:tcW w:w="797" w:type="pct"/>
            <w:gridSpan w:val="2"/>
            <w:shd w:val="clear" w:color="auto" w:fill="auto"/>
            <w:vAlign w:val="center"/>
            <w:hideMark/>
          </w:tcPr>
          <w:p w14:paraId="496A03AC" w14:textId="6A3BAC9B" w:rsidR="002E613A" w:rsidRPr="001315C8" w:rsidRDefault="0097283B" w:rsidP="00202DE9">
            <w:pPr>
              <w:spacing w:after="0" w:line="240" w:lineRule="auto"/>
              <w:jc w:val="center"/>
              <w:rPr>
                <w:sz w:val="16"/>
                <w:lang w:eastAsia="es-MX"/>
              </w:rPr>
            </w:pPr>
            <w:r>
              <w:rPr>
                <w:sz w:val="16"/>
                <w:lang w:eastAsia="es-MX"/>
              </w:rPr>
              <w:t>Alumnos</w:t>
            </w:r>
          </w:p>
        </w:tc>
        <w:tc>
          <w:tcPr>
            <w:tcW w:w="739" w:type="pct"/>
            <w:gridSpan w:val="3"/>
            <w:shd w:val="clear" w:color="auto" w:fill="auto"/>
            <w:vAlign w:val="center"/>
            <w:hideMark/>
          </w:tcPr>
          <w:p w14:paraId="031BBB86" w14:textId="0F772C76" w:rsidR="002E613A" w:rsidRPr="001315C8" w:rsidRDefault="0097283B" w:rsidP="00202DE9">
            <w:pPr>
              <w:spacing w:after="0" w:line="240" w:lineRule="auto"/>
              <w:jc w:val="center"/>
              <w:rPr>
                <w:sz w:val="16"/>
                <w:lang w:eastAsia="es-MX"/>
              </w:rPr>
            </w:pPr>
            <w:r>
              <w:rPr>
                <w:sz w:val="16"/>
                <w:lang w:eastAsia="es-MX"/>
              </w:rPr>
              <w:t>8,555</w:t>
            </w:r>
          </w:p>
        </w:tc>
        <w:tc>
          <w:tcPr>
            <w:tcW w:w="864" w:type="pct"/>
            <w:gridSpan w:val="4"/>
            <w:shd w:val="clear" w:color="auto" w:fill="auto"/>
            <w:vAlign w:val="center"/>
            <w:hideMark/>
          </w:tcPr>
          <w:p w14:paraId="59F5B595" w14:textId="61417BDA" w:rsidR="0097283B" w:rsidRPr="001315C8" w:rsidRDefault="0097283B" w:rsidP="0097283B">
            <w:pPr>
              <w:spacing w:after="0" w:line="240" w:lineRule="auto"/>
              <w:jc w:val="center"/>
              <w:rPr>
                <w:sz w:val="16"/>
                <w:lang w:eastAsia="es-MX"/>
              </w:rPr>
            </w:pPr>
            <w:r>
              <w:rPr>
                <w:sz w:val="16"/>
                <w:lang w:eastAsia="es-MX"/>
              </w:rPr>
              <w:t>8,600</w:t>
            </w:r>
          </w:p>
        </w:tc>
        <w:tc>
          <w:tcPr>
            <w:tcW w:w="807" w:type="pct"/>
            <w:gridSpan w:val="2"/>
            <w:shd w:val="clear" w:color="auto" w:fill="auto"/>
            <w:vAlign w:val="center"/>
            <w:hideMark/>
          </w:tcPr>
          <w:p w14:paraId="4243EDEC" w14:textId="77777777" w:rsidR="002E613A" w:rsidRPr="001315C8" w:rsidRDefault="002E613A" w:rsidP="00202DE9">
            <w:pPr>
              <w:spacing w:after="0" w:line="240" w:lineRule="auto"/>
              <w:jc w:val="center"/>
              <w:rPr>
                <w:sz w:val="16"/>
                <w:lang w:eastAsia="es-MX"/>
              </w:rPr>
            </w:pPr>
          </w:p>
        </w:tc>
        <w:tc>
          <w:tcPr>
            <w:tcW w:w="980" w:type="pct"/>
            <w:gridSpan w:val="2"/>
            <w:shd w:val="clear" w:color="auto" w:fill="auto"/>
            <w:vAlign w:val="center"/>
            <w:hideMark/>
          </w:tcPr>
          <w:p w14:paraId="430B4A94" w14:textId="77777777" w:rsidR="002E613A" w:rsidRPr="001315C8" w:rsidRDefault="002E613A" w:rsidP="00202DE9">
            <w:pPr>
              <w:spacing w:after="0" w:line="240" w:lineRule="auto"/>
              <w:jc w:val="center"/>
              <w:rPr>
                <w:sz w:val="16"/>
                <w:lang w:eastAsia="es-MX"/>
              </w:rPr>
            </w:pPr>
          </w:p>
        </w:tc>
      </w:tr>
      <w:tr w:rsidR="002E613A" w:rsidRPr="007C6D37" w14:paraId="33C47CFB" w14:textId="77777777" w:rsidTr="000E1635">
        <w:trPr>
          <w:trHeight w:val="254"/>
        </w:trPr>
        <w:tc>
          <w:tcPr>
            <w:tcW w:w="813" w:type="pct"/>
            <w:shd w:val="clear" w:color="auto" w:fill="auto"/>
            <w:vAlign w:val="center"/>
            <w:hideMark/>
          </w:tcPr>
          <w:p w14:paraId="5ADF400A" w14:textId="77777777" w:rsidR="002E613A" w:rsidRPr="007C6D37" w:rsidRDefault="002E613A" w:rsidP="00202DE9">
            <w:pPr>
              <w:spacing w:after="0" w:line="240" w:lineRule="auto"/>
              <w:jc w:val="center"/>
              <w:rPr>
                <w:b/>
                <w:sz w:val="16"/>
                <w:lang w:eastAsia="es-MX"/>
              </w:rPr>
            </w:pPr>
            <w:r w:rsidRPr="007C6D37">
              <w:rPr>
                <w:b/>
                <w:sz w:val="16"/>
                <w:lang w:eastAsia="es-MX"/>
              </w:rPr>
              <w:t>(A/O) x 100</w:t>
            </w:r>
          </w:p>
        </w:tc>
        <w:tc>
          <w:tcPr>
            <w:tcW w:w="797" w:type="pct"/>
            <w:gridSpan w:val="2"/>
            <w:shd w:val="clear" w:color="auto" w:fill="auto"/>
            <w:vAlign w:val="center"/>
            <w:hideMark/>
          </w:tcPr>
          <w:p w14:paraId="41A89640" w14:textId="3CF5328F" w:rsidR="002E613A" w:rsidRPr="007C6D37" w:rsidRDefault="002E613A" w:rsidP="00202DE9">
            <w:pPr>
              <w:spacing w:after="0" w:line="240" w:lineRule="auto"/>
              <w:jc w:val="center"/>
              <w:rPr>
                <w:b/>
                <w:sz w:val="16"/>
                <w:lang w:eastAsia="es-MX"/>
              </w:rPr>
            </w:pPr>
          </w:p>
        </w:tc>
        <w:tc>
          <w:tcPr>
            <w:tcW w:w="739" w:type="pct"/>
            <w:gridSpan w:val="3"/>
            <w:shd w:val="clear" w:color="auto" w:fill="auto"/>
            <w:vAlign w:val="center"/>
            <w:hideMark/>
          </w:tcPr>
          <w:p w14:paraId="7B98EE30" w14:textId="603CC905" w:rsidR="002E613A" w:rsidRPr="007C6D37" w:rsidRDefault="0097283B" w:rsidP="00202DE9">
            <w:pPr>
              <w:spacing w:after="0" w:line="240" w:lineRule="auto"/>
              <w:jc w:val="center"/>
              <w:rPr>
                <w:b/>
                <w:sz w:val="16"/>
                <w:lang w:eastAsia="es-MX"/>
              </w:rPr>
            </w:pPr>
            <w:r>
              <w:rPr>
                <w:b/>
                <w:sz w:val="16"/>
                <w:lang w:eastAsia="es-MX"/>
              </w:rPr>
              <w:t>5.65</w:t>
            </w:r>
          </w:p>
        </w:tc>
        <w:tc>
          <w:tcPr>
            <w:tcW w:w="864" w:type="pct"/>
            <w:gridSpan w:val="4"/>
            <w:shd w:val="clear" w:color="auto" w:fill="auto"/>
            <w:vAlign w:val="center"/>
            <w:hideMark/>
          </w:tcPr>
          <w:p w14:paraId="34F69895" w14:textId="4A8FEFC0" w:rsidR="002E613A" w:rsidRPr="007C6D37" w:rsidRDefault="0097283B" w:rsidP="00202DE9">
            <w:pPr>
              <w:spacing w:after="0" w:line="240" w:lineRule="auto"/>
              <w:jc w:val="center"/>
              <w:rPr>
                <w:b/>
                <w:sz w:val="16"/>
                <w:lang w:eastAsia="es-MX"/>
              </w:rPr>
            </w:pPr>
            <w:r>
              <w:rPr>
                <w:b/>
                <w:sz w:val="16"/>
                <w:lang w:eastAsia="es-MX"/>
              </w:rPr>
              <w:t>5.56</w:t>
            </w:r>
            <w:r w:rsidR="002E613A" w:rsidRPr="007C6D37">
              <w:rPr>
                <w:b/>
                <w:sz w:val="16"/>
                <w:lang w:eastAsia="es-MX"/>
              </w:rPr>
              <w:t>%</w:t>
            </w:r>
          </w:p>
        </w:tc>
        <w:tc>
          <w:tcPr>
            <w:tcW w:w="807" w:type="pct"/>
            <w:gridSpan w:val="2"/>
            <w:shd w:val="clear" w:color="auto" w:fill="auto"/>
            <w:vAlign w:val="center"/>
            <w:hideMark/>
          </w:tcPr>
          <w:p w14:paraId="73484A64" w14:textId="77777777" w:rsidR="002E613A" w:rsidRPr="007C6D37" w:rsidRDefault="002E613A" w:rsidP="00202DE9">
            <w:pPr>
              <w:spacing w:after="0" w:line="240" w:lineRule="auto"/>
              <w:jc w:val="center"/>
              <w:rPr>
                <w:b/>
                <w:sz w:val="16"/>
                <w:lang w:eastAsia="es-MX"/>
              </w:rPr>
            </w:pPr>
            <w:r w:rsidRPr="007C6D37">
              <w:rPr>
                <w:b/>
                <w:sz w:val="16"/>
                <w:lang w:eastAsia="es-MX"/>
              </w:rPr>
              <w:t>%</w:t>
            </w:r>
          </w:p>
        </w:tc>
        <w:tc>
          <w:tcPr>
            <w:tcW w:w="980" w:type="pct"/>
            <w:gridSpan w:val="2"/>
            <w:shd w:val="clear" w:color="auto" w:fill="auto"/>
            <w:vAlign w:val="center"/>
            <w:hideMark/>
          </w:tcPr>
          <w:p w14:paraId="375ADC5C" w14:textId="77777777" w:rsidR="002E613A" w:rsidRPr="007C6D37" w:rsidRDefault="002E613A" w:rsidP="00202DE9">
            <w:pPr>
              <w:spacing w:after="0" w:line="240" w:lineRule="auto"/>
              <w:jc w:val="center"/>
              <w:rPr>
                <w:b/>
                <w:sz w:val="16"/>
                <w:lang w:eastAsia="es-MX"/>
              </w:rPr>
            </w:pPr>
            <w:r w:rsidRPr="007C6D37">
              <w:rPr>
                <w:b/>
                <w:sz w:val="16"/>
                <w:lang w:eastAsia="es-MX"/>
              </w:rPr>
              <w:t>%</w:t>
            </w:r>
          </w:p>
        </w:tc>
      </w:tr>
      <w:tr w:rsidR="002E613A" w:rsidRPr="007C6D37" w14:paraId="7A03F35C" w14:textId="77777777" w:rsidTr="00202DE9">
        <w:trPr>
          <w:trHeight w:val="344"/>
        </w:trPr>
        <w:tc>
          <w:tcPr>
            <w:tcW w:w="5000" w:type="pct"/>
            <w:gridSpan w:val="14"/>
            <w:shd w:val="clear" w:color="auto" w:fill="7F7F7F" w:themeFill="text1" w:themeFillTint="80"/>
            <w:noWrap/>
            <w:vAlign w:val="center"/>
            <w:hideMark/>
          </w:tcPr>
          <w:p w14:paraId="7C6CEE6E" w14:textId="77777777" w:rsidR="002E613A" w:rsidRPr="007C6D37" w:rsidRDefault="002E613A" w:rsidP="00202DE9">
            <w:pPr>
              <w:spacing w:after="0" w:line="240" w:lineRule="auto"/>
              <w:jc w:val="center"/>
              <w:rPr>
                <w:b/>
                <w:color w:val="FFFFFF" w:themeColor="background1"/>
                <w:sz w:val="16"/>
                <w:lang w:eastAsia="es-MX"/>
              </w:rPr>
            </w:pPr>
            <w:r w:rsidRPr="007C6D37">
              <w:rPr>
                <w:b/>
                <w:color w:val="FFFFFF" w:themeColor="background1"/>
                <w:sz w:val="16"/>
                <w:lang w:eastAsia="es-MX"/>
              </w:rPr>
              <w:t>Análisis de la estrategia de cobertura</w:t>
            </w:r>
          </w:p>
        </w:tc>
      </w:tr>
      <w:tr w:rsidR="002E613A" w:rsidRPr="007C6D37" w14:paraId="79DC1922" w14:textId="77777777" w:rsidTr="000E1635">
        <w:trPr>
          <w:trHeight w:val="446"/>
        </w:trPr>
        <w:tc>
          <w:tcPr>
            <w:tcW w:w="3617" w:type="pct"/>
            <w:gridSpan w:val="11"/>
            <w:shd w:val="clear" w:color="auto" w:fill="D9D9D9" w:themeFill="background1" w:themeFillShade="D9"/>
            <w:vAlign w:val="center"/>
            <w:hideMark/>
          </w:tcPr>
          <w:p w14:paraId="049C04F0" w14:textId="77777777" w:rsidR="002E613A" w:rsidRPr="007C6D37" w:rsidRDefault="002E613A" w:rsidP="00202DE9">
            <w:pPr>
              <w:spacing w:after="0" w:line="240" w:lineRule="auto"/>
              <w:jc w:val="center"/>
              <w:rPr>
                <w:b/>
                <w:sz w:val="16"/>
                <w:lang w:eastAsia="es-MX"/>
              </w:rPr>
            </w:pPr>
            <w:r w:rsidRPr="007C6D37">
              <w:rPr>
                <w:b/>
                <w:sz w:val="16"/>
                <w:lang w:eastAsia="es-MX"/>
              </w:rPr>
              <w:t>La estrategia de cobertura contempla o incluye al menos:</w:t>
            </w:r>
          </w:p>
        </w:tc>
        <w:tc>
          <w:tcPr>
            <w:tcW w:w="671" w:type="pct"/>
            <w:gridSpan w:val="2"/>
            <w:shd w:val="clear" w:color="auto" w:fill="D9D9D9" w:themeFill="background1" w:themeFillShade="D9"/>
            <w:vAlign w:val="center"/>
            <w:hideMark/>
          </w:tcPr>
          <w:p w14:paraId="7076300B" w14:textId="77777777" w:rsidR="002E613A" w:rsidRPr="007C6D37" w:rsidRDefault="002E613A" w:rsidP="00202DE9">
            <w:pPr>
              <w:spacing w:after="0" w:line="240" w:lineRule="auto"/>
              <w:jc w:val="center"/>
              <w:rPr>
                <w:b/>
                <w:sz w:val="16"/>
                <w:lang w:eastAsia="es-MX"/>
              </w:rPr>
            </w:pPr>
            <w:r w:rsidRPr="007C6D37">
              <w:rPr>
                <w:b/>
                <w:sz w:val="16"/>
                <w:lang w:eastAsia="es-MX"/>
              </w:rPr>
              <w:t>Valoración</w:t>
            </w:r>
          </w:p>
        </w:tc>
        <w:tc>
          <w:tcPr>
            <w:tcW w:w="712" w:type="pct"/>
            <w:shd w:val="clear" w:color="auto" w:fill="D9D9D9" w:themeFill="background1" w:themeFillShade="D9"/>
            <w:vAlign w:val="center"/>
            <w:hideMark/>
          </w:tcPr>
          <w:p w14:paraId="011E136E" w14:textId="77777777" w:rsidR="002E613A" w:rsidRPr="007C6D37" w:rsidRDefault="002E613A" w:rsidP="00202DE9">
            <w:pPr>
              <w:spacing w:after="0" w:line="240" w:lineRule="auto"/>
              <w:jc w:val="center"/>
              <w:rPr>
                <w:b/>
                <w:sz w:val="16"/>
                <w:lang w:eastAsia="es-MX"/>
              </w:rPr>
            </w:pPr>
            <w:r w:rsidRPr="007C6D37">
              <w:rPr>
                <w:b/>
                <w:sz w:val="16"/>
                <w:lang w:eastAsia="es-MX"/>
              </w:rPr>
              <w:t>Propuesta</w:t>
            </w:r>
          </w:p>
        </w:tc>
      </w:tr>
      <w:tr w:rsidR="002E613A" w:rsidRPr="001315C8" w14:paraId="2EC792B1" w14:textId="77777777" w:rsidTr="000E1635">
        <w:trPr>
          <w:trHeight w:val="454"/>
        </w:trPr>
        <w:tc>
          <w:tcPr>
            <w:tcW w:w="2076" w:type="pct"/>
            <w:gridSpan w:val="4"/>
            <w:shd w:val="clear" w:color="auto" w:fill="auto"/>
            <w:vAlign w:val="center"/>
            <w:hideMark/>
          </w:tcPr>
          <w:p w14:paraId="0BBD13B5" w14:textId="77777777" w:rsidR="002E613A" w:rsidRPr="001315C8" w:rsidRDefault="002E613A" w:rsidP="00202DE9">
            <w:pPr>
              <w:spacing w:after="0" w:line="240" w:lineRule="auto"/>
              <w:jc w:val="left"/>
              <w:rPr>
                <w:sz w:val="16"/>
                <w:lang w:eastAsia="es-MX"/>
              </w:rPr>
            </w:pPr>
            <w:r w:rsidRPr="001315C8">
              <w:rPr>
                <w:sz w:val="16"/>
                <w:lang w:eastAsia="es-MX"/>
              </w:rPr>
              <w:t>Método de cálculo documentado</w:t>
            </w:r>
          </w:p>
        </w:tc>
        <w:tc>
          <w:tcPr>
            <w:tcW w:w="231" w:type="pct"/>
            <w:shd w:val="clear" w:color="auto" w:fill="auto"/>
            <w:vAlign w:val="center"/>
            <w:hideMark/>
          </w:tcPr>
          <w:p w14:paraId="6FA9CA69" w14:textId="6A6771A8" w:rsidR="002E613A" w:rsidRPr="001315C8" w:rsidRDefault="00D71901" w:rsidP="00202DE9">
            <w:pPr>
              <w:spacing w:after="0" w:line="240" w:lineRule="auto"/>
              <w:jc w:val="center"/>
              <w:rPr>
                <w:sz w:val="16"/>
                <w:lang w:eastAsia="es-MX"/>
              </w:rPr>
            </w:pPr>
            <w:r>
              <w:rPr>
                <w:sz w:val="16"/>
                <w:lang w:eastAsia="es-MX"/>
              </w:rPr>
              <w:t>X</w:t>
            </w:r>
          </w:p>
        </w:tc>
        <w:tc>
          <w:tcPr>
            <w:tcW w:w="234" w:type="pct"/>
            <w:gridSpan w:val="2"/>
            <w:shd w:val="clear" w:color="auto" w:fill="auto"/>
            <w:vAlign w:val="center"/>
            <w:hideMark/>
          </w:tcPr>
          <w:p w14:paraId="5FC71F2B" w14:textId="77777777" w:rsidR="002E613A" w:rsidRPr="001315C8" w:rsidRDefault="002E613A" w:rsidP="00202DE9">
            <w:pPr>
              <w:spacing w:after="0" w:line="240" w:lineRule="auto"/>
              <w:jc w:val="center"/>
              <w:rPr>
                <w:sz w:val="16"/>
                <w:lang w:eastAsia="es-MX"/>
              </w:rPr>
            </w:pPr>
            <w:r w:rsidRPr="001315C8">
              <w:rPr>
                <w:sz w:val="16"/>
                <w:lang w:eastAsia="es-MX"/>
              </w:rPr>
              <w:t>Si</w:t>
            </w:r>
          </w:p>
        </w:tc>
        <w:tc>
          <w:tcPr>
            <w:tcW w:w="231" w:type="pct"/>
            <w:shd w:val="clear" w:color="auto" w:fill="auto"/>
            <w:vAlign w:val="center"/>
            <w:hideMark/>
          </w:tcPr>
          <w:p w14:paraId="7503ACBA" w14:textId="77777777" w:rsidR="002E613A" w:rsidRPr="001315C8" w:rsidRDefault="002E613A" w:rsidP="00202DE9">
            <w:pPr>
              <w:spacing w:after="0" w:line="240" w:lineRule="auto"/>
              <w:jc w:val="center"/>
              <w:rPr>
                <w:sz w:val="16"/>
                <w:lang w:eastAsia="es-MX"/>
              </w:rPr>
            </w:pPr>
          </w:p>
        </w:tc>
        <w:tc>
          <w:tcPr>
            <w:tcW w:w="231" w:type="pct"/>
            <w:shd w:val="clear" w:color="auto" w:fill="auto"/>
            <w:vAlign w:val="center"/>
            <w:hideMark/>
          </w:tcPr>
          <w:p w14:paraId="2906624B" w14:textId="77777777" w:rsidR="002E613A" w:rsidRPr="001315C8" w:rsidRDefault="002E613A" w:rsidP="00202DE9">
            <w:pPr>
              <w:spacing w:after="0" w:line="240" w:lineRule="auto"/>
              <w:jc w:val="center"/>
              <w:rPr>
                <w:sz w:val="16"/>
                <w:lang w:eastAsia="es-MX"/>
              </w:rPr>
            </w:pPr>
            <w:r w:rsidRPr="001315C8">
              <w:rPr>
                <w:sz w:val="16"/>
                <w:lang w:eastAsia="es-MX"/>
              </w:rPr>
              <w:t>No</w:t>
            </w:r>
          </w:p>
        </w:tc>
        <w:tc>
          <w:tcPr>
            <w:tcW w:w="210" w:type="pct"/>
            <w:shd w:val="clear" w:color="auto" w:fill="auto"/>
            <w:vAlign w:val="center"/>
            <w:hideMark/>
          </w:tcPr>
          <w:p w14:paraId="74F5A17F" w14:textId="77777777" w:rsidR="002E613A" w:rsidRPr="001315C8" w:rsidRDefault="002E613A" w:rsidP="00202DE9">
            <w:pPr>
              <w:spacing w:after="0" w:line="240" w:lineRule="auto"/>
              <w:jc w:val="center"/>
              <w:rPr>
                <w:sz w:val="16"/>
                <w:lang w:eastAsia="es-MX"/>
              </w:rPr>
            </w:pPr>
          </w:p>
        </w:tc>
        <w:tc>
          <w:tcPr>
            <w:tcW w:w="404" w:type="pct"/>
            <w:shd w:val="clear" w:color="auto" w:fill="auto"/>
            <w:vAlign w:val="center"/>
            <w:hideMark/>
          </w:tcPr>
          <w:p w14:paraId="0E418591" w14:textId="77777777" w:rsidR="002E613A" w:rsidRPr="001315C8" w:rsidRDefault="002E613A" w:rsidP="00202DE9">
            <w:pPr>
              <w:spacing w:after="0" w:line="240" w:lineRule="auto"/>
              <w:jc w:val="center"/>
              <w:rPr>
                <w:sz w:val="16"/>
                <w:lang w:eastAsia="es-MX"/>
              </w:rPr>
            </w:pPr>
            <w:r w:rsidRPr="001315C8">
              <w:rPr>
                <w:sz w:val="16"/>
                <w:lang w:eastAsia="es-MX"/>
              </w:rPr>
              <w:t>Parcial</w:t>
            </w:r>
          </w:p>
        </w:tc>
        <w:tc>
          <w:tcPr>
            <w:tcW w:w="671" w:type="pct"/>
            <w:gridSpan w:val="2"/>
            <w:shd w:val="clear" w:color="auto" w:fill="auto"/>
            <w:vAlign w:val="center"/>
            <w:hideMark/>
          </w:tcPr>
          <w:p w14:paraId="02ADCC0B" w14:textId="77777777" w:rsidR="002E613A" w:rsidRPr="001315C8" w:rsidRDefault="002E613A" w:rsidP="00202DE9">
            <w:pPr>
              <w:spacing w:after="0" w:line="240" w:lineRule="auto"/>
              <w:jc w:val="center"/>
              <w:rPr>
                <w:sz w:val="16"/>
                <w:lang w:eastAsia="es-MX"/>
              </w:rPr>
            </w:pPr>
          </w:p>
        </w:tc>
        <w:tc>
          <w:tcPr>
            <w:tcW w:w="712" w:type="pct"/>
            <w:shd w:val="clear" w:color="auto" w:fill="auto"/>
            <w:vAlign w:val="center"/>
            <w:hideMark/>
          </w:tcPr>
          <w:p w14:paraId="60797698" w14:textId="77777777" w:rsidR="002E613A" w:rsidRPr="001315C8" w:rsidRDefault="002E613A" w:rsidP="00202DE9">
            <w:pPr>
              <w:spacing w:after="0" w:line="240" w:lineRule="auto"/>
              <w:jc w:val="center"/>
              <w:rPr>
                <w:sz w:val="16"/>
                <w:lang w:eastAsia="es-MX"/>
              </w:rPr>
            </w:pPr>
          </w:p>
        </w:tc>
      </w:tr>
      <w:tr w:rsidR="002E613A" w:rsidRPr="001315C8" w14:paraId="331CF28D" w14:textId="77777777" w:rsidTr="000E1635">
        <w:trPr>
          <w:trHeight w:val="454"/>
        </w:trPr>
        <w:tc>
          <w:tcPr>
            <w:tcW w:w="2076" w:type="pct"/>
            <w:gridSpan w:val="4"/>
            <w:shd w:val="clear" w:color="auto" w:fill="auto"/>
            <w:vAlign w:val="center"/>
            <w:hideMark/>
          </w:tcPr>
          <w:p w14:paraId="3953693E" w14:textId="77777777" w:rsidR="002E613A" w:rsidRPr="001315C8" w:rsidRDefault="002E613A" w:rsidP="00202DE9">
            <w:pPr>
              <w:spacing w:after="0" w:line="240" w:lineRule="auto"/>
              <w:jc w:val="left"/>
              <w:rPr>
                <w:sz w:val="16"/>
                <w:lang w:eastAsia="es-MX"/>
              </w:rPr>
            </w:pPr>
            <w:r w:rsidRPr="001315C8">
              <w:rPr>
                <w:sz w:val="16"/>
                <w:lang w:eastAsia="es-MX"/>
              </w:rPr>
              <w:t>Consistencia con el diseño del programa</w:t>
            </w:r>
          </w:p>
        </w:tc>
        <w:tc>
          <w:tcPr>
            <w:tcW w:w="231" w:type="pct"/>
            <w:shd w:val="clear" w:color="auto" w:fill="auto"/>
            <w:vAlign w:val="center"/>
            <w:hideMark/>
          </w:tcPr>
          <w:p w14:paraId="4FF93A4D" w14:textId="11295497" w:rsidR="002E613A" w:rsidRPr="001315C8" w:rsidRDefault="00D71901" w:rsidP="00202DE9">
            <w:pPr>
              <w:spacing w:after="0" w:line="240" w:lineRule="auto"/>
              <w:jc w:val="center"/>
              <w:rPr>
                <w:sz w:val="16"/>
                <w:lang w:eastAsia="es-MX"/>
              </w:rPr>
            </w:pPr>
            <w:r>
              <w:rPr>
                <w:sz w:val="16"/>
                <w:lang w:eastAsia="es-MX"/>
              </w:rPr>
              <w:t>X</w:t>
            </w:r>
          </w:p>
        </w:tc>
        <w:tc>
          <w:tcPr>
            <w:tcW w:w="234" w:type="pct"/>
            <w:gridSpan w:val="2"/>
            <w:shd w:val="clear" w:color="auto" w:fill="auto"/>
            <w:vAlign w:val="center"/>
            <w:hideMark/>
          </w:tcPr>
          <w:p w14:paraId="273E8074" w14:textId="77777777" w:rsidR="002E613A" w:rsidRPr="001315C8" w:rsidRDefault="002E613A" w:rsidP="00202DE9">
            <w:pPr>
              <w:spacing w:after="0" w:line="240" w:lineRule="auto"/>
              <w:jc w:val="center"/>
              <w:rPr>
                <w:sz w:val="16"/>
                <w:lang w:eastAsia="es-MX"/>
              </w:rPr>
            </w:pPr>
            <w:r w:rsidRPr="001315C8">
              <w:rPr>
                <w:sz w:val="16"/>
                <w:lang w:eastAsia="es-MX"/>
              </w:rPr>
              <w:t>Si</w:t>
            </w:r>
          </w:p>
        </w:tc>
        <w:tc>
          <w:tcPr>
            <w:tcW w:w="231" w:type="pct"/>
            <w:shd w:val="clear" w:color="auto" w:fill="auto"/>
            <w:vAlign w:val="center"/>
            <w:hideMark/>
          </w:tcPr>
          <w:p w14:paraId="23D2ABDF" w14:textId="77777777" w:rsidR="002E613A" w:rsidRPr="001315C8" w:rsidRDefault="002E613A" w:rsidP="00202DE9">
            <w:pPr>
              <w:spacing w:after="0" w:line="240" w:lineRule="auto"/>
              <w:jc w:val="center"/>
              <w:rPr>
                <w:sz w:val="16"/>
                <w:lang w:eastAsia="es-MX"/>
              </w:rPr>
            </w:pPr>
          </w:p>
        </w:tc>
        <w:tc>
          <w:tcPr>
            <w:tcW w:w="231" w:type="pct"/>
            <w:shd w:val="clear" w:color="auto" w:fill="auto"/>
            <w:vAlign w:val="center"/>
            <w:hideMark/>
          </w:tcPr>
          <w:p w14:paraId="641859A9" w14:textId="77777777" w:rsidR="002E613A" w:rsidRPr="001315C8" w:rsidRDefault="002E613A" w:rsidP="00202DE9">
            <w:pPr>
              <w:spacing w:after="0" w:line="240" w:lineRule="auto"/>
              <w:jc w:val="center"/>
              <w:rPr>
                <w:sz w:val="16"/>
                <w:lang w:eastAsia="es-MX"/>
              </w:rPr>
            </w:pPr>
            <w:r w:rsidRPr="001315C8">
              <w:rPr>
                <w:sz w:val="16"/>
                <w:lang w:eastAsia="es-MX"/>
              </w:rPr>
              <w:t>No</w:t>
            </w:r>
          </w:p>
        </w:tc>
        <w:tc>
          <w:tcPr>
            <w:tcW w:w="210" w:type="pct"/>
            <w:shd w:val="clear" w:color="auto" w:fill="auto"/>
            <w:vAlign w:val="center"/>
            <w:hideMark/>
          </w:tcPr>
          <w:p w14:paraId="15348575" w14:textId="77777777" w:rsidR="002E613A" w:rsidRPr="001315C8" w:rsidRDefault="002E613A" w:rsidP="00202DE9">
            <w:pPr>
              <w:spacing w:after="0" w:line="240" w:lineRule="auto"/>
              <w:jc w:val="center"/>
              <w:rPr>
                <w:sz w:val="16"/>
                <w:lang w:eastAsia="es-MX"/>
              </w:rPr>
            </w:pPr>
          </w:p>
        </w:tc>
        <w:tc>
          <w:tcPr>
            <w:tcW w:w="404" w:type="pct"/>
            <w:shd w:val="clear" w:color="auto" w:fill="auto"/>
            <w:vAlign w:val="center"/>
            <w:hideMark/>
          </w:tcPr>
          <w:p w14:paraId="1AF0A3E9" w14:textId="77777777" w:rsidR="002E613A" w:rsidRPr="001315C8" w:rsidRDefault="002E613A" w:rsidP="00202DE9">
            <w:pPr>
              <w:spacing w:after="0" w:line="240" w:lineRule="auto"/>
              <w:jc w:val="center"/>
              <w:rPr>
                <w:sz w:val="16"/>
                <w:lang w:eastAsia="es-MX"/>
              </w:rPr>
            </w:pPr>
            <w:r w:rsidRPr="001315C8">
              <w:rPr>
                <w:sz w:val="16"/>
                <w:lang w:eastAsia="es-MX"/>
              </w:rPr>
              <w:t>Parcial</w:t>
            </w:r>
          </w:p>
        </w:tc>
        <w:tc>
          <w:tcPr>
            <w:tcW w:w="671" w:type="pct"/>
            <w:gridSpan w:val="2"/>
            <w:shd w:val="clear" w:color="auto" w:fill="auto"/>
            <w:vAlign w:val="center"/>
            <w:hideMark/>
          </w:tcPr>
          <w:p w14:paraId="1CCCE349" w14:textId="77777777" w:rsidR="002E613A" w:rsidRPr="001315C8" w:rsidRDefault="002E613A" w:rsidP="00202DE9">
            <w:pPr>
              <w:spacing w:after="0" w:line="240" w:lineRule="auto"/>
              <w:jc w:val="center"/>
              <w:rPr>
                <w:sz w:val="16"/>
                <w:lang w:eastAsia="es-MX"/>
              </w:rPr>
            </w:pPr>
          </w:p>
        </w:tc>
        <w:tc>
          <w:tcPr>
            <w:tcW w:w="712" w:type="pct"/>
            <w:shd w:val="clear" w:color="auto" w:fill="auto"/>
            <w:vAlign w:val="center"/>
            <w:hideMark/>
          </w:tcPr>
          <w:p w14:paraId="7B381F7D" w14:textId="77777777" w:rsidR="002E613A" w:rsidRPr="001315C8" w:rsidRDefault="002E613A" w:rsidP="00202DE9">
            <w:pPr>
              <w:spacing w:after="0" w:line="240" w:lineRule="auto"/>
              <w:jc w:val="center"/>
              <w:rPr>
                <w:sz w:val="16"/>
                <w:lang w:eastAsia="es-MX"/>
              </w:rPr>
            </w:pPr>
          </w:p>
        </w:tc>
      </w:tr>
      <w:tr w:rsidR="002E613A" w:rsidRPr="001315C8" w14:paraId="08C73EEE" w14:textId="77777777" w:rsidTr="000E1635">
        <w:trPr>
          <w:trHeight w:val="454"/>
        </w:trPr>
        <w:tc>
          <w:tcPr>
            <w:tcW w:w="2076" w:type="pct"/>
            <w:gridSpan w:val="4"/>
            <w:shd w:val="clear" w:color="auto" w:fill="auto"/>
            <w:vAlign w:val="center"/>
            <w:hideMark/>
          </w:tcPr>
          <w:p w14:paraId="7891D3AD" w14:textId="77777777" w:rsidR="002E613A" w:rsidRPr="001315C8" w:rsidRDefault="002E613A" w:rsidP="00202DE9">
            <w:pPr>
              <w:spacing w:after="0" w:line="240" w:lineRule="auto"/>
              <w:jc w:val="left"/>
              <w:rPr>
                <w:sz w:val="16"/>
                <w:lang w:eastAsia="es-MX"/>
              </w:rPr>
            </w:pPr>
            <w:r w:rsidRPr="001315C8">
              <w:rPr>
                <w:sz w:val="16"/>
                <w:lang w:eastAsia="es-MX"/>
              </w:rPr>
              <w:t>El presupuesto requerido</w:t>
            </w:r>
          </w:p>
        </w:tc>
        <w:tc>
          <w:tcPr>
            <w:tcW w:w="231" w:type="pct"/>
            <w:shd w:val="clear" w:color="auto" w:fill="auto"/>
            <w:vAlign w:val="center"/>
            <w:hideMark/>
          </w:tcPr>
          <w:p w14:paraId="0D72867E" w14:textId="4BB01C82" w:rsidR="002E613A" w:rsidRPr="001315C8" w:rsidRDefault="00D71901" w:rsidP="00202DE9">
            <w:pPr>
              <w:spacing w:after="0" w:line="240" w:lineRule="auto"/>
              <w:jc w:val="center"/>
              <w:rPr>
                <w:sz w:val="16"/>
                <w:lang w:eastAsia="es-MX"/>
              </w:rPr>
            </w:pPr>
            <w:r>
              <w:rPr>
                <w:sz w:val="16"/>
                <w:lang w:eastAsia="es-MX"/>
              </w:rPr>
              <w:t>X</w:t>
            </w:r>
          </w:p>
        </w:tc>
        <w:tc>
          <w:tcPr>
            <w:tcW w:w="234" w:type="pct"/>
            <w:gridSpan w:val="2"/>
            <w:shd w:val="clear" w:color="auto" w:fill="auto"/>
            <w:vAlign w:val="center"/>
            <w:hideMark/>
          </w:tcPr>
          <w:p w14:paraId="7D9E3FF3" w14:textId="77777777" w:rsidR="002E613A" w:rsidRPr="001315C8" w:rsidRDefault="002E613A" w:rsidP="00202DE9">
            <w:pPr>
              <w:spacing w:after="0" w:line="240" w:lineRule="auto"/>
              <w:jc w:val="center"/>
              <w:rPr>
                <w:sz w:val="16"/>
                <w:lang w:eastAsia="es-MX"/>
              </w:rPr>
            </w:pPr>
            <w:r w:rsidRPr="001315C8">
              <w:rPr>
                <w:sz w:val="16"/>
                <w:lang w:eastAsia="es-MX"/>
              </w:rPr>
              <w:t>Si</w:t>
            </w:r>
          </w:p>
        </w:tc>
        <w:tc>
          <w:tcPr>
            <w:tcW w:w="231" w:type="pct"/>
            <w:shd w:val="clear" w:color="auto" w:fill="auto"/>
            <w:vAlign w:val="center"/>
            <w:hideMark/>
          </w:tcPr>
          <w:p w14:paraId="3B08459D" w14:textId="77777777" w:rsidR="002E613A" w:rsidRPr="001315C8" w:rsidRDefault="002E613A" w:rsidP="00202DE9">
            <w:pPr>
              <w:spacing w:after="0" w:line="240" w:lineRule="auto"/>
              <w:jc w:val="center"/>
              <w:rPr>
                <w:sz w:val="16"/>
                <w:lang w:eastAsia="es-MX"/>
              </w:rPr>
            </w:pPr>
          </w:p>
        </w:tc>
        <w:tc>
          <w:tcPr>
            <w:tcW w:w="231" w:type="pct"/>
            <w:shd w:val="clear" w:color="auto" w:fill="auto"/>
            <w:vAlign w:val="center"/>
            <w:hideMark/>
          </w:tcPr>
          <w:p w14:paraId="47636716" w14:textId="77777777" w:rsidR="002E613A" w:rsidRPr="001315C8" w:rsidRDefault="002E613A" w:rsidP="00202DE9">
            <w:pPr>
              <w:spacing w:after="0" w:line="240" w:lineRule="auto"/>
              <w:jc w:val="center"/>
              <w:rPr>
                <w:sz w:val="16"/>
                <w:lang w:eastAsia="es-MX"/>
              </w:rPr>
            </w:pPr>
            <w:r w:rsidRPr="001315C8">
              <w:rPr>
                <w:sz w:val="16"/>
                <w:lang w:eastAsia="es-MX"/>
              </w:rPr>
              <w:t>No</w:t>
            </w:r>
          </w:p>
        </w:tc>
        <w:tc>
          <w:tcPr>
            <w:tcW w:w="210" w:type="pct"/>
            <w:shd w:val="clear" w:color="auto" w:fill="auto"/>
            <w:vAlign w:val="center"/>
            <w:hideMark/>
          </w:tcPr>
          <w:p w14:paraId="4B7682AB" w14:textId="77777777" w:rsidR="002E613A" w:rsidRPr="001315C8" w:rsidRDefault="002E613A" w:rsidP="00202DE9">
            <w:pPr>
              <w:spacing w:after="0" w:line="240" w:lineRule="auto"/>
              <w:jc w:val="center"/>
              <w:rPr>
                <w:sz w:val="16"/>
                <w:lang w:eastAsia="es-MX"/>
              </w:rPr>
            </w:pPr>
          </w:p>
        </w:tc>
        <w:tc>
          <w:tcPr>
            <w:tcW w:w="404" w:type="pct"/>
            <w:shd w:val="clear" w:color="auto" w:fill="auto"/>
            <w:vAlign w:val="center"/>
            <w:hideMark/>
          </w:tcPr>
          <w:p w14:paraId="1C7FC57F" w14:textId="77777777" w:rsidR="002E613A" w:rsidRPr="001315C8" w:rsidRDefault="002E613A" w:rsidP="00202DE9">
            <w:pPr>
              <w:spacing w:after="0" w:line="240" w:lineRule="auto"/>
              <w:jc w:val="center"/>
              <w:rPr>
                <w:sz w:val="16"/>
                <w:lang w:eastAsia="es-MX"/>
              </w:rPr>
            </w:pPr>
            <w:r w:rsidRPr="001315C8">
              <w:rPr>
                <w:sz w:val="16"/>
                <w:lang w:eastAsia="es-MX"/>
              </w:rPr>
              <w:t>Parcial</w:t>
            </w:r>
          </w:p>
        </w:tc>
        <w:tc>
          <w:tcPr>
            <w:tcW w:w="671" w:type="pct"/>
            <w:gridSpan w:val="2"/>
            <w:shd w:val="clear" w:color="auto" w:fill="auto"/>
            <w:vAlign w:val="center"/>
            <w:hideMark/>
          </w:tcPr>
          <w:p w14:paraId="6CC857C6" w14:textId="77777777" w:rsidR="002E613A" w:rsidRPr="001315C8" w:rsidRDefault="002E613A" w:rsidP="00202DE9">
            <w:pPr>
              <w:spacing w:after="0" w:line="240" w:lineRule="auto"/>
              <w:jc w:val="center"/>
              <w:rPr>
                <w:sz w:val="16"/>
                <w:lang w:eastAsia="es-MX"/>
              </w:rPr>
            </w:pPr>
          </w:p>
        </w:tc>
        <w:tc>
          <w:tcPr>
            <w:tcW w:w="712" w:type="pct"/>
            <w:shd w:val="clear" w:color="auto" w:fill="auto"/>
            <w:vAlign w:val="center"/>
            <w:hideMark/>
          </w:tcPr>
          <w:p w14:paraId="5CDC4170" w14:textId="77777777" w:rsidR="002E613A" w:rsidRPr="001315C8" w:rsidRDefault="002E613A" w:rsidP="00202DE9">
            <w:pPr>
              <w:spacing w:after="0" w:line="240" w:lineRule="auto"/>
              <w:jc w:val="center"/>
              <w:rPr>
                <w:sz w:val="16"/>
                <w:lang w:eastAsia="es-MX"/>
              </w:rPr>
            </w:pPr>
          </w:p>
        </w:tc>
      </w:tr>
      <w:tr w:rsidR="002E613A" w:rsidRPr="001315C8" w14:paraId="55A7B297" w14:textId="77777777" w:rsidTr="000E1635">
        <w:trPr>
          <w:trHeight w:val="454"/>
        </w:trPr>
        <w:tc>
          <w:tcPr>
            <w:tcW w:w="2076" w:type="pct"/>
            <w:gridSpan w:val="4"/>
            <w:shd w:val="clear" w:color="auto" w:fill="auto"/>
            <w:vAlign w:val="center"/>
            <w:hideMark/>
          </w:tcPr>
          <w:p w14:paraId="5EC5F0BF" w14:textId="77777777" w:rsidR="002E613A" w:rsidRPr="001315C8" w:rsidRDefault="002E613A" w:rsidP="00202DE9">
            <w:pPr>
              <w:spacing w:after="0" w:line="240" w:lineRule="auto"/>
              <w:jc w:val="left"/>
              <w:rPr>
                <w:sz w:val="16"/>
                <w:lang w:eastAsia="es-MX"/>
              </w:rPr>
            </w:pPr>
            <w:r w:rsidRPr="001315C8">
              <w:rPr>
                <w:sz w:val="16"/>
                <w:lang w:eastAsia="es-MX"/>
              </w:rPr>
              <w:t>Metas a corto plazo factibles</w:t>
            </w:r>
          </w:p>
        </w:tc>
        <w:tc>
          <w:tcPr>
            <w:tcW w:w="231" w:type="pct"/>
            <w:shd w:val="clear" w:color="auto" w:fill="auto"/>
            <w:vAlign w:val="center"/>
            <w:hideMark/>
          </w:tcPr>
          <w:p w14:paraId="6AB1C9BE" w14:textId="7C30F9CE" w:rsidR="002E613A" w:rsidRPr="001315C8" w:rsidRDefault="00D71901" w:rsidP="00202DE9">
            <w:pPr>
              <w:spacing w:after="0" w:line="240" w:lineRule="auto"/>
              <w:jc w:val="center"/>
              <w:rPr>
                <w:sz w:val="16"/>
                <w:lang w:eastAsia="es-MX"/>
              </w:rPr>
            </w:pPr>
            <w:r>
              <w:rPr>
                <w:sz w:val="16"/>
                <w:lang w:eastAsia="es-MX"/>
              </w:rPr>
              <w:t>X</w:t>
            </w:r>
          </w:p>
        </w:tc>
        <w:tc>
          <w:tcPr>
            <w:tcW w:w="234" w:type="pct"/>
            <w:gridSpan w:val="2"/>
            <w:shd w:val="clear" w:color="auto" w:fill="auto"/>
            <w:vAlign w:val="center"/>
            <w:hideMark/>
          </w:tcPr>
          <w:p w14:paraId="41956F9D" w14:textId="77777777" w:rsidR="002E613A" w:rsidRPr="001315C8" w:rsidRDefault="002E613A" w:rsidP="00202DE9">
            <w:pPr>
              <w:spacing w:after="0" w:line="240" w:lineRule="auto"/>
              <w:jc w:val="center"/>
              <w:rPr>
                <w:sz w:val="16"/>
                <w:lang w:eastAsia="es-MX"/>
              </w:rPr>
            </w:pPr>
            <w:r w:rsidRPr="001315C8">
              <w:rPr>
                <w:sz w:val="16"/>
                <w:lang w:eastAsia="es-MX"/>
              </w:rPr>
              <w:t>Si</w:t>
            </w:r>
          </w:p>
        </w:tc>
        <w:tc>
          <w:tcPr>
            <w:tcW w:w="231" w:type="pct"/>
            <w:shd w:val="clear" w:color="auto" w:fill="auto"/>
            <w:vAlign w:val="center"/>
            <w:hideMark/>
          </w:tcPr>
          <w:p w14:paraId="1CE7C1F7" w14:textId="77777777" w:rsidR="002E613A" w:rsidRPr="001315C8" w:rsidRDefault="002E613A" w:rsidP="00202DE9">
            <w:pPr>
              <w:spacing w:after="0" w:line="240" w:lineRule="auto"/>
              <w:jc w:val="center"/>
              <w:rPr>
                <w:sz w:val="16"/>
                <w:lang w:eastAsia="es-MX"/>
              </w:rPr>
            </w:pPr>
          </w:p>
        </w:tc>
        <w:tc>
          <w:tcPr>
            <w:tcW w:w="231" w:type="pct"/>
            <w:shd w:val="clear" w:color="auto" w:fill="auto"/>
            <w:vAlign w:val="center"/>
            <w:hideMark/>
          </w:tcPr>
          <w:p w14:paraId="0208D1BD" w14:textId="77777777" w:rsidR="002E613A" w:rsidRPr="001315C8" w:rsidRDefault="002E613A" w:rsidP="00202DE9">
            <w:pPr>
              <w:spacing w:after="0" w:line="240" w:lineRule="auto"/>
              <w:jc w:val="center"/>
              <w:rPr>
                <w:sz w:val="16"/>
                <w:lang w:eastAsia="es-MX"/>
              </w:rPr>
            </w:pPr>
            <w:r w:rsidRPr="001315C8">
              <w:rPr>
                <w:sz w:val="16"/>
                <w:lang w:eastAsia="es-MX"/>
              </w:rPr>
              <w:t>No</w:t>
            </w:r>
          </w:p>
        </w:tc>
        <w:tc>
          <w:tcPr>
            <w:tcW w:w="210" w:type="pct"/>
            <w:shd w:val="clear" w:color="auto" w:fill="auto"/>
            <w:vAlign w:val="center"/>
            <w:hideMark/>
          </w:tcPr>
          <w:p w14:paraId="2762EB32" w14:textId="77777777" w:rsidR="002E613A" w:rsidRPr="001315C8" w:rsidRDefault="002E613A" w:rsidP="00202DE9">
            <w:pPr>
              <w:spacing w:after="0" w:line="240" w:lineRule="auto"/>
              <w:jc w:val="center"/>
              <w:rPr>
                <w:sz w:val="16"/>
                <w:lang w:eastAsia="es-MX"/>
              </w:rPr>
            </w:pPr>
          </w:p>
        </w:tc>
        <w:tc>
          <w:tcPr>
            <w:tcW w:w="404" w:type="pct"/>
            <w:shd w:val="clear" w:color="auto" w:fill="auto"/>
            <w:vAlign w:val="center"/>
            <w:hideMark/>
          </w:tcPr>
          <w:p w14:paraId="18E5A51A" w14:textId="77777777" w:rsidR="002E613A" w:rsidRPr="001315C8" w:rsidRDefault="002E613A" w:rsidP="00202DE9">
            <w:pPr>
              <w:spacing w:after="0" w:line="240" w:lineRule="auto"/>
              <w:jc w:val="center"/>
              <w:rPr>
                <w:sz w:val="16"/>
                <w:lang w:eastAsia="es-MX"/>
              </w:rPr>
            </w:pPr>
            <w:r w:rsidRPr="001315C8">
              <w:rPr>
                <w:sz w:val="16"/>
                <w:lang w:eastAsia="es-MX"/>
              </w:rPr>
              <w:t>Parcial</w:t>
            </w:r>
          </w:p>
        </w:tc>
        <w:tc>
          <w:tcPr>
            <w:tcW w:w="671" w:type="pct"/>
            <w:gridSpan w:val="2"/>
            <w:shd w:val="clear" w:color="auto" w:fill="auto"/>
            <w:vAlign w:val="center"/>
            <w:hideMark/>
          </w:tcPr>
          <w:p w14:paraId="3CFB88F3" w14:textId="77777777" w:rsidR="002E613A" w:rsidRPr="001315C8" w:rsidRDefault="002E613A" w:rsidP="00202DE9">
            <w:pPr>
              <w:spacing w:after="0" w:line="240" w:lineRule="auto"/>
              <w:jc w:val="center"/>
              <w:rPr>
                <w:sz w:val="16"/>
                <w:lang w:eastAsia="es-MX"/>
              </w:rPr>
            </w:pPr>
          </w:p>
        </w:tc>
        <w:tc>
          <w:tcPr>
            <w:tcW w:w="712" w:type="pct"/>
            <w:shd w:val="clear" w:color="auto" w:fill="auto"/>
            <w:vAlign w:val="center"/>
            <w:hideMark/>
          </w:tcPr>
          <w:p w14:paraId="18C19617" w14:textId="77777777" w:rsidR="002E613A" w:rsidRPr="001315C8" w:rsidRDefault="002E613A" w:rsidP="00202DE9">
            <w:pPr>
              <w:spacing w:after="0" w:line="240" w:lineRule="auto"/>
              <w:jc w:val="center"/>
              <w:rPr>
                <w:sz w:val="16"/>
                <w:lang w:eastAsia="es-MX"/>
              </w:rPr>
            </w:pPr>
          </w:p>
        </w:tc>
      </w:tr>
      <w:tr w:rsidR="002E613A" w:rsidRPr="001315C8" w14:paraId="5CD151FB" w14:textId="77777777" w:rsidTr="000E1635">
        <w:trPr>
          <w:trHeight w:val="573"/>
        </w:trPr>
        <w:tc>
          <w:tcPr>
            <w:tcW w:w="2076" w:type="pct"/>
            <w:gridSpan w:val="4"/>
            <w:shd w:val="clear" w:color="auto" w:fill="auto"/>
            <w:vAlign w:val="center"/>
            <w:hideMark/>
          </w:tcPr>
          <w:p w14:paraId="1D7B3A93" w14:textId="77777777" w:rsidR="002E613A" w:rsidRPr="001315C8" w:rsidRDefault="002E613A" w:rsidP="00202DE9">
            <w:pPr>
              <w:spacing w:after="0" w:line="240" w:lineRule="auto"/>
              <w:jc w:val="left"/>
              <w:rPr>
                <w:sz w:val="16"/>
                <w:lang w:eastAsia="es-MX"/>
              </w:rPr>
            </w:pPr>
            <w:r w:rsidRPr="001315C8">
              <w:rPr>
                <w:sz w:val="16"/>
                <w:lang w:eastAsia="es-MX"/>
              </w:rPr>
              <w:t>Análisis de posibles riesgos o amenazas que vulneren el cumplimiento de las metas</w:t>
            </w:r>
          </w:p>
        </w:tc>
        <w:tc>
          <w:tcPr>
            <w:tcW w:w="231" w:type="pct"/>
            <w:shd w:val="clear" w:color="auto" w:fill="auto"/>
            <w:noWrap/>
            <w:vAlign w:val="center"/>
            <w:hideMark/>
          </w:tcPr>
          <w:p w14:paraId="1B82EC93" w14:textId="525C5E33" w:rsidR="002E613A" w:rsidRPr="001315C8" w:rsidRDefault="00D71901" w:rsidP="00202DE9">
            <w:pPr>
              <w:spacing w:after="0" w:line="240" w:lineRule="auto"/>
              <w:jc w:val="center"/>
              <w:rPr>
                <w:color w:val="000000"/>
                <w:sz w:val="16"/>
                <w:lang w:eastAsia="es-MX"/>
              </w:rPr>
            </w:pPr>
            <w:r>
              <w:rPr>
                <w:color w:val="000000"/>
                <w:sz w:val="16"/>
                <w:lang w:eastAsia="es-MX"/>
              </w:rPr>
              <w:t>X</w:t>
            </w:r>
          </w:p>
        </w:tc>
        <w:tc>
          <w:tcPr>
            <w:tcW w:w="234" w:type="pct"/>
            <w:gridSpan w:val="2"/>
            <w:shd w:val="clear" w:color="auto" w:fill="auto"/>
            <w:vAlign w:val="center"/>
            <w:hideMark/>
          </w:tcPr>
          <w:p w14:paraId="08BA8EB5" w14:textId="77777777" w:rsidR="002E613A" w:rsidRPr="001315C8" w:rsidRDefault="002E613A" w:rsidP="00202DE9">
            <w:pPr>
              <w:spacing w:after="0" w:line="240" w:lineRule="auto"/>
              <w:jc w:val="center"/>
              <w:rPr>
                <w:sz w:val="16"/>
                <w:lang w:eastAsia="es-MX"/>
              </w:rPr>
            </w:pPr>
            <w:r w:rsidRPr="001315C8">
              <w:rPr>
                <w:sz w:val="16"/>
                <w:lang w:eastAsia="es-MX"/>
              </w:rPr>
              <w:t>Si</w:t>
            </w:r>
          </w:p>
        </w:tc>
        <w:tc>
          <w:tcPr>
            <w:tcW w:w="231" w:type="pct"/>
            <w:shd w:val="clear" w:color="auto" w:fill="auto"/>
            <w:vAlign w:val="center"/>
            <w:hideMark/>
          </w:tcPr>
          <w:p w14:paraId="78017E48" w14:textId="77777777" w:rsidR="002E613A" w:rsidRPr="001315C8" w:rsidRDefault="002E613A" w:rsidP="00202DE9">
            <w:pPr>
              <w:spacing w:after="0" w:line="240" w:lineRule="auto"/>
              <w:jc w:val="center"/>
              <w:rPr>
                <w:sz w:val="16"/>
                <w:lang w:eastAsia="es-MX"/>
              </w:rPr>
            </w:pPr>
          </w:p>
        </w:tc>
        <w:tc>
          <w:tcPr>
            <w:tcW w:w="231" w:type="pct"/>
            <w:shd w:val="clear" w:color="auto" w:fill="auto"/>
            <w:vAlign w:val="center"/>
            <w:hideMark/>
          </w:tcPr>
          <w:p w14:paraId="6C5689C3" w14:textId="77777777" w:rsidR="002E613A" w:rsidRPr="001315C8" w:rsidRDefault="002E613A" w:rsidP="00202DE9">
            <w:pPr>
              <w:spacing w:after="0" w:line="240" w:lineRule="auto"/>
              <w:jc w:val="center"/>
              <w:rPr>
                <w:sz w:val="16"/>
                <w:lang w:eastAsia="es-MX"/>
              </w:rPr>
            </w:pPr>
            <w:r w:rsidRPr="001315C8">
              <w:rPr>
                <w:sz w:val="16"/>
                <w:lang w:eastAsia="es-MX"/>
              </w:rPr>
              <w:t>No</w:t>
            </w:r>
          </w:p>
        </w:tc>
        <w:tc>
          <w:tcPr>
            <w:tcW w:w="210" w:type="pct"/>
            <w:shd w:val="clear" w:color="auto" w:fill="auto"/>
            <w:vAlign w:val="center"/>
            <w:hideMark/>
          </w:tcPr>
          <w:p w14:paraId="4EEFF68C" w14:textId="77777777" w:rsidR="002E613A" w:rsidRPr="001315C8" w:rsidRDefault="002E613A" w:rsidP="00202DE9">
            <w:pPr>
              <w:spacing w:after="0" w:line="240" w:lineRule="auto"/>
              <w:jc w:val="center"/>
              <w:rPr>
                <w:sz w:val="16"/>
                <w:lang w:eastAsia="es-MX"/>
              </w:rPr>
            </w:pPr>
          </w:p>
        </w:tc>
        <w:tc>
          <w:tcPr>
            <w:tcW w:w="404" w:type="pct"/>
            <w:shd w:val="clear" w:color="auto" w:fill="auto"/>
            <w:vAlign w:val="center"/>
            <w:hideMark/>
          </w:tcPr>
          <w:p w14:paraId="66D24AAC" w14:textId="77777777" w:rsidR="002E613A" w:rsidRPr="001315C8" w:rsidRDefault="002E613A" w:rsidP="00202DE9">
            <w:pPr>
              <w:spacing w:after="0" w:line="240" w:lineRule="auto"/>
              <w:jc w:val="center"/>
              <w:rPr>
                <w:sz w:val="16"/>
                <w:lang w:eastAsia="es-MX"/>
              </w:rPr>
            </w:pPr>
            <w:r w:rsidRPr="001315C8">
              <w:rPr>
                <w:sz w:val="16"/>
                <w:lang w:eastAsia="es-MX"/>
              </w:rPr>
              <w:t>Parcial</w:t>
            </w:r>
          </w:p>
        </w:tc>
        <w:tc>
          <w:tcPr>
            <w:tcW w:w="671" w:type="pct"/>
            <w:gridSpan w:val="2"/>
            <w:shd w:val="clear" w:color="auto" w:fill="auto"/>
            <w:vAlign w:val="center"/>
            <w:hideMark/>
          </w:tcPr>
          <w:p w14:paraId="2C87A551" w14:textId="77777777" w:rsidR="002E613A" w:rsidRPr="001315C8" w:rsidRDefault="002E613A" w:rsidP="00202DE9">
            <w:pPr>
              <w:spacing w:after="0" w:line="240" w:lineRule="auto"/>
              <w:jc w:val="center"/>
              <w:rPr>
                <w:sz w:val="16"/>
                <w:lang w:eastAsia="es-MX"/>
              </w:rPr>
            </w:pPr>
          </w:p>
        </w:tc>
        <w:tc>
          <w:tcPr>
            <w:tcW w:w="712" w:type="pct"/>
            <w:shd w:val="clear" w:color="auto" w:fill="auto"/>
            <w:vAlign w:val="center"/>
            <w:hideMark/>
          </w:tcPr>
          <w:p w14:paraId="6ADDDF6D" w14:textId="77777777" w:rsidR="002E613A" w:rsidRPr="001315C8" w:rsidRDefault="002E613A" w:rsidP="00202DE9">
            <w:pPr>
              <w:spacing w:after="0" w:line="240" w:lineRule="auto"/>
              <w:jc w:val="center"/>
              <w:rPr>
                <w:sz w:val="16"/>
                <w:lang w:eastAsia="es-MX"/>
              </w:rPr>
            </w:pPr>
          </w:p>
        </w:tc>
      </w:tr>
      <w:tr w:rsidR="002E613A" w:rsidRPr="001315C8" w14:paraId="01E381BC" w14:textId="77777777" w:rsidTr="000E1635">
        <w:trPr>
          <w:trHeight w:val="454"/>
        </w:trPr>
        <w:tc>
          <w:tcPr>
            <w:tcW w:w="2076" w:type="pct"/>
            <w:gridSpan w:val="4"/>
            <w:shd w:val="clear" w:color="auto" w:fill="auto"/>
            <w:vAlign w:val="center"/>
            <w:hideMark/>
          </w:tcPr>
          <w:p w14:paraId="6542EDE9" w14:textId="77777777" w:rsidR="002E613A" w:rsidRPr="001315C8" w:rsidRDefault="002E613A" w:rsidP="00202DE9">
            <w:pPr>
              <w:spacing w:after="0" w:line="240" w:lineRule="auto"/>
              <w:jc w:val="left"/>
              <w:rPr>
                <w:sz w:val="16"/>
                <w:lang w:eastAsia="es-MX"/>
              </w:rPr>
            </w:pPr>
            <w:r w:rsidRPr="001315C8">
              <w:rPr>
                <w:sz w:val="16"/>
                <w:lang w:eastAsia="es-MX"/>
              </w:rPr>
              <w:t>Indicadores claros</w:t>
            </w:r>
          </w:p>
        </w:tc>
        <w:tc>
          <w:tcPr>
            <w:tcW w:w="231" w:type="pct"/>
            <w:shd w:val="clear" w:color="auto" w:fill="auto"/>
            <w:noWrap/>
            <w:vAlign w:val="center"/>
            <w:hideMark/>
          </w:tcPr>
          <w:p w14:paraId="53ADFAC8" w14:textId="569C039E" w:rsidR="002E613A" w:rsidRPr="001315C8" w:rsidRDefault="00D71901" w:rsidP="00202DE9">
            <w:pPr>
              <w:spacing w:after="0" w:line="240" w:lineRule="auto"/>
              <w:jc w:val="center"/>
              <w:rPr>
                <w:color w:val="000000"/>
                <w:sz w:val="16"/>
                <w:lang w:eastAsia="es-MX"/>
              </w:rPr>
            </w:pPr>
            <w:r>
              <w:rPr>
                <w:color w:val="000000"/>
                <w:sz w:val="16"/>
                <w:lang w:eastAsia="es-MX"/>
              </w:rPr>
              <w:t>x</w:t>
            </w:r>
          </w:p>
        </w:tc>
        <w:tc>
          <w:tcPr>
            <w:tcW w:w="234" w:type="pct"/>
            <w:gridSpan w:val="2"/>
            <w:shd w:val="clear" w:color="auto" w:fill="auto"/>
            <w:vAlign w:val="center"/>
            <w:hideMark/>
          </w:tcPr>
          <w:p w14:paraId="547A9D27" w14:textId="77777777" w:rsidR="002E613A" w:rsidRPr="001315C8" w:rsidRDefault="002E613A" w:rsidP="00202DE9">
            <w:pPr>
              <w:spacing w:after="0" w:line="240" w:lineRule="auto"/>
              <w:jc w:val="center"/>
              <w:rPr>
                <w:sz w:val="16"/>
                <w:lang w:eastAsia="es-MX"/>
              </w:rPr>
            </w:pPr>
            <w:r w:rsidRPr="001315C8">
              <w:rPr>
                <w:sz w:val="16"/>
                <w:lang w:eastAsia="es-MX"/>
              </w:rPr>
              <w:t>Si</w:t>
            </w:r>
          </w:p>
        </w:tc>
        <w:tc>
          <w:tcPr>
            <w:tcW w:w="231" w:type="pct"/>
            <w:shd w:val="clear" w:color="auto" w:fill="auto"/>
            <w:vAlign w:val="center"/>
            <w:hideMark/>
          </w:tcPr>
          <w:p w14:paraId="7EEBBA7B" w14:textId="77777777" w:rsidR="002E613A" w:rsidRPr="001315C8" w:rsidRDefault="002E613A" w:rsidP="00202DE9">
            <w:pPr>
              <w:spacing w:after="0" w:line="240" w:lineRule="auto"/>
              <w:jc w:val="center"/>
              <w:rPr>
                <w:sz w:val="16"/>
                <w:lang w:eastAsia="es-MX"/>
              </w:rPr>
            </w:pPr>
          </w:p>
        </w:tc>
        <w:tc>
          <w:tcPr>
            <w:tcW w:w="231" w:type="pct"/>
            <w:shd w:val="clear" w:color="auto" w:fill="auto"/>
            <w:vAlign w:val="center"/>
            <w:hideMark/>
          </w:tcPr>
          <w:p w14:paraId="345DEE4E" w14:textId="77777777" w:rsidR="002E613A" w:rsidRPr="001315C8" w:rsidRDefault="002E613A" w:rsidP="00202DE9">
            <w:pPr>
              <w:spacing w:after="0" w:line="240" w:lineRule="auto"/>
              <w:jc w:val="center"/>
              <w:rPr>
                <w:sz w:val="16"/>
                <w:lang w:eastAsia="es-MX"/>
              </w:rPr>
            </w:pPr>
            <w:r w:rsidRPr="001315C8">
              <w:rPr>
                <w:sz w:val="16"/>
                <w:lang w:eastAsia="es-MX"/>
              </w:rPr>
              <w:t>No</w:t>
            </w:r>
          </w:p>
        </w:tc>
        <w:tc>
          <w:tcPr>
            <w:tcW w:w="210" w:type="pct"/>
            <w:shd w:val="clear" w:color="auto" w:fill="auto"/>
            <w:vAlign w:val="center"/>
            <w:hideMark/>
          </w:tcPr>
          <w:p w14:paraId="128BF64A" w14:textId="77777777" w:rsidR="002E613A" w:rsidRPr="001315C8" w:rsidRDefault="002E613A" w:rsidP="00202DE9">
            <w:pPr>
              <w:spacing w:after="0" w:line="240" w:lineRule="auto"/>
              <w:jc w:val="center"/>
              <w:rPr>
                <w:sz w:val="16"/>
                <w:lang w:eastAsia="es-MX"/>
              </w:rPr>
            </w:pPr>
          </w:p>
        </w:tc>
        <w:tc>
          <w:tcPr>
            <w:tcW w:w="404" w:type="pct"/>
            <w:shd w:val="clear" w:color="auto" w:fill="auto"/>
            <w:vAlign w:val="center"/>
            <w:hideMark/>
          </w:tcPr>
          <w:p w14:paraId="1E742118" w14:textId="77777777" w:rsidR="002E613A" w:rsidRPr="001315C8" w:rsidRDefault="002E613A" w:rsidP="00202DE9">
            <w:pPr>
              <w:spacing w:after="0" w:line="240" w:lineRule="auto"/>
              <w:jc w:val="center"/>
              <w:rPr>
                <w:sz w:val="16"/>
                <w:lang w:eastAsia="es-MX"/>
              </w:rPr>
            </w:pPr>
            <w:r w:rsidRPr="001315C8">
              <w:rPr>
                <w:sz w:val="16"/>
                <w:lang w:eastAsia="es-MX"/>
              </w:rPr>
              <w:t>Parcial</w:t>
            </w:r>
          </w:p>
        </w:tc>
        <w:tc>
          <w:tcPr>
            <w:tcW w:w="671" w:type="pct"/>
            <w:gridSpan w:val="2"/>
            <w:shd w:val="clear" w:color="auto" w:fill="auto"/>
            <w:vAlign w:val="center"/>
            <w:hideMark/>
          </w:tcPr>
          <w:p w14:paraId="68264FA3" w14:textId="77777777" w:rsidR="002E613A" w:rsidRPr="001315C8" w:rsidRDefault="002E613A" w:rsidP="00202DE9">
            <w:pPr>
              <w:spacing w:after="0" w:line="240" w:lineRule="auto"/>
              <w:jc w:val="center"/>
              <w:rPr>
                <w:sz w:val="16"/>
                <w:lang w:eastAsia="es-MX"/>
              </w:rPr>
            </w:pPr>
          </w:p>
        </w:tc>
        <w:tc>
          <w:tcPr>
            <w:tcW w:w="712" w:type="pct"/>
            <w:shd w:val="clear" w:color="auto" w:fill="auto"/>
            <w:vAlign w:val="center"/>
            <w:hideMark/>
          </w:tcPr>
          <w:p w14:paraId="20CA09B7" w14:textId="77777777" w:rsidR="002E613A" w:rsidRPr="001315C8" w:rsidRDefault="002E613A" w:rsidP="00202DE9">
            <w:pPr>
              <w:spacing w:after="0" w:line="240" w:lineRule="auto"/>
              <w:jc w:val="center"/>
              <w:rPr>
                <w:sz w:val="16"/>
                <w:lang w:eastAsia="es-MX"/>
              </w:rPr>
            </w:pPr>
          </w:p>
        </w:tc>
      </w:tr>
    </w:tbl>
    <w:p w14:paraId="6EAAB4B8" w14:textId="6F06BE2B" w:rsidR="00D32674" w:rsidRDefault="00D32674" w:rsidP="007E1E04">
      <w:pPr>
        <w:rPr>
          <w:lang w:val="es-ES"/>
        </w:rPr>
      </w:pPr>
    </w:p>
    <w:p w14:paraId="70BA7CD7" w14:textId="12279F54" w:rsidR="002E613A" w:rsidRDefault="002E613A">
      <w:pPr>
        <w:spacing w:line="276" w:lineRule="auto"/>
        <w:jc w:val="left"/>
        <w:rPr>
          <w:lang w:val="es-ES"/>
        </w:rPr>
      </w:pPr>
      <w:r>
        <w:rPr>
          <w:lang w:val="es-ES"/>
        </w:rPr>
        <w:br w:type="page"/>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3308"/>
        <w:gridCol w:w="1808"/>
        <w:gridCol w:w="311"/>
        <w:gridCol w:w="1469"/>
        <w:gridCol w:w="1932"/>
      </w:tblGrid>
      <w:tr w:rsidR="00CA130E" w:rsidRPr="001315C8" w14:paraId="3F063FF7" w14:textId="77777777" w:rsidTr="009C3960">
        <w:trPr>
          <w:trHeight w:val="464"/>
        </w:trPr>
        <w:tc>
          <w:tcPr>
            <w:tcW w:w="5000" w:type="pct"/>
            <w:gridSpan w:val="5"/>
            <w:vMerge w:val="restart"/>
            <w:shd w:val="clear" w:color="auto" w:fill="404040" w:themeFill="text1" w:themeFillTint="BF"/>
            <w:vAlign w:val="center"/>
            <w:hideMark/>
          </w:tcPr>
          <w:p w14:paraId="70671E67" w14:textId="6261D35F" w:rsidR="00CA130E" w:rsidRPr="001315C8" w:rsidRDefault="00CA130E" w:rsidP="00CA130E">
            <w:pPr>
              <w:spacing w:after="0" w:line="240" w:lineRule="auto"/>
              <w:jc w:val="center"/>
              <w:rPr>
                <w:rFonts w:eastAsia="Times New Roman" w:cstheme="minorHAnsi"/>
                <w:b/>
                <w:bCs/>
                <w:color w:val="FFFFFF"/>
                <w:szCs w:val="16"/>
                <w:lang w:eastAsia="es-MX"/>
              </w:rPr>
            </w:pPr>
            <w:r w:rsidRPr="001315C8">
              <w:rPr>
                <w:rFonts w:cstheme="minorHAnsi"/>
                <w:szCs w:val="16"/>
              </w:rPr>
              <w:lastRenderedPageBreak/>
              <w:br w:type="page"/>
            </w:r>
            <w:r w:rsidRPr="001315C8">
              <w:rPr>
                <w:rFonts w:eastAsia="Times New Roman" w:cstheme="minorHAnsi"/>
                <w:b/>
                <w:bCs/>
                <w:color w:val="FFFFFF"/>
                <w:szCs w:val="16"/>
                <w:lang w:eastAsia="es-MX"/>
              </w:rPr>
              <w:t xml:space="preserve">Anexo </w:t>
            </w:r>
            <w:r>
              <w:rPr>
                <w:rFonts w:eastAsia="Times New Roman" w:cstheme="minorHAnsi"/>
                <w:b/>
                <w:bCs/>
                <w:color w:val="FFFFFF"/>
                <w:szCs w:val="16"/>
                <w:lang w:eastAsia="es-MX"/>
              </w:rPr>
              <w:t>11</w:t>
            </w:r>
            <w:r w:rsidRPr="001315C8">
              <w:rPr>
                <w:rFonts w:eastAsia="Times New Roman" w:cstheme="minorHAnsi"/>
                <w:b/>
                <w:bCs/>
                <w:color w:val="FFFFFF"/>
                <w:szCs w:val="16"/>
                <w:lang w:eastAsia="es-MX"/>
              </w:rPr>
              <w:t>. Presupuesto</w:t>
            </w:r>
          </w:p>
        </w:tc>
      </w:tr>
      <w:tr w:rsidR="00CA130E" w:rsidRPr="001315C8" w14:paraId="7E2D5F0D" w14:textId="77777777" w:rsidTr="000E1635">
        <w:trPr>
          <w:trHeight w:val="464"/>
        </w:trPr>
        <w:tc>
          <w:tcPr>
            <w:tcW w:w="5000" w:type="pct"/>
            <w:gridSpan w:val="5"/>
            <w:vMerge/>
            <w:shd w:val="clear" w:color="auto" w:fill="404040" w:themeFill="text1" w:themeFillTint="BF"/>
            <w:vAlign w:val="center"/>
            <w:hideMark/>
          </w:tcPr>
          <w:p w14:paraId="6DD0CBF5" w14:textId="77777777" w:rsidR="00CA130E" w:rsidRPr="001315C8" w:rsidRDefault="00CA130E" w:rsidP="00202DE9">
            <w:pPr>
              <w:spacing w:after="0" w:line="240" w:lineRule="auto"/>
              <w:rPr>
                <w:rFonts w:eastAsia="Times New Roman" w:cstheme="minorHAnsi"/>
                <w:b/>
                <w:bCs/>
                <w:color w:val="FFFFFF"/>
                <w:sz w:val="16"/>
                <w:szCs w:val="16"/>
                <w:lang w:eastAsia="es-MX"/>
              </w:rPr>
            </w:pPr>
          </w:p>
        </w:tc>
      </w:tr>
      <w:tr w:rsidR="00CA130E" w:rsidRPr="001315C8" w14:paraId="3BDC383F" w14:textId="77777777" w:rsidTr="00202DE9">
        <w:trPr>
          <w:trHeight w:val="341"/>
        </w:trPr>
        <w:tc>
          <w:tcPr>
            <w:tcW w:w="5000" w:type="pct"/>
            <w:gridSpan w:val="5"/>
            <w:shd w:val="clear" w:color="auto" w:fill="7F7F7F" w:themeFill="text1" w:themeFillTint="80"/>
            <w:noWrap/>
            <w:vAlign w:val="center"/>
            <w:hideMark/>
          </w:tcPr>
          <w:p w14:paraId="1C8BD7A3" w14:textId="77777777" w:rsidR="00CA130E" w:rsidRPr="001315C8" w:rsidRDefault="00CA130E" w:rsidP="00202DE9">
            <w:pPr>
              <w:spacing w:after="0" w:line="240" w:lineRule="auto"/>
              <w:jc w:val="center"/>
              <w:rPr>
                <w:rFonts w:eastAsia="Times New Roman" w:cstheme="minorHAnsi"/>
                <w:b/>
                <w:bCs/>
                <w:color w:val="FFFFFF"/>
                <w:sz w:val="18"/>
                <w:szCs w:val="16"/>
                <w:lang w:eastAsia="es-MX"/>
              </w:rPr>
            </w:pPr>
            <w:r w:rsidRPr="001315C8">
              <w:rPr>
                <w:rFonts w:eastAsia="Times New Roman" w:cstheme="minorHAnsi"/>
                <w:b/>
                <w:bCs/>
                <w:color w:val="FFFFFF"/>
                <w:sz w:val="18"/>
                <w:szCs w:val="16"/>
                <w:lang w:eastAsia="es-MX"/>
              </w:rPr>
              <w:t xml:space="preserve">Recursos presupuestarios </w:t>
            </w:r>
          </w:p>
        </w:tc>
      </w:tr>
      <w:tr w:rsidR="00CA130E" w:rsidRPr="001315C8" w14:paraId="774944BA" w14:textId="77777777" w:rsidTr="00202DE9">
        <w:trPr>
          <w:trHeight w:val="252"/>
        </w:trPr>
        <w:tc>
          <w:tcPr>
            <w:tcW w:w="3074" w:type="pct"/>
            <w:gridSpan w:val="3"/>
            <w:shd w:val="clear" w:color="auto" w:fill="D9D9D9" w:themeFill="background1" w:themeFillShade="D9"/>
            <w:vAlign w:val="center"/>
            <w:hideMark/>
          </w:tcPr>
          <w:p w14:paraId="0A668CED" w14:textId="77777777" w:rsidR="00CA130E" w:rsidRPr="001315C8" w:rsidRDefault="00CA130E" w:rsidP="00202DE9">
            <w:pPr>
              <w:spacing w:after="0" w:line="240" w:lineRule="auto"/>
              <w:jc w:val="center"/>
              <w:rPr>
                <w:rFonts w:eastAsia="Times New Roman" w:cstheme="minorHAnsi"/>
                <w:b/>
                <w:bCs/>
                <w:color w:val="3A3838"/>
                <w:sz w:val="16"/>
                <w:szCs w:val="16"/>
                <w:lang w:eastAsia="es-MX"/>
              </w:rPr>
            </w:pPr>
            <w:r w:rsidRPr="001315C8">
              <w:rPr>
                <w:rFonts w:eastAsia="Times New Roman" w:cstheme="minorHAnsi"/>
                <w:b/>
                <w:bCs/>
                <w:color w:val="3A3838"/>
                <w:sz w:val="16"/>
                <w:szCs w:val="16"/>
                <w:lang w:eastAsia="es-MX"/>
              </w:rPr>
              <w:t>Capítulo de gasto</w:t>
            </w:r>
          </w:p>
        </w:tc>
        <w:tc>
          <w:tcPr>
            <w:tcW w:w="1926" w:type="pct"/>
            <w:gridSpan w:val="2"/>
            <w:shd w:val="clear" w:color="auto" w:fill="D9D9D9" w:themeFill="background1" w:themeFillShade="D9"/>
            <w:vAlign w:val="center"/>
            <w:hideMark/>
          </w:tcPr>
          <w:p w14:paraId="1B3910E1" w14:textId="77777777" w:rsidR="00CA130E" w:rsidRPr="001315C8" w:rsidRDefault="00CA130E" w:rsidP="00202DE9">
            <w:pPr>
              <w:spacing w:after="0" w:line="240" w:lineRule="auto"/>
              <w:jc w:val="center"/>
              <w:rPr>
                <w:rFonts w:eastAsia="Times New Roman" w:cstheme="minorHAnsi"/>
                <w:b/>
                <w:bCs/>
                <w:color w:val="3A3838"/>
                <w:sz w:val="16"/>
                <w:szCs w:val="16"/>
                <w:lang w:eastAsia="es-MX"/>
              </w:rPr>
            </w:pPr>
            <w:r w:rsidRPr="001315C8">
              <w:rPr>
                <w:rFonts w:eastAsia="Times New Roman" w:cstheme="minorHAnsi"/>
                <w:b/>
                <w:bCs/>
                <w:color w:val="3A3838"/>
                <w:sz w:val="16"/>
                <w:szCs w:val="16"/>
                <w:lang w:eastAsia="es-MX"/>
              </w:rPr>
              <w:t>Monto en pesos corrientes</w:t>
            </w:r>
          </w:p>
        </w:tc>
      </w:tr>
      <w:tr w:rsidR="00CA130E" w:rsidRPr="001315C8" w14:paraId="6612054B" w14:textId="77777777" w:rsidTr="00417832">
        <w:trPr>
          <w:trHeight w:val="252"/>
        </w:trPr>
        <w:tc>
          <w:tcPr>
            <w:tcW w:w="3074" w:type="pct"/>
            <w:gridSpan w:val="3"/>
            <w:shd w:val="clear" w:color="auto" w:fill="F2F2F2" w:themeFill="background1" w:themeFillShade="F2"/>
            <w:noWrap/>
            <w:vAlign w:val="center"/>
            <w:hideMark/>
          </w:tcPr>
          <w:p w14:paraId="50DE8E3A" w14:textId="77777777" w:rsidR="00CA130E" w:rsidRPr="001315C8" w:rsidRDefault="00CA130E" w:rsidP="00202DE9">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1000 Servicios personales</w:t>
            </w:r>
          </w:p>
        </w:tc>
        <w:tc>
          <w:tcPr>
            <w:tcW w:w="1926" w:type="pct"/>
            <w:gridSpan w:val="2"/>
            <w:shd w:val="clear" w:color="auto" w:fill="auto"/>
            <w:vAlign w:val="center"/>
            <w:hideMark/>
          </w:tcPr>
          <w:p w14:paraId="05032E40" w14:textId="1B6DBF63" w:rsidR="00CA130E" w:rsidRPr="00417832" w:rsidRDefault="00417832" w:rsidP="00202DE9">
            <w:pPr>
              <w:spacing w:after="0" w:line="240" w:lineRule="auto"/>
              <w:jc w:val="center"/>
              <w:rPr>
                <w:rFonts w:eastAsia="Times New Roman" w:cs="Arial"/>
                <w:color w:val="3A3838"/>
                <w:sz w:val="16"/>
                <w:szCs w:val="16"/>
                <w:lang w:eastAsia="es-MX"/>
              </w:rPr>
            </w:pPr>
            <w:r w:rsidRPr="00417832">
              <w:rPr>
                <w:rFonts w:eastAsia="Times New Roman" w:cs="Arial"/>
                <w:color w:val="3A3838"/>
                <w:sz w:val="16"/>
                <w:szCs w:val="16"/>
                <w:lang w:eastAsia="es-MX"/>
              </w:rPr>
              <w:t>363,775,807.30</w:t>
            </w:r>
            <w:r w:rsidR="00CA130E" w:rsidRPr="00417832">
              <w:rPr>
                <w:rFonts w:eastAsia="Times New Roman" w:cs="Arial"/>
                <w:color w:val="3A3838"/>
                <w:sz w:val="16"/>
                <w:szCs w:val="16"/>
                <w:lang w:eastAsia="es-MX"/>
              </w:rPr>
              <w:t> </w:t>
            </w:r>
          </w:p>
        </w:tc>
      </w:tr>
      <w:tr w:rsidR="00CA130E" w:rsidRPr="001315C8" w14:paraId="7F95AB99" w14:textId="77777777" w:rsidTr="00417832">
        <w:trPr>
          <w:trHeight w:val="252"/>
        </w:trPr>
        <w:tc>
          <w:tcPr>
            <w:tcW w:w="3074" w:type="pct"/>
            <w:gridSpan w:val="3"/>
            <w:shd w:val="clear" w:color="auto" w:fill="F2F2F2" w:themeFill="background1" w:themeFillShade="F2"/>
            <w:noWrap/>
            <w:vAlign w:val="center"/>
            <w:hideMark/>
          </w:tcPr>
          <w:p w14:paraId="5C62095A" w14:textId="77777777" w:rsidR="00CA130E" w:rsidRPr="001315C8" w:rsidRDefault="00CA130E" w:rsidP="00202DE9">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2000 Materiales y suministros</w:t>
            </w:r>
          </w:p>
        </w:tc>
        <w:tc>
          <w:tcPr>
            <w:tcW w:w="1926" w:type="pct"/>
            <w:gridSpan w:val="2"/>
            <w:shd w:val="clear" w:color="auto" w:fill="auto"/>
            <w:vAlign w:val="center"/>
            <w:hideMark/>
          </w:tcPr>
          <w:p w14:paraId="380DAC3F" w14:textId="192948E0" w:rsidR="00CA130E" w:rsidRPr="00417832" w:rsidRDefault="00CA130E" w:rsidP="00202DE9">
            <w:pPr>
              <w:spacing w:after="0" w:line="240" w:lineRule="auto"/>
              <w:jc w:val="center"/>
              <w:rPr>
                <w:rFonts w:eastAsia="Times New Roman" w:cs="Arial"/>
                <w:color w:val="3A3838"/>
                <w:sz w:val="16"/>
                <w:szCs w:val="16"/>
                <w:lang w:eastAsia="es-MX"/>
              </w:rPr>
            </w:pPr>
            <w:r w:rsidRPr="00417832">
              <w:rPr>
                <w:rFonts w:eastAsia="Times New Roman" w:cs="Arial"/>
                <w:color w:val="3A3838"/>
                <w:sz w:val="16"/>
                <w:szCs w:val="16"/>
                <w:lang w:eastAsia="es-MX"/>
              </w:rPr>
              <w:t> </w:t>
            </w:r>
            <w:r w:rsidR="00417832" w:rsidRPr="00417832">
              <w:rPr>
                <w:rFonts w:cs="Arial"/>
                <w:bCs/>
                <w:color w:val="auto"/>
                <w:sz w:val="16"/>
                <w:szCs w:val="16"/>
                <w:lang w:val="en-US"/>
              </w:rPr>
              <w:t>12,268,710.92</w:t>
            </w:r>
          </w:p>
        </w:tc>
      </w:tr>
      <w:tr w:rsidR="00CA130E" w:rsidRPr="001315C8" w14:paraId="30C003D5" w14:textId="77777777" w:rsidTr="00417832">
        <w:trPr>
          <w:trHeight w:val="252"/>
        </w:trPr>
        <w:tc>
          <w:tcPr>
            <w:tcW w:w="3074" w:type="pct"/>
            <w:gridSpan w:val="3"/>
            <w:shd w:val="clear" w:color="auto" w:fill="F2F2F2" w:themeFill="background1" w:themeFillShade="F2"/>
            <w:noWrap/>
            <w:vAlign w:val="center"/>
            <w:hideMark/>
          </w:tcPr>
          <w:p w14:paraId="2BE50E0F" w14:textId="77777777" w:rsidR="00CA130E" w:rsidRPr="001315C8" w:rsidRDefault="00CA130E" w:rsidP="00202DE9">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3000 Servicios generales</w:t>
            </w:r>
          </w:p>
        </w:tc>
        <w:tc>
          <w:tcPr>
            <w:tcW w:w="1926" w:type="pct"/>
            <w:gridSpan w:val="2"/>
            <w:shd w:val="clear" w:color="auto" w:fill="auto"/>
            <w:vAlign w:val="center"/>
            <w:hideMark/>
          </w:tcPr>
          <w:p w14:paraId="0D592A7F" w14:textId="396C3009" w:rsidR="00CA130E" w:rsidRPr="00417832" w:rsidRDefault="00CA130E" w:rsidP="00202DE9">
            <w:pPr>
              <w:spacing w:after="0" w:line="240" w:lineRule="auto"/>
              <w:jc w:val="center"/>
              <w:rPr>
                <w:rFonts w:eastAsia="Times New Roman" w:cs="Arial"/>
                <w:color w:val="3A3838"/>
                <w:sz w:val="16"/>
                <w:szCs w:val="16"/>
                <w:lang w:eastAsia="es-MX"/>
              </w:rPr>
            </w:pPr>
            <w:r w:rsidRPr="00417832">
              <w:rPr>
                <w:rFonts w:eastAsia="Times New Roman" w:cs="Arial"/>
                <w:color w:val="3A3838"/>
                <w:sz w:val="16"/>
                <w:szCs w:val="16"/>
                <w:lang w:eastAsia="es-MX"/>
              </w:rPr>
              <w:t> </w:t>
            </w:r>
            <w:r w:rsidR="00417832" w:rsidRPr="00417832">
              <w:rPr>
                <w:rFonts w:cs="Arial"/>
                <w:bCs/>
                <w:color w:val="auto"/>
                <w:sz w:val="16"/>
                <w:szCs w:val="16"/>
                <w:lang w:val="en-US"/>
              </w:rPr>
              <w:t>54,356,117.78</w:t>
            </w:r>
          </w:p>
        </w:tc>
      </w:tr>
      <w:tr w:rsidR="00CA130E" w:rsidRPr="001315C8" w14:paraId="3E34D87F" w14:textId="77777777" w:rsidTr="00417832">
        <w:trPr>
          <w:trHeight w:val="264"/>
        </w:trPr>
        <w:tc>
          <w:tcPr>
            <w:tcW w:w="3074" w:type="pct"/>
            <w:gridSpan w:val="3"/>
            <w:shd w:val="clear" w:color="auto" w:fill="F2F2F2" w:themeFill="background1" w:themeFillShade="F2"/>
            <w:noWrap/>
            <w:vAlign w:val="center"/>
            <w:hideMark/>
          </w:tcPr>
          <w:p w14:paraId="515FD6F9" w14:textId="77777777" w:rsidR="00CA130E" w:rsidRPr="001315C8" w:rsidRDefault="00CA130E" w:rsidP="00202DE9">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4000 Transferencias, asignaciones, subsidios y otras ayudas</w:t>
            </w:r>
          </w:p>
        </w:tc>
        <w:tc>
          <w:tcPr>
            <w:tcW w:w="1926" w:type="pct"/>
            <w:gridSpan w:val="2"/>
            <w:shd w:val="clear" w:color="auto" w:fill="auto"/>
            <w:vAlign w:val="center"/>
            <w:hideMark/>
          </w:tcPr>
          <w:p w14:paraId="64C6EB11" w14:textId="55776110" w:rsidR="00CA130E" w:rsidRPr="00417832" w:rsidRDefault="00CA130E" w:rsidP="00202DE9">
            <w:pPr>
              <w:spacing w:after="0" w:line="240" w:lineRule="auto"/>
              <w:jc w:val="center"/>
              <w:rPr>
                <w:rFonts w:eastAsia="Times New Roman" w:cs="Arial"/>
                <w:color w:val="3A3838"/>
                <w:sz w:val="16"/>
                <w:szCs w:val="16"/>
                <w:lang w:eastAsia="es-MX"/>
              </w:rPr>
            </w:pPr>
            <w:r w:rsidRPr="00417832">
              <w:rPr>
                <w:rFonts w:eastAsia="Times New Roman" w:cs="Arial"/>
                <w:color w:val="3A3838"/>
                <w:sz w:val="16"/>
                <w:szCs w:val="16"/>
                <w:lang w:eastAsia="es-MX"/>
              </w:rPr>
              <w:t> </w:t>
            </w:r>
            <w:r w:rsidR="00417832" w:rsidRPr="00417832">
              <w:rPr>
                <w:rFonts w:cs="Arial"/>
                <w:bCs/>
                <w:color w:val="auto"/>
                <w:sz w:val="16"/>
                <w:szCs w:val="16"/>
                <w:lang w:val="en-US"/>
              </w:rPr>
              <w:t>140,000.00</w:t>
            </w:r>
          </w:p>
        </w:tc>
      </w:tr>
      <w:tr w:rsidR="00CA130E" w:rsidRPr="001315C8" w14:paraId="32EDA966" w14:textId="77777777" w:rsidTr="00417832">
        <w:trPr>
          <w:trHeight w:val="252"/>
        </w:trPr>
        <w:tc>
          <w:tcPr>
            <w:tcW w:w="3074" w:type="pct"/>
            <w:gridSpan w:val="3"/>
            <w:shd w:val="clear" w:color="auto" w:fill="F2F2F2" w:themeFill="background1" w:themeFillShade="F2"/>
            <w:noWrap/>
            <w:vAlign w:val="center"/>
            <w:hideMark/>
          </w:tcPr>
          <w:p w14:paraId="0C625A81" w14:textId="77777777" w:rsidR="00CA130E" w:rsidRPr="001315C8" w:rsidRDefault="00CA130E" w:rsidP="00202DE9">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5000 Bienes muebles, inmuebles e intangibles</w:t>
            </w:r>
          </w:p>
        </w:tc>
        <w:tc>
          <w:tcPr>
            <w:tcW w:w="1926" w:type="pct"/>
            <w:gridSpan w:val="2"/>
            <w:shd w:val="clear" w:color="auto" w:fill="auto"/>
            <w:vAlign w:val="center"/>
            <w:hideMark/>
          </w:tcPr>
          <w:p w14:paraId="3436BC97" w14:textId="76681A45" w:rsidR="00CA130E" w:rsidRPr="00417832" w:rsidRDefault="00417832" w:rsidP="00202DE9">
            <w:pPr>
              <w:spacing w:after="0" w:line="240" w:lineRule="auto"/>
              <w:jc w:val="center"/>
              <w:rPr>
                <w:rFonts w:eastAsia="Times New Roman" w:cs="Arial"/>
                <w:color w:val="3A3838"/>
                <w:sz w:val="16"/>
                <w:szCs w:val="16"/>
                <w:lang w:eastAsia="es-MX"/>
              </w:rPr>
            </w:pPr>
            <w:r w:rsidRPr="00417832">
              <w:rPr>
                <w:rFonts w:cs="Arial"/>
                <w:bCs/>
                <w:color w:val="auto"/>
                <w:sz w:val="16"/>
                <w:szCs w:val="16"/>
                <w:lang w:val="en-US"/>
              </w:rPr>
              <w:t>3,300,000.00</w:t>
            </w:r>
            <w:r w:rsidR="00CA130E" w:rsidRPr="00417832">
              <w:rPr>
                <w:rFonts w:eastAsia="Times New Roman" w:cs="Arial"/>
                <w:color w:val="3A3838"/>
                <w:sz w:val="16"/>
                <w:szCs w:val="16"/>
                <w:lang w:eastAsia="es-MX"/>
              </w:rPr>
              <w:t> </w:t>
            </w:r>
          </w:p>
        </w:tc>
      </w:tr>
      <w:tr w:rsidR="00CA130E" w:rsidRPr="001315C8" w14:paraId="2B34ADCC" w14:textId="77777777" w:rsidTr="00417832">
        <w:trPr>
          <w:trHeight w:val="252"/>
        </w:trPr>
        <w:tc>
          <w:tcPr>
            <w:tcW w:w="3074" w:type="pct"/>
            <w:gridSpan w:val="3"/>
            <w:shd w:val="clear" w:color="auto" w:fill="F2F2F2" w:themeFill="background1" w:themeFillShade="F2"/>
            <w:noWrap/>
            <w:vAlign w:val="center"/>
            <w:hideMark/>
          </w:tcPr>
          <w:p w14:paraId="62887EE7" w14:textId="77777777" w:rsidR="00CA130E" w:rsidRPr="001315C8" w:rsidRDefault="00CA130E" w:rsidP="00202DE9">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6000 Inversión pública</w:t>
            </w:r>
          </w:p>
        </w:tc>
        <w:tc>
          <w:tcPr>
            <w:tcW w:w="1926" w:type="pct"/>
            <w:gridSpan w:val="2"/>
            <w:shd w:val="clear" w:color="auto" w:fill="auto"/>
            <w:vAlign w:val="center"/>
            <w:hideMark/>
          </w:tcPr>
          <w:p w14:paraId="29793D62" w14:textId="4ECF2D7F" w:rsidR="00CA130E" w:rsidRPr="00417832" w:rsidRDefault="00417832" w:rsidP="00202DE9">
            <w:pPr>
              <w:spacing w:after="0" w:line="240" w:lineRule="auto"/>
              <w:jc w:val="center"/>
              <w:rPr>
                <w:rFonts w:eastAsia="Times New Roman" w:cs="Arial"/>
                <w:color w:val="3A3838"/>
                <w:sz w:val="16"/>
                <w:szCs w:val="16"/>
                <w:lang w:eastAsia="es-MX"/>
              </w:rPr>
            </w:pPr>
            <w:r w:rsidRPr="00417832">
              <w:rPr>
                <w:rFonts w:eastAsia="Times New Roman" w:cs="Arial"/>
                <w:color w:val="3A3838"/>
                <w:sz w:val="16"/>
                <w:szCs w:val="16"/>
                <w:lang w:eastAsia="es-MX"/>
              </w:rPr>
              <w:t>0</w:t>
            </w:r>
          </w:p>
        </w:tc>
      </w:tr>
      <w:tr w:rsidR="00CA130E" w:rsidRPr="001315C8" w14:paraId="6C44933C" w14:textId="77777777" w:rsidTr="00417832">
        <w:trPr>
          <w:trHeight w:val="252"/>
        </w:trPr>
        <w:tc>
          <w:tcPr>
            <w:tcW w:w="3074" w:type="pct"/>
            <w:gridSpan w:val="3"/>
            <w:shd w:val="clear" w:color="auto" w:fill="F2F2F2" w:themeFill="background1" w:themeFillShade="F2"/>
            <w:noWrap/>
            <w:vAlign w:val="center"/>
            <w:hideMark/>
          </w:tcPr>
          <w:p w14:paraId="1EFC32BE" w14:textId="77777777" w:rsidR="00CA130E" w:rsidRPr="001315C8" w:rsidRDefault="00CA130E" w:rsidP="00202DE9">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7000 Inversiones financieras y otras provisiones</w:t>
            </w:r>
          </w:p>
        </w:tc>
        <w:tc>
          <w:tcPr>
            <w:tcW w:w="1926" w:type="pct"/>
            <w:gridSpan w:val="2"/>
            <w:shd w:val="clear" w:color="auto" w:fill="auto"/>
            <w:vAlign w:val="center"/>
            <w:hideMark/>
          </w:tcPr>
          <w:p w14:paraId="4C336F60" w14:textId="56FBFC92" w:rsidR="00CA130E" w:rsidRPr="00417832" w:rsidRDefault="00CA130E" w:rsidP="00202DE9">
            <w:pPr>
              <w:spacing w:after="0" w:line="240" w:lineRule="auto"/>
              <w:jc w:val="center"/>
              <w:rPr>
                <w:rFonts w:eastAsia="Times New Roman" w:cs="Arial"/>
                <w:color w:val="3A3838"/>
                <w:sz w:val="16"/>
                <w:szCs w:val="16"/>
                <w:lang w:eastAsia="es-MX"/>
              </w:rPr>
            </w:pPr>
            <w:r w:rsidRPr="00417832">
              <w:rPr>
                <w:rFonts w:eastAsia="Times New Roman" w:cs="Arial"/>
                <w:color w:val="3A3838"/>
                <w:sz w:val="16"/>
                <w:szCs w:val="16"/>
                <w:lang w:eastAsia="es-MX"/>
              </w:rPr>
              <w:t> </w:t>
            </w:r>
            <w:r w:rsidR="00417832" w:rsidRPr="00417832">
              <w:rPr>
                <w:rFonts w:eastAsia="Times New Roman" w:cs="Arial"/>
                <w:color w:val="3A3838"/>
                <w:sz w:val="16"/>
                <w:szCs w:val="16"/>
                <w:lang w:eastAsia="es-MX"/>
              </w:rPr>
              <w:t>0</w:t>
            </w:r>
          </w:p>
        </w:tc>
      </w:tr>
      <w:tr w:rsidR="00CA130E" w:rsidRPr="001315C8" w14:paraId="26A59B94" w14:textId="77777777" w:rsidTr="00417832">
        <w:trPr>
          <w:trHeight w:val="252"/>
        </w:trPr>
        <w:tc>
          <w:tcPr>
            <w:tcW w:w="3074" w:type="pct"/>
            <w:gridSpan w:val="3"/>
            <w:shd w:val="clear" w:color="auto" w:fill="F2F2F2" w:themeFill="background1" w:themeFillShade="F2"/>
            <w:noWrap/>
            <w:vAlign w:val="center"/>
            <w:hideMark/>
          </w:tcPr>
          <w:p w14:paraId="1DD14B14" w14:textId="77777777" w:rsidR="00CA130E" w:rsidRPr="001315C8" w:rsidRDefault="00CA130E" w:rsidP="00202DE9">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8000 Participaciones y aportaciones</w:t>
            </w:r>
          </w:p>
        </w:tc>
        <w:tc>
          <w:tcPr>
            <w:tcW w:w="1926" w:type="pct"/>
            <w:gridSpan w:val="2"/>
            <w:shd w:val="clear" w:color="auto" w:fill="auto"/>
            <w:vAlign w:val="center"/>
            <w:hideMark/>
          </w:tcPr>
          <w:p w14:paraId="0139EF7F" w14:textId="5D5DB831" w:rsidR="00CA130E" w:rsidRPr="00417832" w:rsidRDefault="00CA130E" w:rsidP="00202DE9">
            <w:pPr>
              <w:spacing w:after="0" w:line="240" w:lineRule="auto"/>
              <w:jc w:val="center"/>
              <w:rPr>
                <w:rFonts w:eastAsia="Times New Roman" w:cs="Arial"/>
                <w:color w:val="3A3838"/>
                <w:sz w:val="16"/>
                <w:szCs w:val="16"/>
                <w:lang w:eastAsia="es-MX"/>
              </w:rPr>
            </w:pPr>
            <w:r w:rsidRPr="00417832">
              <w:rPr>
                <w:rFonts w:eastAsia="Times New Roman" w:cs="Arial"/>
                <w:color w:val="3A3838"/>
                <w:sz w:val="16"/>
                <w:szCs w:val="16"/>
                <w:lang w:eastAsia="es-MX"/>
              </w:rPr>
              <w:t> </w:t>
            </w:r>
            <w:r w:rsidR="00417832" w:rsidRPr="00417832">
              <w:rPr>
                <w:rFonts w:eastAsia="Times New Roman" w:cs="Arial"/>
                <w:color w:val="3A3838"/>
                <w:sz w:val="16"/>
                <w:szCs w:val="16"/>
                <w:lang w:eastAsia="es-MX"/>
              </w:rPr>
              <w:t>0</w:t>
            </w:r>
          </w:p>
        </w:tc>
      </w:tr>
      <w:tr w:rsidR="00CA130E" w:rsidRPr="001315C8" w14:paraId="12861BDC" w14:textId="77777777" w:rsidTr="00417832">
        <w:trPr>
          <w:trHeight w:val="252"/>
        </w:trPr>
        <w:tc>
          <w:tcPr>
            <w:tcW w:w="3074" w:type="pct"/>
            <w:gridSpan w:val="3"/>
            <w:shd w:val="clear" w:color="auto" w:fill="F2F2F2" w:themeFill="background1" w:themeFillShade="F2"/>
            <w:noWrap/>
            <w:vAlign w:val="center"/>
            <w:hideMark/>
          </w:tcPr>
          <w:p w14:paraId="3A4E3856" w14:textId="77777777" w:rsidR="00CA130E" w:rsidRPr="001315C8" w:rsidRDefault="00CA130E" w:rsidP="00202DE9">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9000 Deuda pública</w:t>
            </w:r>
          </w:p>
        </w:tc>
        <w:tc>
          <w:tcPr>
            <w:tcW w:w="1926" w:type="pct"/>
            <w:gridSpan w:val="2"/>
            <w:shd w:val="clear" w:color="auto" w:fill="auto"/>
            <w:vAlign w:val="center"/>
            <w:hideMark/>
          </w:tcPr>
          <w:p w14:paraId="65D409BA" w14:textId="412EE042" w:rsidR="00CA130E" w:rsidRPr="00417832" w:rsidRDefault="00CA130E" w:rsidP="00202DE9">
            <w:pPr>
              <w:spacing w:after="0" w:line="240" w:lineRule="auto"/>
              <w:jc w:val="center"/>
              <w:rPr>
                <w:rFonts w:eastAsia="Times New Roman" w:cs="Arial"/>
                <w:color w:val="3A3838"/>
                <w:sz w:val="16"/>
                <w:szCs w:val="16"/>
                <w:lang w:eastAsia="es-MX"/>
              </w:rPr>
            </w:pPr>
            <w:r w:rsidRPr="00417832">
              <w:rPr>
                <w:rFonts w:eastAsia="Times New Roman" w:cs="Arial"/>
                <w:color w:val="3A3838"/>
                <w:sz w:val="16"/>
                <w:szCs w:val="16"/>
                <w:lang w:eastAsia="es-MX"/>
              </w:rPr>
              <w:t> </w:t>
            </w:r>
            <w:r w:rsidR="00417832" w:rsidRPr="00417832">
              <w:rPr>
                <w:rFonts w:eastAsia="Times New Roman" w:cs="Arial"/>
                <w:color w:val="3A3838"/>
                <w:sz w:val="16"/>
                <w:szCs w:val="16"/>
                <w:lang w:eastAsia="es-MX"/>
              </w:rPr>
              <w:t>0</w:t>
            </w:r>
          </w:p>
        </w:tc>
      </w:tr>
      <w:tr w:rsidR="00CA130E" w:rsidRPr="001315C8" w14:paraId="0E3F5B57" w14:textId="77777777" w:rsidTr="00417832">
        <w:trPr>
          <w:trHeight w:val="252"/>
        </w:trPr>
        <w:tc>
          <w:tcPr>
            <w:tcW w:w="3074" w:type="pct"/>
            <w:gridSpan w:val="3"/>
            <w:shd w:val="clear" w:color="auto" w:fill="F2F2F2" w:themeFill="background1" w:themeFillShade="F2"/>
            <w:noWrap/>
            <w:vAlign w:val="center"/>
            <w:hideMark/>
          </w:tcPr>
          <w:p w14:paraId="3DE780FE" w14:textId="77777777" w:rsidR="00CA130E" w:rsidRPr="001315C8" w:rsidRDefault="00CA130E" w:rsidP="00202DE9">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TOTAL</w:t>
            </w:r>
          </w:p>
        </w:tc>
        <w:tc>
          <w:tcPr>
            <w:tcW w:w="1926" w:type="pct"/>
            <w:gridSpan w:val="2"/>
            <w:shd w:val="clear" w:color="auto" w:fill="auto"/>
            <w:vAlign w:val="center"/>
            <w:hideMark/>
          </w:tcPr>
          <w:p w14:paraId="754C6158" w14:textId="0D1754D4" w:rsidR="00CA130E" w:rsidRPr="00417832" w:rsidRDefault="00417832" w:rsidP="00202DE9">
            <w:pPr>
              <w:spacing w:after="0" w:line="240" w:lineRule="auto"/>
              <w:jc w:val="center"/>
              <w:rPr>
                <w:rFonts w:eastAsia="Times New Roman" w:cs="Arial"/>
                <w:b/>
                <w:bCs/>
                <w:color w:val="3A3838"/>
                <w:sz w:val="16"/>
                <w:szCs w:val="16"/>
                <w:lang w:eastAsia="es-MX"/>
              </w:rPr>
            </w:pPr>
            <w:r w:rsidRPr="00417832">
              <w:rPr>
                <w:rFonts w:eastAsia="Times New Roman" w:cs="Arial"/>
                <w:b/>
                <w:bCs/>
                <w:color w:val="3A3838"/>
                <w:sz w:val="16"/>
                <w:szCs w:val="16"/>
                <w:lang w:eastAsia="es-MX"/>
              </w:rPr>
              <w:t>433,840,636.00</w:t>
            </w:r>
            <w:r w:rsidR="00CA130E" w:rsidRPr="00417832">
              <w:rPr>
                <w:rFonts w:eastAsia="Times New Roman" w:cs="Arial"/>
                <w:b/>
                <w:bCs/>
                <w:color w:val="3A3838"/>
                <w:sz w:val="16"/>
                <w:szCs w:val="16"/>
                <w:lang w:eastAsia="es-MX"/>
              </w:rPr>
              <w:t> </w:t>
            </w:r>
          </w:p>
        </w:tc>
      </w:tr>
      <w:tr w:rsidR="00CA130E" w:rsidRPr="001315C8" w14:paraId="7C4D3A00" w14:textId="77777777" w:rsidTr="00202DE9">
        <w:trPr>
          <w:trHeight w:val="379"/>
        </w:trPr>
        <w:tc>
          <w:tcPr>
            <w:tcW w:w="5000" w:type="pct"/>
            <w:gridSpan w:val="5"/>
            <w:shd w:val="clear" w:color="auto" w:fill="7F7F7F" w:themeFill="text1" w:themeFillTint="80"/>
            <w:noWrap/>
            <w:vAlign w:val="center"/>
            <w:hideMark/>
          </w:tcPr>
          <w:p w14:paraId="134C9718" w14:textId="77777777" w:rsidR="00CA130E" w:rsidRPr="001315C8" w:rsidRDefault="00CA130E" w:rsidP="00202DE9">
            <w:pPr>
              <w:spacing w:after="0" w:line="240" w:lineRule="auto"/>
              <w:jc w:val="center"/>
              <w:rPr>
                <w:rFonts w:eastAsia="Times New Roman" w:cstheme="minorHAnsi"/>
                <w:b/>
                <w:bCs/>
                <w:color w:val="FFFFFF"/>
                <w:sz w:val="18"/>
                <w:szCs w:val="16"/>
                <w:lang w:eastAsia="es-MX"/>
              </w:rPr>
            </w:pPr>
            <w:r w:rsidRPr="001315C8">
              <w:rPr>
                <w:rFonts w:eastAsia="Times New Roman" w:cstheme="minorHAnsi"/>
                <w:b/>
                <w:bCs/>
                <w:color w:val="FFFFFF"/>
                <w:sz w:val="18"/>
                <w:szCs w:val="16"/>
                <w:lang w:eastAsia="es-MX"/>
              </w:rPr>
              <w:t>Fuente u origen de los recursos</w:t>
            </w:r>
          </w:p>
        </w:tc>
      </w:tr>
      <w:tr w:rsidR="00CA130E" w:rsidRPr="001315C8" w14:paraId="6C599257" w14:textId="77777777" w:rsidTr="00202DE9">
        <w:trPr>
          <w:trHeight w:val="252"/>
        </w:trPr>
        <w:tc>
          <w:tcPr>
            <w:tcW w:w="3074" w:type="pct"/>
            <w:gridSpan w:val="3"/>
            <w:shd w:val="clear" w:color="auto" w:fill="D9D9D9" w:themeFill="background1" w:themeFillShade="D9"/>
            <w:vAlign w:val="center"/>
            <w:hideMark/>
          </w:tcPr>
          <w:p w14:paraId="39B6FA60" w14:textId="77777777" w:rsidR="00CA130E" w:rsidRPr="001315C8" w:rsidRDefault="00CA130E" w:rsidP="00202DE9">
            <w:pPr>
              <w:spacing w:after="0" w:line="240" w:lineRule="auto"/>
              <w:jc w:val="center"/>
              <w:rPr>
                <w:rFonts w:eastAsia="Times New Roman" w:cstheme="minorHAnsi"/>
                <w:b/>
                <w:bCs/>
                <w:color w:val="3A3838"/>
                <w:sz w:val="16"/>
                <w:szCs w:val="16"/>
                <w:lang w:eastAsia="es-MX"/>
              </w:rPr>
            </w:pPr>
            <w:r w:rsidRPr="001315C8">
              <w:rPr>
                <w:rFonts w:eastAsia="Times New Roman" w:cstheme="minorHAnsi"/>
                <w:b/>
                <w:bCs/>
                <w:color w:val="3A3838"/>
                <w:sz w:val="16"/>
                <w:szCs w:val="16"/>
                <w:lang w:eastAsia="es-MX"/>
              </w:rPr>
              <w:t>Fuente de Recursos</w:t>
            </w:r>
          </w:p>
        </w:tc>
        <w:tc>
          <w:tcPr>
            <w:tcW w:w="1926" w:type="pct"/>
            <w:gridSpan w:val="2"/>
            <w:shd w:val="clear" w:color="auto" w:fill="D9D9D9" w:themeFill="background1" w:themeFillShade="D9"/>
            <w:vAlign w:val="center"/>
            <w:hideMark/>
          </w:tcPr>
          <w:p w14:paraId="3BB00FC3" w14:textId="77777777" w:rsidR="00CA130E" w:rsidRPr="001315C8" w:rsidRDefault="00CA130E" w:rsidP="00202DE9">
            <w:pPr>
              <w:spacing w:after="0" w:line="240" w:lineRule="auto"/>
              <w:jc w:val="center"/>
              <w:rPr>
                <w:rFonts w:eastAsia="Times New Roman" w:cstheme="minorHAnsi"/>
                <w:b/>
                <w:bCs/>
                <w:color w:val="3A3838"/>
                <w:sz w:val="16"/>
                <w:szCs w:val="16"/>
                <w:lang w:eastAsia="es-MX"/>
              </w:rPr>
            </w:pPr>
            <w:r w:rsidRPr="001315C8">
              <w:rPr>
                <w:rFonts w:eastAsia="Times New Roman" w:cstheme="minorHAnsi"/>
                <w:b/>
                <w:bCs/>
                <w:color w:val="3A3838"/>
                <w:sz w:val="16"/>
                <w:szCs w:val="16"/>
                <w:lang w:eastAsia="es-MX"/>
              </w:rPr>
              <w:t>Porcentaje respecto al presupuesto estimado</w:t>
            </w:r>
          </w:p>
        </w:tc>
      </w:tr>
      <w:tr w:rsidR="00CA130E" w:rsidRPr="001315C8" w14:paraId="682A9A22" w14:textId="77777777" w:rsidTr="00852D17">
        <w:trPr>
          <w:trHeight w:val="252"/>
        </w:trPr>
        <w:tc>
          <w:tcPr>
            <w:tcW w:w="3074" w:type="pct"/>
            <w:gridSpan w:val="3"/>
            <w:shd w:val="clear" w:color="auto" w:fill="F2F2F2" w:themeFill="background1" w:themeFillShade="F2"/>
            <w:noWrap/>
            <w:vAlign w:val="center"/>
            <w:hideMark/>
          </w:tcPr>
          <w:p w14:paraId="43500007" w14:textId="77777777" w:rsidR="00CA130E" w:rsidRPr="001315C8" w:rsidRDefault="00CA130E" w:rsidP="00202DE9">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Recursos Fiscales</w:t>
            </w:r>
          </w:p>
        </w:tc>
        <w:tc>
          <w:tcPr>
            <w:tcW w:w="1926" w:type="pct"/>
            <w:gridSpan w:val="2"/>
            <w:shd w:val="clear" w:color="auto" w:fill="auto"/>
            <w:vAlign w:val="center"/>
            <w:hideMark/>
          </w:tcPr>
          <w:p w14:paraId="6F1DE016" w14:textId="66580763" w:rsidR="00CA130E" w:rsidRPr="00852D17" w:rsidRDefault="00852D17" w:rsidP="00202DE9">
            <w:pPr>
              <w:spacing w:after="0" w:line="240" w:lineRule="auto"/>
              <w:jc w:val="center"/>
              <w:rPr>
                <w:rFonts w:eastAsia="Times New Roman" w:cstheme="minorHAnsi"/>
                <w:color w:val="3A3838"/>
                <w:sz w:val="16"/>
                <w:szCs w:val="16"/>
                <w:lang w:eastAsia="es-MX"/>
              </w:rPr>
            </w:pPr>
            <w:r w:rsidRPr="00852D17">
              <w:rPr>
                <w:rFonts w:eastAsia="Times New Roman" w:cstheme="minorHAnsi"/>
                <w:color w:val="3A3838"/>
                <w:sz w:val="16"/>
                <w:szCs w:val="16"/>
                <w:lang w:eastAsia="es-MX"/>
              </w:rPr>
              <w:t>433,840,636.00 </w:t>
            </w:r>
          </w:p>
        </w:tc>
      </w:tr>
      <w:tr w:rsidR="00CA130E" w:rsidRPr="001315C8" w14:paraId="3C74FB7E" w14:textId="77777777" w:rsidTr="00852D17">
        <w:trPr>
          <w:trHeight w:val="252"/>
        </w:trPr>
        <w:tc>
          <w:tcPr>
            <w:tcW w:w="3074" w:type="pct"/>
            <w:gridSpan w:val="3"/>
            <w:shd w:val="clear" w:color="auto" w:fill="F2F2F2" w:themeFill="background1" w:themeFillShade="F2"/>
            <w:noWrap/>
            <w:vAlign w:val="center"/>
            <w:hideMark/>
          </w:tcPr>
          <w:p w14:paraId="45680B27" w14:textId="77777777" w:rsidR="00CA130E" w:rsidRPr="001315C8" w:rsidRDefault="00CA130E" w:rsidP="00202DE9">
            <w:pPr>
              <w:spacing w:after="0" w:line="240" w:lineRule="auto"/>
              <w:rPr>
                <w:rFonts w:eastAsia="Times New Roman" w:cstheme="minorHAnsi"/>
                <w:color w:val="000000"/>
                <w:sz w:val="16"/>
                <w:szCs w:val="16"/>
                <w:lang w:eastAsia="es-MX"/>
              </w:rPr>
            </w:pPr>
            <w:r w:rsidRPr="001315C8">
              <w:rPr>
                <w:rFonts w:eastAsia="Times New Roman" w:cstheme="minorHAnsi"/>
                <w:color w:val="000000"/>
                <w:sz w:val="16"/>
                <w:szCs w:val="16"/>
                <w:lang w:eastAsia="es-MX"/>
              </w:rPr>
              <w:t xml:space="preserve">Otros recursos </w:t>
            </w:r>
            <w:r w:rsidRPr="001315C8">
              <w:rPr>
                <w:rFonts w:eastAsia="Times New Roman" w:cstheme="minorHAnsi"/>
                <w:i/>
                <w:iCs/>
                <w:color w:val="000000"/>
                <w:sz w:val="16"/>
                <w:szCs w:val="16"/>
                <w:lang w:eastAsia="es-MX"/>
              </w:rPr>
              <w:t>[especificar fuente(s)]</w:t>
            </w:r>
          </w:p>
        </w:tc>
        <w:tc>
          <w:tcPr>
            <w:tcW w:w="1926" w:type="pct"/>
            <w:gridSpan w:val="2"/>
            <w:shd w:val="clear" w:color="auto" w:fill="auto"/>
            <w:vAlign w:val="center"/>
            <w:hideMark/>
          </w:tcPr>
          <w:p w14:paraId="4380BA39" w14:textId="6A59C197" w:rsidR="00CA130E" w:rsidRPr="00852D17" w:rsidRDefault="00852D17" w:rsidP="00852D17">
            <w:pPr>
              <w:spacing w:after="0" w:line="240" w:lineRule="auto"/>
              <w:jc w:val="center"/>
              <w:rPr>
                <w:rFonts w:eastAsia="Times New Roman" w:cstheme="minorHAnsi"/>
                <w:color w:val="3A3838"/>
                <w:sz w:val="16"/>
                <w:szCs w:val="16"/>
                <w:lang w:eastAsia="es-MX"/>
              </w:rPr>
            </w:pPr>
            <w:r>
              <w:rPr>
                <w:rFonts w:eastAsia="Times New Roman" w:cstheme="minorHAnsi"/>
                <w:color w:val="3A3838"/>
                <w:sz w:val="16"/>
                <w:szCs w:val="16"/>
                <w:lang w:eastAsia="es-MX"/>
              </w:rPr>
              <w:t>0</w:t>
            </w:r>
          </w:p>
        </w:tc>
      </w:tr>
      <w:tr w:rsidR="00CA130E" w:rsidRPr="001315C8" w14:paraId="042419CC" w14:textId="77777777" w:rsidTr="00202DE9">
        <w:trPr>
          <w:trHeight w:val="252"/>
        </w:trPr>
        <w:tc>
          <w:tcPr>
            <w:tcW w:w="3074" w:type="pct"/>
            <w:gridSpan w:val="3"/>
            <w:shd w:val="clear" w:color="auto" w:fill="F2F2F2" w:themeFill="background1" w:themeFillShade="F2"/>
            <w:noWrap/>
            <w:vAlign w:val="center"/>
            <w:hideMark/>
          </w:tcPr>
          <w:p w14:paraId="6EE0E1FE" w14:textId="77777777" w:rsidR="00CA130E" w:rsidRPr="001315C8" w:rsidRDefault="00CA130E" w:rsidP="00202DE9">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TOTAL</w:t>
            </w:r>
          </w:p>
        </w:tc>
        <w:tc>
          <w:tcPr>
            <w:tcW w:w="1926" w:type="pct"/>
            <w:gridSpan w:val="2"/>
            <w:shd w:val="clear" w:color="auto" w:fill="F2F2F2" w:themeFill="background1" w:themeFillShade="F2"/>
            <w:vAlign w:val="center"/>
            <w:hideMark/>
          </w:tcPr>
          <w:p w14:paraId="444AC994" w14:textId="77777777" w:rsidR="00CA130E" w:rsidRPr="001315C8" w:rsidRDefault="00CA130E" w:rsidP="00202DE9">
            <w:pPr>
              <w:spacing w:after="0" w:line="240" w:lineRule="auto"/>
              <w:jc w:val="center"/>
              <w:rPr>
                <w:rFonts w:eastAsia="Times New Roman" w:cstheme="minorHAnsi"/>
                <w:b/>
                <w:bCs/>
                <w:color w:val="3A3838"/>
                <w:sz w:val="16"/>
                <w:szCs w:val="16"/>
                <w:lang w:eastAsia="es-MX"/>
              </w:rPr>
            </w:pPr>
            <w:r w:rsidRPr="001315C8">
              <w:rPr>
                <w:rFonts w:eastAsia="Times New Roman" w:cstheme="minorHAnsi"/>
                <w:b/>
                <w:bCs/>
                <w:color w:val="3A3838"/>
                <w:sz w:val="16"/>
                <w:szCs w:val="16"/>
                <w:lang w:eastAsia="es-MX"/>
              </w:rPr>
              <w:t>100</w:t>
            </w:r>
          </w:p>
        </w:tc>
      </w:tr>
      <w:tr w:rsidR="00CA130E" w:rsidRPr="001315C8" w14:paraId="7A4BE720" w14:textId="77777777" w:rsidTr="00202DE9">
        <w:trPr>
          <w:trHeight w:val="302"/>
        </w:trPr>
        <w:tc>
          <w:tcPr>
            <w:tcW w:w="5000" w:type="pct"/>
            <w:gridSpan w:val="5"/>
            <w:shd w:val="clear" w:color="auto" w:fill="7F7F7F" w:themeFill="text1" w:themeFillTint="80"/>
            <w:noWrap/>
            <w:vAlign w:val="center"/>
            <w:hideMark/>
          </w:tcPr>
          <w:p w14:paraId="00F2B665" w14:textId="77777777" w:rsidR="00CA130E" w:rsidRPr="001315C8" w:rsidRDefault="00CA130E" w:rsidP="00202DE9">
            <w:pPr>
              <w:spacing w:after="0" w:line="240" w:lineRule="auto"/>
              <w:jc w:val="center"/>
              <w:rPr>
                <w:rFonts w:eastAsia="Times New Roman" w:cstheme="minorHAnsi"/>
                <w:b/>
                <w:bCs/>
                <w:color w:val="FFFFFF"/>
                <w:sz w:val="18"/>
                <w:szCs w:val="16"/>
                <w:lang w:eastAsia="es-MX"/>
              </w:rPr>
            </w:pPr>
            <w:r w:rsidRPr="001315C8">
              <w:rPr>
                <w:rFonts w:eastAsia="Times New Roman" w:cstheme="minorHAnsi"/>
                <w:b/>
                <w:bCs/>
                <w:color w:val="FFFFFF"/>
                <w:sz w:val="18"/>
                <w:szCs w:val="16"/>
                <w:lang w:eastAsia="es-MX"/>
              </w:rPr>
              <w:t xml:space="preserve">Gastos </w:t>
            </w:r>
          </w:p>
        </w:tc>
      </w:tr>
      <w:tr w:rsidR="00CA130E" w:rsidRPr="00760976" w14:paraId="039D5A53" w14:textId="77777777" w:rsidTr="000E1635">
        <w:trPr>
          <w:trHeight w:val="252"/>
        </w:trPr>
        <w:tc>
          <w:tcPr>
            <w:tcW w:w="1874" w:type="pct"/>
            <w:shd w:val="clear" w:color="auto" w:fill="BFBFBF" w:themeFill="background1" w:themeFillShade="BF"/>
            <w:vAlign w:val="center"/>
            <w:hideMark/>
          </w:tcPr>
          <w:p w14:paraId="4CEEBDCC" w14:textId="77777777" w:rsidR="00CA130E" w:rsidRPr="00760976" w:rsidRDefault="00CA130E" w:rsidP="00202DE9">
            <w:pPr>
              <w:spacing w:after="0" w:line="240" w:lineRule="auto"/>
              <w:jc w:val="center"/>
              <w:rPr>
                <w:rFonts w:eastAsia="Times New Roman" w:cstheme="minorHAnsi"/>
                <w:b/>
                <w:bCs/>
                <w:color w:val="3A3838"/>
                <w:sz w:val="16"/>
                <w:szCs w:val="16"/>
                <w:lang w:eastAsia="es-MX"/>
              </w:rPr>
            </w:pPr>
            <w:r w:rsidRPr="00760976">
              <w:rPr>
                <w:rFonts w:eastAsia="Times New Roman" w:cstheme="minorHAnsi"/>
                <w:b/>
                <w:bCs/>
                <w:color w:val="3A3838"/>
                <w:sz w:val="16"/>
                <w:szCs w:val="16"/>
                <w:lang w:eastAsia="es-MX"/>
              </w:rPr>
              <w:t>Gasto</w:t>
            </w:r>
          </w:p>
        </w:tc>
        <w:tc>
          <w:tcPr>
            <w:tcW w:w="1024" w:type="pct"/>
            <w:shd w:val="clear" w:color="auto" w:fill="BFBFBF" w:themeFill="background1" w:themeFillShade="BF"/>
            <w:vAlign w:val="center"/>
            <w:hideMark/>
          </w:tcPr>
          <w:p w14:paraId="7DF41432" w14:textId="77777777" w:rsidR="00CA130E" w:rsidRPr="00760976" w:rsidRDefault="00CA130E" w:rsidP="00202DE9">
            <w:pPr>
              <w:spacing w:after="0" w:line="240" w:lineRule="auto"/>
              <w:jc w:val="center"/>
              <w:rPr>
                <w:rFonts w:eastAsia="Times New Roman" w:cstheme="minorHAnsi"/>
                <w:b/>
                <w:bCs/>
                <w:color w:val="3A3838"/>
                <w:sz w:val="16"/>
                <w:szCs w:val="16"/>
                <w:lang w:eastAsia="es-MX"/>
              </w:rPr>
            </w:pPr>
            <w:r w:rsidRPr="00760976">
              <w:rPr>
                <w:rFonts w:eastAsia="Times New Roman" w:cstheme="minorHAnsi"/>
                <w:b/>
                <w:bCs/>
                <w:color w:val="3A3838"/>
                <w:sz w:val="16"/>
                <w:szCs w:val="16"/>
                <w:lang w:eastAsia="es-MX"/>
              </w:rPr>
              <w:t>Metodología</w:t>
            </w:r>
          </w:p>
        </w:tc>
        <w:tc>
          <w:tcPr>
            <w:tcW w:w="1008" w:type="pct"/>
            <w:gridSpan w:val="2"/>
            <w:shd w:val="clear" w:color="auto" w:fill="BFBFBF" w:themeFill="background1" w:themeFillShade="BF"/>
            <w:vAlign w:val="center"/>
            <w:hideMark/>
          </w:tcPr>
          <w:p w14:paraId="17B7C13F" w14:textId="77777777" w:rsidR="00CA130E" w:rsidRPr="00760976" w:rsidRDefault="00CA130E" w:rsidP="00202DE9">
            <w:pPr>
              <w:spacing w:after="0" w:line="240" w:lineRule="auto"/>
              <w:jc w:val="center"/>
              <w:rPr>
                <w:rFonts w:eastAsia="Times New Roman" w:cstheme="minorHAnsi"/>
                <w:b/>
                <w:bCs/>
                <w:color w:val="3A3838"/>
                <w:sz w:val="16"/>
                <w:szCs w:val="16"/>
                <w:lang w:eastAsia="es-MX"/>
              </w:rPr>
            </w:pPr>
            <w:r w:rsidRPr="00760976">
              <w:rPr>
                <w:rFonts w:eastAsia="Times New Roman" w:cstheme="minorHAnsi"/>
                <w:b/>
                <w:bCs/>
                <w:color w:val="3A3838"/>
                <w:sz w:val="16"/>
                <w:szCs w:val="16"/>
                <w:lang w:eastAsia="es-MX"/>
              </w:rPr>
              <w:t>Estimación</w:t>
            </w:r>
          </w:p>
        </w:tc>
        <w:tc>
          <w:tcPr>
            <w:tcW w:w="1095" w:type="pct"/>
            <w:shd w:val="clear" w:color="auto" w:fill="BFBFBF" w:themeFill="background1" w:themeFillShade="BF"/>
            <w:vAlign w:val="center"/>
            <w:hideMark/>
          </w:tcPr>
          <w:p w14:paraId="7F7D43C2" w14:textId="77777777" w:rsidR="00CA130E" w:rsidRPr="00760976" w:rsidRDefault="00CA130E" w:rsidP="00202DE9">
            <w:pPr>
              <w:spacing w:after="0" w:line="240" w:lineRule="auto"/>
              <w:jc w:val="center"/>
              <w:rPr>
                <w:rFonts w:eastAsia="Times New Roman" w:cstheme="minorHAnsi"/>
                <w:b/>
                <w:bCs/>
                <w:color w:val="000000"/>
                <w:sz w:val="16"/>
                <w:szCs w:val="16"/>
                <w:lang w:eastAsia="es-MX"/>
              </w:rPr>
            </w:pPr>
            <w:r w:rsidRPr="00760976">
              <w:rPr>
                <w:rFonts w:eastAsia="Times New Roman" w:cstheme="minorHAnsi"/>
                <w:b/>
                <w:bCs/>
                <w:color w:val="3A3838"/>
                <w:sz w:val="16"/>
                <w:szCs w:val="16"/>
                <w:lang w:eastAsia="es-MX"/>
              </w:rPr>
              <w:t>Fuente de información</w:t>
            </w:r>
          </w:p>
        </w:tc>
      </w:tr>
      <w:tr w:rsidR="00CA130E" w:rsidRPr="001315C8" w14:paraId="6554AE02" w14:textId="77777777" w:rsidTr="000E1635">
        <w:trPr>
          <w:trHeight w:val="252"/>
        </w:trPr>
        <w:tc>
          <w:tcPr>
            <w:tcW w:w="1874" w:type="pct"/>
            <w:shd w:val="clear" w:color="auto" w:fill="D9D9D9" w:themeFill="background1" w:themeFillShade="D9"/>
            <w:vAlign w:val="center"/>
            <w:hideMark/>
          </w:tcPr>
          <w:p w14:paraId="469EC48B" w14:textId="77777777" w:rsidR="00CA130E" w:rsidRPr="001315C8" w:rsidRDefault="00CA130E" w:rsidP="00202DE9">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Operación</w:t>
            </w:r>
          </w:p>
        </w:tc>
        <w:tc>
          <w:tcPr>
            <w:tcW w:w="1024" w:type="pct"/>
            <w:shd w:val="clear" w:color="auto" w:fill="auto"/>
            <w:vAlign w:val="center"/>
            <w:hideMark/>
          </w:tcPr>
          <w:p w14:paraId="53E6F0A5" w14:textId="29324EEB" w:rsidR="00CA130E" w:rsidRPr="001315C8" w:rsidRDefault="00263212" w:rsidP="00202DE9">
            <w:pPr>
              <w:spacing w:after="0" w:line="240" w:lineRule="auto"/>
              <w:jc w:val="center"/>
              <w:rPr>
                <w:rFonts w:eastAsia="Times New Roman" w:cstheme="minorHAnsi"/>
                <w:b/>
                <w:bCs/>
                <w:color w:val="000000"/>
                <w:sz w:val="16"/>
                <w:szCs w:val="16"/>
                <w:lang w:eastAsia="es-MX"/>
              </w:rPr>
            </w:pPr>
            <w:r w:rsidRPr="00263212">
              <w:rPr>
                <w:rFonts w:eastAsia="Times New Roman" w:cstheme="minorHAnsi"/>
                <w:b/>
                <w:bCs/>
                <w:color w:val="000000"/>
                <w:sz w:val="16"/>
                <w:szCs w:val="16"/>
                <w:lang w:eastAsia="es-MX"/>
              </w:rPr>
              <w:t>Los gastos se relacionan mayormente en la operación directa para prestar los servicios, considerando calidad y pertinencia en la educación.</w:t>
            </w:r>
            <w:r w:rsidR="00CA130E" w:rsidRPr="001315C8">
              <w:rPr>
                <w:rFonts w:eastAsia="Times New Roman" w:cstheme="minorHAnsi"/>
                <w:b/>
                <w:bCs/>
                <w:color w:val="000000"/>
                <w:sz w:val="16"/>
                <w:szCs w:val="16"/>
                <w:lang w:eastAsia="es-MX"/>
              </w:rPr>
              <w:t> </w:t>
            </w:r>
          </w:p>
        </w:tc>
        <w:tc>
          <w:tcPr>
            <w:tcW w:w="1008" w:type="pct"/>
            <w:gridSpan w:val="2"/>
            <w:shd w:val="clear" w:color="auto" w:fill="auto"/>
            <w:noWrap/>
            <w:vAlign w:val="bottom"/>
            <w:hideMark/>
          </w:tcPr>
          <w:p w14:paraId="5DAAD636" w14:textId="5DE7C557" w:rsidR="00CA130E" w:rsidRPr="001315C8" w:rsidRDefault="00263212" w:rsidP="00202DE9">
            <w:pPr>
              <w:spacing w:after="0" w:line="240" w:lineRule="auto"/>
              <w:jc w:val="center"/>
              <w:rPr>
                <w:rFonts w:eastAsia="Times New Roman" w:cstheme="minorHAnsi"/>
                <w:color w:val="000000"/>
                <w:sz w:val="16"/>
                <w:szCs w:val="16"/>
                <w:lang w:eastAsia="es-MX"/>
              </w:rPr>
            </w:pPr>
            <w:r w:rsidRPr="00263212">
              <w:rPr>
                <w:rFonts w:eastAsia="Times New Roman" w:cstheme="minorHAnsi"/>
                <w:color w:val="000000"/>
                <w:sz w:val="16"/>
                <w:szCs w:val="16"/>
                <w:lang w:eastAsia="es-MX"/>
              </w:rPr>
              <w:t>403,808,227.20</w:t>
            </w:r>
            <w:r w:rsidR="00CA130E" w:rsidRPr="001315C8">
              <w:rPr>
                <w:rFonts w:eastAsia="Times New Roman" w:cstheme="minorHAnsi"/>
                <w:color w:val="000000"/>
                <w:sz w:val="16"/>
                <w:szCs w:val="16"/>
                <w:lang w:eastAsia="es-MX"/>
              </w:rPr>
              <w:t> </w:t>
            </w:r>
          </w:p>
        </w:tc>
        <w:tc>
          <w:tcPr>
            <w:tcW w:w="1095" w:type="pct"/>
            <w:shd w:val="clear" w:color="auto" w:fill="auto"/>
            <w:noWrap/>
            <w:vAlign w:val="bottom"/>
            <w:hideMark/>
          </w:tcPr>
          <w:p w14:paraId="7DE8C183" w14:textId="4360B7B2" w:rsidR="00CA130E" w:rsidRPr="001315C8" w:rsidRDefault="00263212" w:rsidP="00202DE9">
            <w:pPr>
              <w:spacing w:after="0" w:line="240" w:lineRule="auto"/>
              <w:jc w:val="center"/>
              <w:rPr>
                <w:rFonts w:eastAsia="Times New Roman" w:cstheme="minorHAnsi"/>
                <w:color w:val="000000"/>
                <w:sz w:val="16"/>
                <w:szCs w:val="16"/>
                <w:lang w:eastAsia="es-MX"/>
              </w:rPr>
            </w:pPr>
            <w:r>
              <w:rPr>
                <w:rFonts w:eastAsia="Times New Roman" w:cstheme="minorHAnsi"/>
                <w:color w:val="000000"/>
                <w:sz w:val="16"/>
                <w:szCs w:val="16"/>
                <w:lang w:eastAsia="es-MX"/>
              </w:rPr>
              <w:t>Armonización contable</w:t>
            </w:r>
            <w:r w:rsidR="00CA130E" w:rsidRPr="001315C8">
              <w:rPr>
                <w:rFonts w:eastAsia="Times New Roman" w:cstheme="minorHAnsi"/>
                <w:color w:val="000000"/>
                <w:sz w:val="16"/>
                <w:szCs w:val="16"/>
                <w:lang w:eastAsia="es-MX"/>
              </w:rPr>
              <w:t> </w:t>
            </w:r>
          </w:p>
        </w:tc>
      </w:tr>
      <w:tr w:rsidR="00CA130E" w:rsidRPr="001315C8" w14:paraId="2B9ACB0C" w14:textId="77777777" w:rsidTr="000E1635">
        <w:trPr>
          <w:trHeight w:val="252"/>
        </w:trPr>
        <w:tc>
          <w:tcPr>
            <w:tcW w:w="1874" w:type="pct"/>
            <w:shd w:val="clear" w:color="auto" w:fill="D9D9D9" w:themeFill="background1" w:themeFillShade="D9"/>
            <w:vAlign w:val="center"/>
            <w:hideMark/>
          </w:tcPr>
          <w:p w14:paraId="7CA46075" w14:textId="77777777" w:rsidR="00CA130E" w:rsidRPr="001315C8" w:rsidRDefault="00CA130E" w:rsidP="00202DE9">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Mantenimiento</w:t>
            </w:r>
          </w:p>
        </w:tc>
        <w:tc>
          <w:tcPr>
            <w:tcW w:w="1024" w:type="pct"/>
            <w:shd w:val="clear" w:color="auto" w:fill="auto"/>
            <w:vAlign w:val="center"/>
            <w:hideMark/>
          </w:tcPr>
          <w:p w14:paraId="4915719F" w14:textId="09AA5E5C" w:rsidR="00CA130E" w:rsidRPr="001315C8" w:rsidRDefault="00263212" w:rsidP="00202DE9">
            <w:pPr>
              <w:spacing w:after="0" w:line="240" w:lineRule="auto"/>
              <w:jc w:val="center"/>
              <w:rPr>
                <w:rFonts w:eastAsia="Times New Roman" w:cstheme="minorHAnsi"/>
                <w:b/>
                <w:bCs/>
                <w:color w:val="000000"/>
                <w:sz w:val="16"/>
                <w:szCs w:val="16"/>
                <w:lang w:eastAsia="es-MX"/>
              </w:rPr>
            </w:pPr>
            <w:r w:rsidRPr="00263212">
              <w:rPr>
                <w:rFonts w:eastAsia="Times New Roman" w:cstheme="minorHAnsi"/>
                <w:b/>
                <w:bCs/>
                <w:color w:val="000000"/>
                <w:sz w:val="16"/>
                <w:szCs w:val="16"/>
                <w:lang w:eastAsia="es-MX"/>
              </w:rPr>
              <w:t>Gastos de reparación, mantenimiento y conservación</w:t>
            </w:r>
            <w:r w:rsidR="00CA130E" w:rsidRPr="001315C8">
              <w:rPr>
                <w:rFonts w:eastAsia="Times New Roman" w:cstheme="minorHAnsi"/>
                <w:b/>
                <w:bCs/>
                <w:color w:val="000000"/>
                <w:sz w:val="16"/>
                <w:szCs w:val="16"/>
                <w:lang w:eastAsia="es-MX"/>
              </w:rPr>
              <w:t> </w:t>
            </w:r>
          </w:p>
        </w:tc>
        <w:tc>
          <w:tcPr>
            <w:tcW w:w="1008" w:type="pct"/>
            <w:gridSpan w:val="2"/>
            <w:shd w:val="clear" w:color="auto" w:fill="auto"/>
            <w:noWrap/>
            <w:vAlign w:val="bottom"/>
            <w:hideMark/>
          </w:tcPr>
          <w:p w14:paraId="56B4CA2F" w14:textId="798689C6" w:rsidR="00CA130E" w:rsidRPr="001315C8" w:rsidRDefault="00263212" w:rsidP="00202DE9">
            <w:pPr>
              <w:spacing w:after="0" w:line="240" w:lineRule="auto"/>
              <w:jc w:val="center"/>
              <w:rPr>
                <w:rFonts w:eastAsia="Times New Roman" w:cstheme="minorHAnsi"/>
                <w:color w:val="000000"/>
                <w:sz w:val="16"/>
                <w:szCs w:val="16"/>
                <w:lang w:eastAsia="es-MX"/>
              </w:rPr>
            </w:pPr>
            <w:r w:rsidRPr="00263212">
              <w:rPr>
                <w:rFonts w:eastAsia="Times New Roman" w:cstheme="minorHAnsi"/>
                <w:color w:val="000000"/>
                <w:sz w:val="16"/>
                <w:szCs w:val="16"/>
                <w:lang w:eastAsia="es-MX"/>
              </w:rPr>
              <w:t>26</w:t>
            </w:r>
            <w:r>
              <w:rPr>
                <w:rFonts w:eastAsia="Times New Roman" w:cstheme="minorHAnsi"/>
                <w:color w:val="000000"/>
                <w:sz w:val="16"/>
                <w:szCs w:val="16"/>
                <w:lang w:eastAsia="es-MX"/>
              </w:rPr>
              <w:t>,</w:t>
            </w:r>
            <w:r w:rsidRPr="00263212">
              <w:rPr>
                <w:rFonts w:eastAsia="Times New Roman" w:cstheme="minorHAnsi"/>
                <w:color w:val="000000"/>
                <w:sz w:val="16"/>
                <w:szCs w:val="16"/>
                <w:lang w:eastAsia="es-MX"/>
              </w:rPr>
              <w:t>732</w:t>
            </w:r>
            <w:r>
              <w:rPr>
                <w:rFonts w:eastAsia="Times New Roman" w:cstheme="minorHAnsi"/>
                <w:color w:val="000000"/>
                <w:sz w:val="16"/>
                <w:szCs w:val="16"/>
                <w:lang w:eastAsia="es-MX"/>
              </w:rPr>
              <w:t>,</w:t>
            </w:r>
            <w:r w:rsidRPr="00263212">
              <w:rPr>
                <w:rFonts w:eastAsia="Times New Roman" w:cstheme="minorHAnsi"/>
                <w:color w:val="000000"/>
                <w:sz w:val="16"/>
                <w:szCs w:val="16"/>
                <w:lang w:eastAsia="es-MX"/>
              </w:rPr>
              <w:t>408.80</w:t>
            </w:r>
          </w:p>
        </w:tc>
        <w:tc>
          <w:tcPr>
            <w:tcW w:w="1095" w:type="pct"/>
            <w:shd w:val="clear" w:color="auto" w:fill="auto"/>
            <w:noWrap/>
            <w:vAlign w:val="bottom"/>
            <w:hideMark/>
          </w:tcPr>
          <w:p w14:paraId="70BD5CB7" w14:textId="051C4217" w:rsidR="00CA130E" w:rsidRPr="001315C8" w:rsidRDefault="00CA130E" w:rsidP="00202DE9">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263212">
              <w:rPr>
                <w:rFonts w:eastAsia="Times New Roman" w:cstheme="minorHAnsi"/>
                <w:color w:val="000000"/>
                <w:sz w:val="16"/>
                <w:szCs w:val="16"/>
                <w:lang w:eastAsia="es-MX"/>
              </w:rPr>
              <w:t>Armonización contable</w:t>
            </w:r>
          </w:p>
        </w:tc>
      </w:tr>
      <w:tr w:rsidR="00CA130E" w:rsidRPr="001315C8" w14:paraId="36B6596A" w14:textId="77777777" w:rsidTr="000E1635">
        <w:trPr>
          <w:trHeight w:val="252"/>
        </w:trPr>
        <w:tc>
          <w:tcPr>
            <w:tcW w:w="1874" w:type="pct"/>
            <w:shd w:val="clear" w:color="auto" w:fill="D9D9D9" w:themeFill="background1" w:themeFillShade="D9"/>
            <w:vAlign w:val="center"/>
            <w:hideMark/>
          </w:tcPr>
          <w:p w14:paraId="6C6C5ADB" w14:textId="77777777" w:rsidR="00CA130E" w:rsidRPr="001315C8" w:rsidRDefault="00CA130E" w:rsidP="00202DE9">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Capital</w:t>
            </w:r>
          </w:p>
        </w:tc>
        <w:tc>
          <w:tcPr>
            <w:tcW w:w="1024" w:type="pct"/>
            <w:shd w:val="clear" w:color="auto" w:fill="auto"/>
            <w:vAlign w:val="center"/>
            <w:hideMark/>
          </w:tcPr>
          <w:p w14:paraId="13E6790D" w14:textId="2788586C" w:rsidR="00CA130E" w:rsidRPr="001315C8" w:rsidRDefault="00263212" w:rsidP="00202DE9">
            <w:pPr>
              <w:spacing w:after="0" w:line="240" w:lineRule="auto"/>
              <w:jc w:val="center"/>
              <w:rPr>
                <w:rFonts w:eastAsia="Times New Roman" w:cstheme="minorHAnsi"/>
                <w:b/>
                <w:bCs/>
                <w:color w:val="000000"/>
                <w:sz w:val="16"/>
                <w:szCs w:val="16"/>
                <w:lang w:eastAsia="es-MX"/>
              </w:rPr>
            </w:pPr>
            <w:r w:rsidRPr="00263212">
              <w:rPr>
                <w:rFonts w:eastAsia="Times New Roman" w:cstheme="minorHAnsi"/>
                <w:b/>
                <w:bCs/>
                <w:color w:val="000000"/>
                <w:sz w:val="16"/>
                <w:szCs w:val="16"/>
                <w:lang w:eastAsia="es-MX"/>
              </w:rPr>
              <w:t>Gastos en bienes muebles y obra pública</w:t>
            </w:r>
            <w:r w:rsidR="00CA130E" w:rsidRPr="001315C8">
              <w:rPr>
                <w:rFonts w:eastAsia="Times New Roman" w:cstheme="minorHAnsi"/>
                <w:b/>
                <w:bCs/>
                <w:color w:val="000000"/>
                <w:sz w:val="16"/>
                <w:szCs w:val="16"/>
                <w:lang w:eastAsia="es-MX"/>
              </w:rPr>
              <w:t> </w:t>
            </w:r>
          </w:p>
        </w:tc>
        <w:tc>
          <w:tcPr>
            <w:tcW w:w="1008" w:type="pct"/>
            <w:gridSpan w:val="2"/>
            <w:shd w:val="clear" w:color="auto" w:fill="auto"/>
            <w:noWrap/>
            <w:vAlign w:val="bottom"/>
            <w:hideMark/>
          </w:tcPr>
          <w:p w14:paraId="0BBE9402" w14:textId="087496DF" w:rsidR="00CA130E" w:rsidRPr="001315C8" w:rsidRDefault="00263212" w:rsidP="00202DE9">
            <w:pPr>
              <w:spacing w:after="0" w:line="240" w:lineRule="auto"/>
              <w:jc w:val="center"/>
              <w:rPr>
                <w:rFonts w:eastAsia="Times New Roman" w:cstheme="minorHAnsi"/>
                <w:color w:val="000000"/>
                <w:sz w:val="16"/>
                <w:szCs w:val="16"/>
                <w:lang w:eastAsia="es-MX"/>
              </w:rPr>
            </w:pPr>
            <w:r w:rsidRPr="00263212">
              <w:rPr>
                <w:rFonts w:eastAsia="Times New Roman" w:cstheme="minorHAnsi"/>
                <w:color w:val="000000"/>
                <w:sz w:val="16"/>
                <w:szCs w:val="16"/>
                <w:lang w:eastAsia="es-MX"/>
              </w:rPr>
              <w:t>3</w:t>
            </w:r>
            <w:r>
              <w:rPr>
                <w:rFonts w:eastAsia="Times New Roman" w:cstheme="minorHAnsi"/>
                <w:color w:val="000000"/>
                <w:sz w:val="16"/>
                <w:szCs w:val="16"/>
                <w:lang w:eastAsia="es-MX"/>
              </w:rPr>
              <w:t>,</w:t>
            </w:r>
            <w:r w:rsidRPr="00263212">
              <w:rPr>
                <w:rFonts w:eastAsia="Times New Roman" w:cstheme="minorHAnsi"/>
                <w:color w:val="000000"/>
                <w:sz w:val="16"/>
                <w:szCs w:val="16"/>
                <w:lang w:eastAsia="es-MX"/>
              </w:rPr>
              <w:t>300</w:t>
            </w:r>
            <w:r>
              <w:rPr>
                <w:rFonts w:eastAsia="Times New Roman" w:cstheme="minorHAnsi"/>
                <w:color w:val="000000"/>
                <w:sz w:val="16"/>
                <w:szCs w:val="16"/>
                <w:lang w:eastAsia="es-MX"/>
              </w:rPr>
              <w:t>,</w:t>
            </w:r>
            <w:r w:rsidRPr="00263212">
              <w:rPr>
                <w:rFonts w:eastAsia="Times New Roman" w:cstheme="minorHAnsi"/>
                <w:color w:val="000000"/>
                <w:sz w:val="16"/>
                <w:szCs w:val="16"/>
                <w:lang w:eastAsia="es-MX"/>
              </w:rPr>
              <w:t>000.00</w:t>
            </w:r>
            <w:r w:rsidR="00CA130E" w:rsidRPr="001315C8">
              <w:rPr>
                <w:rFonts w:eastAsia="Times New Roman" w:cstheme="minorHAnsi"/>
                <w:color w:val="000000"/>
                <w:sz w:val="16"/>
                <w:szCs w:val="16"/>
                <w:lang w:eastAsia="es-MX"/>
              </w:rPr>
              <w:t> </w:t>
            </w:r>
          </w:p>
        </w:tc>
        <w:tc>
          <w:tcPr>
            <w:tcW w:w="1095" w:type="pct"/>
            <w:shd w:val="clear" w:color="auto" w:fill="auto"/>
            <w:noWrap/>
            <w:vAlign w:val="bottom"/>
            <w:hideMark/>
          </w:tcPr>
          <w:p w14:paraId="2940D19E" w14:textId="5F46179A" w:rsidR="00CA130E" w:rsidRPr="001315C8" w:rsidRDefault="00CA130E" w:rsidP="00202DE9">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sidR="00263212">
              <w:rPr>
                <w:rFonts w:eastAsia="Times New Roman" w:cstheme="minorHAnsi"/>
                <w:color w:val="000000"/>
                <w:sz w:val="16"/>
                <w:szCs w:val="16"/>
                <w:lang w:eastAsia="es-MX"/>
              </w:rPr>
              <w:t>Armonización contable</w:t>
            </w:r>
          </w:p>
        </w:tc>
      </w:tr>
      <w:tr w:rsidR="00CA130E" w:rsidRPr="001315C8" w14:paraId="4116CCF9" w14:textId="77777777" w:rsidTr="000E1635">
        <w:trPr>
          <w:trHeight w:val="252"/>
        </w:trPr>
        <w:tc>
          <w:tcPr>
            <w:tcW w:w="1874" w:type="pct"/>
            <w:shd w:val="clear" w:color="auto" w:fill="D9D9D9" w:themeFill="background1" w:themeFillShade="D9"/>
            <w:noWrap/>
            <w:vAlign w:val="center"/>
            <w:hideMark/>
          </w:tcPr>
          <w:p w14:paraId="0C910822" w14:textId="77777777" w:rsidR="00CA130E" w:rsidRPr="001315C8" w:rsidRDefault="00CA130E" w:rsidP="00202DE9">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Unitario</w:t>
            </w:r>
          </w:p>
        </w:tc>
        <w:tc>
          <w:tcPr>
            <w:tcW w:w="1024" w:type="pct"/>
            <w:shd w:val="clear" w:color="auto" w:fill="auto"/>
            <w:vAlign w:val="center"/>
            <w:hideMark/>
          </w:tcPr>
          <w:p w14:paraId="32F1C4E9" w14:textId="46922866" w:rsidR="00CA130E" w:rsidRPr="001315C8" w:rsidRDefault="00263212" w:rsidP="00202DE9">
            <w:pPr>
              <w:spacing w:after="0" w:line="240" w:lineRule="auto"/>
              <w:jc w:val="center"/>
              <w:rPr>
                <w:rFonts w:eastAsia="Times New Roman" w:cstheme="minorHAnsi"/>
                <w:b/>
                <w:bCs/>
                <w:color w:val="000000"/>
                <w:sz w:val="16"/>
                <w:szCs w:val="16"/>
                <w:lang w:eastAsia="es-MX"/>
              </w:rPr>
            </w:pPr>
            <w:r w:rsidRPr="00263212">
              <w:rPr>
                <w:rFonts w:eastAsia="Times New Roman" w:cstheme="minorHAnsi"/>
                <w:b/>
                <w:bCs/>
                <w:color w:val="000000"/>
                <w:sz w:val="16"/>
                <w:szCs w:val="16"/>
                <w:lang w:eastAsia="es-MX"/>
              </w:rPr>
              <w:t xml:space="preserve">(Gastos totales- gastos de capital) / Población atendida; considerando al </w:t>
            </w:r>
            <w:r>
              <w:rPr>
                <w:rFonts w:eastAsia="Times New Roman" w:cstheme="minorHAnsi"/>
                <w:b/>
                <w:bCs/>
                <w:color w:val="000000"/>
                <w:sz w:val="16"/>
                <w:szCs w:val="16"/>
                <w:lang w:eastAsia="es-MX"/>
              </w:rPr>
              <w:t>momento de la evaluación a 8,555</w:t>
            </w:r>
            <w:r w:rsidRPr="00263212">
              <w:rPr>
                <w:rFonts w:eastAsia="Times New Roman" w:cstheme="minorHAnsi"/>
                <w:b/>
                <w:bCs/>
                <w:color w:val="000000"/>
                <w:sz w:val="16"/>
                <w:szCs w:val="16"/>
                <w:lang w:eastAsia="es-MX"/>
              </w:rPr>
              <w:t xml:space="preserve"> alumnos de CONALEP como población atendida.</w:t>
            </w:r>
            <w:r w:rsidR="00CA130E" w:rsidRPr="001315C8">
              <w:rPr>
                <w:rFonts w:eastAsia="Times New Roman" w:cstheme="minorHAnsi"/>
                <w:b/>
                <w:bCs/>
                <w:color w:val="000000"/>
                <w:sz w:val="16"/>
                <w:szCs w:val="16"/>
                <w:lang w:eastAsia="es-MX"/>
              </w:rPr>
              <w:t> </w:t>
            </w:r>
          </w:p>
        </w:tc>
        <w:tc>
          <w:tcPr>
            <w:tcW w:w="1008" w:type="pct"/>
            <w:gridSpan w:val="2"/>
            <w:shd w:val="clear" w:color="auto" w:fill="auto"/>
            <w:noWrap/>
            <w:vAlign w:val="bottom"/>
            <w:hideMark/>
          </w:tcPr>
          <w:p w14:paraId="001C0035" w14:textId="5422F695" w:rsidR="00CA130E" w:rsidRPr="001315C8" w:rsidRDefault="00263212" w:rsidP="00202DE9">
            <w:pPr>
              <w:spacing w:after="0" w:line="240" w:lineRule="auto"/>
              <w:jc w:val="center"/>
              <w:rPr>
                <w:rFonts w:eastAsia="Times New Roman" w:cstheme="minorHAnsi"/>
                <w:color w:val="000000"/>
                <w:sz w:val="16"/>
                <w:szCs w:val="16"/>
                <w:lang w:eastAsia="es-MX"/>
              </w:rPr>
            </w:pPr>
            <w:r>
              <w:rPr>
                <w:rFonts w:eastAsia="Times New Roman" w:cstheme="minorHAnsi"/>
                <w:color w:val="000000"/>
                <w:sz w:val="16"/>
                <w:szCs w:val="16"/>
                <w:lang w:eastAsia="es-MX"/>
              </w:rPr>
              <w:t>50,326.20</w:t>
            </w:r>
            <w:r w:rsidR="00CA130E" w:rsidRPr="001315C8">
              <w:rPr>
                <w:rFonts w:eastAsia="Times New Roman" w:cstheme="minorHAnsi"/>
                <w:color w:val="000000"/>
                <w:sz w:val="16"/>
                <w:szCs w:val="16"/>
                <w:lang w:eastAsia="es-MX"/>
              </w:rPr>
              <w:t> </w:t>
            </w:r>
          </w:p>
        </w:tc>
        <w:tc>
          <w:tcPr>
            <w:tcW w:w="1095" w:type="pct"/>
            <w:shd w:val="clear" w:color="auto" w:fill="auto"/>
            <w:noWrap/>
            <w:vAlign w:val="bottom"/>
            <w:hideMark/>
          </w:tcPr>
          <w:p w14:paraId="4D409166" w14:textId="77777777" w:rsidR="00CA130E" w:rsidRPr="001315C8" w:rsidRDefault="00CA130E" w:rsidP="00202DE9">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p>
        </w:tc>
      </w:tr>
      <w:tr w:rsidR="00CA130E" w:rsidRPr="001315C8" w14:paraId="43D9ED81" w14:textId="77777777" w:rsidTr="000E1635">
        <w:trPr>
          <w:trHeight w:val="252"/>
        </w:trPr>
        <w:tc>
          <w:tcPr>
            <w:tcW w:w="1874" w:type="pct"/>
            <w:shd w:val="clear" w:color="auto" w:fill="D9D9D9" w:themeFill="background1" w:themeFillShade="D9"/>
            <w:noWrap/>
            <w:vAlign w:val="center"/>
            <w:hideMark/>
          </w:tcPr>
          <w:p w14:paraId="22C2494C" w14:textId="77777777" w:rsidR="00CA130E" w:rsidRPr="001315C8" w:rsidRDefault="00CA130E" w:rsidP="00202DE9">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TOTAL</w:t>
            </w:r>
          </w:p>
        </w:tc>
        <w:tc>
          <w:tcPr>
            <w:tcW w:w="1024" w:type="pct"/>
            <w:shd w:val="clear" w:color="auto" w:fill="auto"/>
            <w:vAlign w:val="center"/>
            <w:hideMark/>
          </w:tcPr>
          <w:p w14:paraId="12829E1C" w14:textId="3AF86166" w:rsidR="00CA130E" w:rsidRPr="001315C8" w:rsidRDefault="00CA130E" w:rsidP="00202DE9">
            <w:pPr>
              <w:spacing w:after="0" w:line="240" w:lineRule="auto"/>
              <w:jc w:val="center"/>
              <w:rPr>
                <w:rFonts w:eastAsia="Times New Roman" w:cstheme="minorHAnsi"/>
                <w:b/>
                <w:bCs/>
                <w:color w:val="000000"/>
                <w:sz w:val="16"/>
                <w:szCs w:val="16"/>
                <w:lang w:eastAsia="es-MX"/>
              </w:rPr>
            </w:pPr>
            <w:r w:rsidRPr="001315C8">
              <w:rPr>
                <w:rFonts w:eastAsia="Times New Roman" w:cstheme="minorHAnsi"/>
                <w:b/>
                <w:bCs/>
                <w:color w:val="000000"/>
                <w:sz w:val="16"/>
                <w:szCs w:val="16"/>
                <w:lang w:eastAsia="es-MX"/>
              </w:rPr>
              <w:t> </w:t>
            </w:r>
            <w:r w:rsidR="00263212" w:rsidRPr="00263212">
              <w:rPr>
                <w:rFonts w:eastAsia="Times New Roman" w:cstheme="minorHAnsi"/>
                <w:b/>
                <w:bCs/>
                <w:color w:val="000000"/>
                <w:sz w:val="16"/>
                <w:szCs w:val="16"/>
                <w:lang w:eastAsia="es-MX"/>
              </w:rPr>
              <w:t>La totalidad de los recursos devengados por el programa</w:t>
            </w:r>
          </w:p>
        </w:tc>
        <w:tc>
          <w:tcPr>
            <w:tcW w:w="1008" w:type="pct"/>
            <w:gridSpan w:val="2"/>
            <w:shd w:val="clear" w:color="auto" w:fill="auto"/>
            <w:noWrap/>
            <w:vAlign w:val="bottom"/>
            <w:hideMark/>
          </w:tcPr>
          <w:p w14:paraId="37F8662C" w14:textId="79A3F4E0" w:rsidR="00CA130E" w:rsidRPr="001315C8" w:rsidRDefault="00263212" w:rsidP="00202DE9">
            <w:pPr>
              <w:spacing w:after="0" w:line="240" w:lineRule="auto"/>
              <w:jc w:val="center"/>
              <w:rPr>
                <w:rFonts w:eastAsia="Times New Roman" w:cstheme="minorHAnsi"/>
                <w:color w:val="000000"/>
                <w:sz w:val="16"/>
                <w:szCs w:val="16"/>
                <w:lang w:eastAsia="es-MX"/>
              </w:rPr>
            </w:pPr>
            <w:r w:rsidRPr="00263212">
              <w:rPr>
                <w:rFonts w:eastAsia="Times New Roman" w:cstheme="minorHAnsi"/>
                <w:color w:val="000000"/>
                <w:sz w:val="16"/>
                <w:szCs w:val="16"/>
                <w:lang w:eastAsia="es-MX"/>
              </w:rPr>
              <w:t>433,840,636.00</w:t>
            </w:r>
            <w:r w:rsidR="00CA130E" w:rsidRPr="001315C8">
              <w:rPr>
                <w:rFonts w:eastAsia="Times New Roman" w:cstheme="minorHAnsi"/>
                <w:color w:val="000000"/>
                <w:sz w:val="16"/>
                <w:szCs w:val="16"/>
                <w:lang w:eastAsia="es-MX"/>
              </w:rPr>
              <w:t> </w:t>
            </w:r>
          </w:p>
        </w:tc>
        <w:tc>
          <w:tcPr>
            <w:tcW w:w="1095" w:type="pct"/>
            <w:shd w:val="clear" w:color="auto" w:fill="auto"/>
            <w:noWrap/>
            <w:vAlign w:val="bottom"/>
            <w:hideMark/>
          </w:tcPr>
          <w:p w14:paraId="4F748332" w14:textId="71B759DF" w:rsidR="00CA130E" w:rsidRPr="001315C8" w:rsidRDefault="00263212" w:rsidP="00202DE9">
            <w:pPr>
              <w:spacing w:after="0" w:line="240" w:lineRule="auto"/>
              <w:jc w:val="center"/>
              <w:rPr>
                <w:rFonts w:eastAsia="Times New Roman" w:cstheme="minorHAnsi"/>
                <w:color w:val="000000"/>
                <w:sz w:val="16"/>
                <w:szCs w:val="16"/>
                <w:lang w:eastAsia="es-MX"/>
              </w:rPr>
            </w:pPr>
            <w:r w:rsidRPr="001315C8">
              <w:rPr>
                <w:rFonts w:eastAsia="Times New Roman" w:cstheme="minorHAnsi"/>
                <w:color w:val="000000"/>
                <w:sz w:val="16"/>
                <w:szCs w:val="16"/>
                <w:lang w:eastAsia="es-MX"/>
              </w:rPr>
              <w:t> </w:t>
            </w:r>
            <w:r>
              <w:rPr>
                <w:rFonts w:eastAsia="Times New Roman" w:cstheme="minorHAnsi"/>
                <w:color w:val="000000"/>
                <w:sz w:val="16"/>
                <w:szCs w:val="16"/>
                <w:lang w:eastAsia="es-MX"/>
              </w:rPr>
              <w:t>Armonización contable</w:t>
            </w:r>
            <w:r w:rsidR="00CA130E" w:rsidRPr="001315C8">
              <w:rPr>
                <w:rFonts w:eastAsia="Times New Roman" w:cstheme="minorHAnsi"/>
                <w:color w:val="000000"/>
                <w:sz w:val="16"/>
                <w:szCs w:val="16"/>
                <w:lang w:eastAsia="es-MX"/>
              </w:rPr>
              <w:t> </w:t>
            </w:r>
          </w:p>
        </w:tc>
      </w:tr>
    </w:tbl>
    <w:p w14:paraId="27169A2E" w14:textId="78DF0360" w:rsidR="00CA130E" w:rsidRDefault="00CA130E">
      <w:pPr>
        <w:spacing w:line="276" w:lineRule="auto"/>
        <w:jc w:val="left"/>
        <w:rPr>
          <w:lang w:val="es-ES"/>
        </w:rPr>
      </w:pPr>
      <w:r>
        <w:rPr>
          <w:lang w:val="es-ES"/>
        </w:rPr>
        <w:br w:type="page"/>
      </w:r>
    </w:p>
    <w:p w14:paraId="3D5466B4" w14:textId="77777777" w:rsidR="001667D4" w:rsidRDefault="00C85BB7" w:rsidP="00C85BB7">
      <w:pPr>
        <w:jc w:val="center"/>
        <w:rPr>
          <w:b/>
        </w:rPr>
      </w:pPr>
      <w:r w:rsidRPr="00C85BB7">
        <w:rPr>
          <w:b/>
        </w:rPr>
        <w:lastRenderedPageBreak/>
        <w:t>Anexo 12. Instrumentos de medición del grado de satisfacción de la PA</w:t>
      </w:r>
    </w:p>
    <w:p w14:paraId="5B2EFC23" w14:textId="2F99A495" w:rsidR="00C85BB7" w:rsidRPr="00306E26" w:rsidRDefault="00306E26" w:rsidP="000E1635">
      <w:pPr>
        <w:rPr>
          <w:rFonts w:cstheme="minorHAnsi"/>
          <w:b/>
          <w:iCs/>
          <w:color w:val="FFFFFF" w:themeColor="background1"/>
          <w:szCs w:val="20"/>
        </w:rPr>
      </w:pPr>
      <w:r>
        <w:t xml:space="preserve">El Pp aplica anualmente una Encuesta de Medición del Ambiente Escolar(e-MAE), misma cuyos resultados son publicados por el sistema nacional. Se anexa el documento </w:t>
      </w:r>
      <w:r w:rsidRPr="00306E26">
        <w:t>Informe Nacional e-MAE 2023_alumnos</w:t>
      </w:r>
      <w:r w:rsidR="00680984">
        <w:t>.</w:t>
      </w:r>
      <w:r w:rsidR="00C85BB7" w:rsidRPr="00306E26">
        <w:rPr>
          <w:rFonts w:cstheme="minorHAnsi"/>
          <w:b/>
          <w:iCs/>
          <w:color w:val="FFFFFF" w:themeColor="background1"/>
          <w:szCs w:val="20"/>
        </w:rPr>
        <w:br w:type="page"/>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2241"/>
        <w:gridCol w:w="6587"/>
      </w:tblGrid>
      <w:tr w:rsidR="00CA130E" w:rsidRPr="00CA130E" w14:paraId="0825EE54" w14:textId="77777777" w:rsidTr="009C3960">
        <w:trPr>
          <w:trHeight w:val="227"/>
          <w:tblHeader/>
        </w:trPr>
        <w:tc>
          <w:tcPr>
            <w:tcW w:w="5000" w:type="pct"/>
            <w:gridSpan w:val="2"/>
            <w:shd w:val="clear" w:color="auto" w:fill="404040" w:themeFill="text1" w:themeFillTint="BF"/>
            <w:noWrap/>
            <w:vAlign w:val="center"/>
            <w:hideMark/>
          </w:tcPr>
          <w:p w14:paraId="474A4AD7" w14:textId="31CB314C" w:rsidR="00CA130E" w:rsidRPr="00CA130E" w:rsidRDefault="00CA130E" w:rsidP="00CA130E">
            <w:pPr>
              <w:spacing w:after="0" w:line="240" w:lineRule="auto"/>
              <w:jc w:val="center"/>
              <w:rPr>
                <w:rFonts w:asciiTheme="minorHAnsi" w:hAnsiTheme="minorHAnsi" w:cstheme="minorHAnsi"/>
                <w:b/>
                <w:bCs/>
                <w:color w:val="FFFFFF" w:themeColor="background1"/>
                <w:szCs w:val="20"/>
                <w:lang w:val="es-ES"/>
              </w:rPr>
            </w:pPr>
            <w:r w:rsidRPr="00CA130E">
              <w:rPr>
                <w:rFonts w:cstheme="minorHAnsi"/>
                <w:b/>
                <w:iCs/>
                <w:color w:val="FFFFFF" w:themeColor="background1"/>
                <w:szCs w:val="20"/>
              </w:rPr>
              <w:lastRenderedPageBreak/>
              <w:t>Anexo 13. Avance de los Indicadores respecto de sus metas</w:t>
            </w:r>
          </w:p>
        </w:tc>
      </w:tr>
      <w:tr w:rsidR="00CA130E" w14:paraId="169A901F" w14:textId="77777777" w:rsidTr="000E1635">
        <w:trPr>
          <w:trHeight w:val="397"/>
        </w:trPr>
        <w:tc>
          <w:tcPr>
            <w:tcW w:w="1269" w:type="pct"/>
            <w:shd w:val="clear" w:color="auto" w:fill="D9D9D9" w:themeFill="background1" w:themeFillShade="D9"/>
            <w:noWrap/>
            <w:vAlign w:val="center"/>
            <w:hideMark/>
          </w:tcPr>
          <w:p w14:paraId="3234C649" w14:textId="77777777" w:rsidR="00CA130E" w:rsidRDefault="00CA130E" w:rsidP="00CA130E">
            <w:pPr>
              <w:spacing w:after="0" w:line="240" w:lineRule="auto"/>
              <w:jc w:val="left"/>
              <w:rPr>
                <w:rFonts w:cstheme="minorHAnsi"/>
                <w:b/>
                <w:bCs/>
                <w:color w:val="000000"/>
                <w:szCs w:val="20"/>
                <w:lang w:val="es-ES"/>
              </w:rPr>
            </w:pPr>
            <w:r>
              <w:rPr>
                <w:rFonts w:cstheme="minorHAnsi"/>
                <w:b/>
                <w:bCs/>
                <w:color w:val="000000"/>
                <w:szCs w:val="20"/>
                <w:lang w:val="es-ES"/>
              </w:rPr>
              <w:t>Nombre del Pp:</w:t>
            </w:r>
          </w:p>
        </w:tc>
        <w:tc>
          <w:tcPr>
            <w:tcW w:w="3731" w:type="pct"/>
            <w:shd w:val="clear" w:color="auto" w:fill="auto"/>
            <w:vAlign w:val="center"/>
          </w:tcPr>
          <w:p w14:paraId="2DA7BA15" w14:textId="633BB6EC" w:rsidR="00CA130E" w:rsidRPr="000E1635" w:rsidRDefault="00B23A9B" w:rsidP="000E1635">
            <w:pPr>
              <w:spacing w:after="0" w:line="240" w:lineRule="auto"/>
              <w:jc w:val="left"/>
              <w:rPr>
                <w:rFonts w:cstheme="minorHAnsi"/>
                <w:color w:val="000000"/>
                <w:sz w:val="18"/>
                <w:szCs w:val="18"/>
                <w:lang w:val="es-ES"/>
              </w:rPr>
            </w:pPr>
            <w:r w:rsidRPr="000E1635">
              <w:rPr>
                <w:rFonts w:cstheme="minorHAnsi"/>
                <w:color w:val="000000"/>
                <w:sz w:val="18"/>
                <w:szCs w:val="18"/>
                <w:lang w:val="es-ES"/>
              </w:rPr>
              <w:t>045 Servicios Descentralizados de Educación Media Superior de Calidad</w:t>
            </w:r>
          </w:p>
        </w:tc>
      </w:tr>
      <w:tr w:rsidR="00CA130E" w14:paraId="53622F4B" w14:textId="77777777" w:rsidTr="000E1635">
        <w:trPr>
          <w:trHeight w:val="397"/>
        </w:trPr>
        <w:tc>
          <w:tcPr>
            <w:tcW w:w="1269" w:type="pct"/>
            <w:shd w:val="clear" w:color="auto" w:fill="D9D9D9" w:themeFill="background1" w:themeFillShade="D9"/>
            <w:noWrap/>
            <w:vAlign w:val="center"/>
            <w:hideMark/>
          </w:tcPr>
          <w:p w14:paraId="4297BC98" w14:textId="77777777" w:rsidR="00CA130E" w:rsidRDefault="00CA130E" w:rsidP="00CA130E">
            <w:pPr>
              <w:spacing w:after="0" w:line="240" w:lineRule="auto"/>
              <w:jc w:val="left"/>
              <w:rPr>
                <w:rFonts w:cstheme="minorHAnsi"/>
                <w:b/>
                <w:bCs/>
                <w:color w:val="000000"/>
                <w:szCs w:val="20"/>
                <w:lang w:val="es-ES"/>
              </w:rPr>
            </w:pPr>
            <w:r>
              <w:rPr>
                <w:rFonts w:cstheme="minorHAnsi"/>
                <w:b/>
                <w:bCs/>
                <w:color w:val="000000"/>
                <w:szCs w:val="20"/>
                <w:lang w:val="es-ES"/>
              </w:rPr>
              <w:t>Modalidad:</w:t>
            </w:r>
          </w:p>
        </w:tc>
        <w:tc>
          <w:tcPr>
            <w:tcW w:w="3731" w:type="pct"/>
            <w:shd w:val="clear" w:color="auto" w:fill="auto"/>
            <w:vAlign w:val="center"/>
          </w:tcPr>
          <w:p w14:paraId="522AEA0F" w14:textId="3E631024" w:rsidR="00CA130E" w:rsidRPr="000E1635" w:rsidRDefault="00B23A9B" w:rsidP="000E1635">
            <w:pPr>
              <w:spacing w:after="0" w:line="240" w:lineRule="auto"/>
              <w:jc w:val="left"/>
              <w:rPr>
                <w:rFonts w:cstheme="minorHAnsi"/>
                <w:color w:val="000000"/>
                <w:sz w:val="18"/>
                <w:szCs w:val="18"/>
                <w:lang w:val="es-ES"/>
              </w:rPr>
            </w:pPr>
            <w:r w:rsidRPr="000E1635">
              <w:rPr>
                <w:rFonts w:cstheme="minorHAnsi"/>
                <w:color w:val="000000"/>
                <w:sz w:val="18"/>
                <w:szCs w:val="18"/>
                <w:lang w:val="es-ES"/>
              </w:rPr>
              <w:t>E</w:t>
            </w:r>
          </w:p>
        </w:tc>
      </w:tr>
      <w:tr w:rsidR="00CA130E" w14:paraId="02FF3A30" w14:textId="77777777" w:rsidTr="000E1635">
        <w:trPr>
          <w:trHeight w:val="397"/>
        </w:trPr>
        <w:tc>
          <w:tcPr>
            <w:tcW w:w="1269" w:type="pct"/>
            <w:shd w:val="clear" w:color="auto" w:fill="D9D9D9" w:themeFill="background1" w:themeFillShade="D9"/>
            <w:noWrap/>
            <w:vAlign w:val="center"/>
            <w:hideMark/>
          </w:tcPr>
          <w:p w14:paraId="78BD3506" w14:textId="77777777" w:rsidR="00CA130E" w:rsidRDefault="00CA130E" w:rsidP="00CA130E">
            <w:pPr>
              <w:spacing w:after="0" w:line="240" w:lineRule="auto"/>
              <w:jc w:val="left"/>
              <w:rPr>
                <w:rFonts w:cstheme="minorHAnsi"/>
                <w:b/>
                <w:bCs/>
                <w:color w:val="000000"/>
                <w:szCs w:val="20"/>
                <w:lang w:val="es-ES"/>
              </w:rPr>
            </w:pPr>
            <w:r>
              <w:rPr>
                <w:rFonts w:cstheme="minorHAnsi"/>
                <w:b/>
                <w:bCs/>
                <w:color w:val="000000"/>
                <w:szCs w:val="20"/>
                <w:lang w:val="es-ES"/>
              </w:rPr>
              <w:t>Dependencia/Entidad:</w:t>
            </w:r>
          </w:p>
        </w:tc>
        <w:tc>
          <w:tcPr>
            <w:tcW w:w="3731" w:type="pct"/>
            <w:shd w:val="clear" w:color="auto" w:fill="auto"/>
            <w:vAlign w:val="center"/>
          </w:tcPr>
          <w:p w14:paraId="0DA80CC9" w14:textId="237189B0" w:rsidR="00CA130E" w:rsidRPr="000E1635" w:rsidRDefault="00B23A9B" w:rsidP="000E1635">
            <w:pPr>
              <w:spacing w:after="0" w:line="240" w:lineRule="auto"/>
              <w:jc w:val="left"/>
              <w:rPr>
                <w:rFonts w:cstheme="minorHAnsi"/>
                <w:color w:val="000000"/>
                <w:sz w:val="18"/>
                <w:szCs w:val="18"/>
                <w:lang w:val="es-ES"/>
              </w:rPr>
            </w:pPr>
            <w:r w:rsidRPr="000E1635">
              <w:rPr>
                <w:rFonts w:cstheme="minorHAnsi"/>
                <w:color w:val="000000"/>
                <w:sz w:val="18"/>
                <w:szCs w:val="18"/>
                <w:lang w:val="es-ES"/>
              </w:rPr>
              <w:t>Colegio de Educación Profesional Técnica del Estado de Sinaloa</w:t>
            </w:r>
          </w:p>
        </w:tc>
      </w:tr>
      <w:tr w:rsidR="00CA130E" w14:paraId="0AAA52B8" w14:textId="77777777" w:rsidTr="000E1635">
        <w:trPr>
          <w:trHeight w:val="397"/>
        </w:trPr>
        <w:tc>
          <w:tcPr>
            <w:tcW w:w="1269" w:type="pct"/>
            <w:shd w:val="clear" w:color="auto" w:fill="D9D9D9" w:themeFill="background1" w:themeFillShade="D9"/>
            <w:noWrap/>
            <w:vAlign w:val="center"/>
            <w:hideMark/>
          </w:tcPr>
          <w:p w14:paraId="1467FBA3" w14:textId="77777777" w:rsidR="00CA130E" w:rsidRDefault="00CA130E" w:rsidP="00CA130E">
            <w:pPr>
              <w:spacing w:after="0" w:line="240" w:lineRule="auto"/>
              <w:jc w:val="left"/>
              <w:rPr>
                <w:rFonts w:cstheme="minorHAnsi"/>
                <w:b/>
                <w:bCs/>
                <w:color w:val="000000"/>
                <w:szCs w:val="20"/>
                <w:lang w:val="es-ES"/>
              </w:rPr>
            </w:pPr>
            <w:r>
              <w:rPr>
                <w:rFonts w:cstheme="minorHAnsi"/>
                <w:b/>
                <w:bCs/>
                <w:color w:val="000000"/>
                <w:szCs w:val="20"/>
                <w:lang w:val="es-ES"/>
              </w:rPr>
              <w:t>Unidad Responsable:</w:t>
            </w:r>
          </w:p>
        </w:tc>
        <w:tc>
          <w:tcPr>
            <w:tcW w:w="3731" w:type="pct"/>
            <w:shd w:val="clear" w:color="auto" w:fill="auto"/>
            <w:vAlign w:val="center"/>
          </w:tcPr>
          <w:p w14:paraId="742D5888" w14:textId="2A78103E" w:rsidR="00CA130E" w:rsidRPr="000E1635" w:rsidRDefault="00B23A9B" w:rsidP="000E1635">
            <w:pPr>
              <w:spacing w:after="0" w:line="240" w:lineRule="auto"/>
              <w:jc w:val="left"/>
              <w:rPr>
                <w:rFonts w:cstheme="minorHAnsi"/>
                <w:color w:val="000000"/>
                <w:sz w:val="18"/>
                <w:szCs w:val="18"/>
                <w:lang w:val="es-ES"/>
              </w:rPr>
            </w:pPr>
            <w:r w:rsidRPr="000E1635">
              <w:rPr>
                <w:rFonts w:cstheme="minorHAnsi"/>
                <w:color w:val="000000"/>
                <w:sz w:val="18"/>
                <w:szCs w:val="18"/>
                <w:lang w:val="es-ES"/>
              </w:rPr>
              <w:t>Colegio de Educación Profesional Técnica del Estado de Sinaloa</w:t>
            </w:r>
          </w:p>
        </w:tc>
      </w:tr>
      <w:tr w:rsidR="00CA130E" w14:paraId="0BF072E3" w14:textId="77777777" w:rsidTr="000E1635">
        <w:trPr>
          <w:trHeight w:val="397"/>
        </w:trPr>
        <w:tc>
          <w:tcPr>
            <w:tcW w:w="1269" w:type="pct"/>
            <w:shd w:val="clear" w:color="auto" w:fill="D9D9D9" w:themeFill="background1" w:themeFillShade="D9"/>
            <w:noWrap/>
            <w:vAlign w:val="center"/>
            <w:hideMark/>
          </w:tcPr>
          <w:p w14:paraId="43341351" w14:textId="77777777" w:rsidR="00CA130E" w:rsidRDefault="00CA130E" w:rsidP="00CA130E">
            <w:pPr>
              <w:spacing w:after="0" w:line="240" w:lineRule="auto"/>
              <w:jc w:val="left"/>
              <w:rPr>
                <w:rFonts w:cstheme="minorHAnsi"/>
                <w:b/>
                <w:bCs/>
                <w:color w:val="000000"/>
                <w:szCs w:val="20"/>
                <w:lang w:val="es-ES"/>
              </w:rPr>
            </w:pPr>
            <w:r>
              <w:rPr>
                <w:rFonts w:cstheme="minorHAnsi"/>
                <w:b/>
                <w:bCs/>
                <w:color w:val="000000"/>
                <w:szCs w:val="20"/>
                <w:lang w:val="es-ES"/>
              </w:rPr>
              <w:t xml:space="preserve">Tipo de Evaluación: </w:t>
            </w:r>
          </w:p>
        </w:tc>
        <w:tc>
          <w:tcPr>
            <w:tcW w:w="3731" w:type="pct"/>
            <w:shd w:val="clear" w:color="auto" w:fill="auto"/>
            <w:vAlign w:val="center"/>
          </w:tcPr>
          <w:p w14:paraId="3FD5E64A" w14:textId="67C6C9D2" w:rsidR="00CA130E" w:rsidRPr="000E1635" w:rsidRDefault="00B23A9B" w:rsidP="000E1635">
            <w:pPr>
              <w:spacing w:after="0" w:line="240" w:lineRule="auto"/>
              <w:jc w:val="left"/>
              <w:rPr>
                <w:rFonts w:cstheme="minorHAnsi"/>
                <w:color w:val="000000"/>
                <w:sz w:val="18"/>
                <w:szCs w:val="18"/>
                <w:lang w:val="es-ES"/>
              </w:rPr>
            </w:pPr>
            <w:r w:rsidRPr="000E1635">
              <w:rPr>
                <w:rFonts w:cstheme="minorHAnsi"/>
                <w:color w:val="000000"/>
                <w:sz w:val="18"/>
                <w:szCs w:val="18"/>
                <w:lang w:val="es-ES"/>
              </w:rPr>
              <w:t>Consistencia y Resultados</w:t>
            </w:r>
          </w:p>
        </w:tc>
      </w:tr>
      <w:tr w:rsidR="00CA130E" w14:paraId="0A41BD2E" w14:textId="77777777" w:rsidTr="000E1635">
        <w:trPr>
          <w:trHeight w:val="397"/>
        </w:trPr>
        <w:tc>
          <w:tcPr>
            <w:tcW w:w="1269" w:type="pct"/>
            <w:shd w:val="clear" w:color="auto" w:fill="D9D9D9" w:themeFill="background1" w:themeFillShade="D9"/>
            <w:noWrap/>
            <w:vAlign w:val="center"/>
            <w:hideMark/>
          </w:tcPr>
          <w:p w14:paraId="22742551" w14:textId="77777777" w:rsidR="00CA130E" w:rsidRDefault="00CA130E" w:rsidP="00CA130E">
            <w:pPr>
              <w:spacing w:after="0" w:line="240" w:lineRule="auto"/>
              <w:jc w:val="left"/>
              <w:rPr>
                <w:rFonts w:cstheme="minorHAnsi"/>
                <w:b/>
                <w:bCs/>
                <w:color w:val="000000"/>
                <w:szCs w:val="20"/>
                <w:lang w:val="es-ES"/>
              </w:rPr>
            </w:pPr>
            <w:r>
              <w:rPr>
                <w:rFonts w:cstheme="minorHAnsi"/>
                <w:b/>
                <w:bCs/>
                <w:color w:val="000000"/>
                <w:szCs w:val="20"/>
                <w:lang w:val="es-ES"/>
              </w:rPr>
              <w:t xml:space="preserve">Año de la Evaluación: </w:t>
            </w:r>
          </w:p>
        </w:tc>
        <w:tc>
          <w:tcPr>
            <w:tcW w:w="3731" w:type="pct"/>
            <w:shd w:val="clear" w:color="auto" w:fill="auto"/>
            <w:vAlign w:val="center"/>
          </w:tcPr>
          <w:p w14:paraId="5CC84667" w14:textId="680E4314" w:rsidR="00CA130E" w:rsidRPr="000E1635" w:rsidRDefault="00B23A9B" w:rsidP="000E1635">
            <w:pPr>
              <w:spacing w:after="0" w:line="240" w:lineRule="auto"/>
              <w:jc w:val="left"/>
              <w:rPr>
                <w:rFonts w:cstheme="minorHAnsi"/>
                <w:color w:val="000000"/>
                <w:sz w:val="18"/>
                <w:szCs w:val="18"/>
                <w:lang w:val="es-ES"/>
              </w:rPr>
            </w:pPr>
            <w:r w:rsidRPr="000E1635">
              <w:rPr>
                <w:rFonts w:cstheme="minorHAnsi"/>
                <w:color w:val="000000"/>
                <w:sz w:val="18"/>
                <w:szCs w:val="18"/>
                <w:lang w:val="es-ES"/>
              </w:rPr>
              <w:t>2023</w:t>
            </w:r>
          </w:p>
        </w:tc>
      </w:tr>
    </w:tbl>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3"/>
        <w:gridCol w:w="1238"/>
        <w:gridCol w:w="968"/>
        <w:gridCol w:w="1056"/>
        <w:gridCol w:w="937"/>
        <w:gridCol w:w="881"/>
        <w:gridCol w:w="881"/>
        <w:gridCol w:w="723"/>
        <w:gridCol w:w="1111"/>
      </w:tblGrid>
      <w:tr w:rsidR="007237A0" w14:paraId="7E4C3610" w14:textId="77777777" w:rsidTr="001F54E5">
        <w:trPr>
          <w:trHeight w:val="2095"/>
        </w:trPr>
        <w:tc>
          <w:tcPr>
            <w:tcW w:w="563" w:type="pct"/>
            <w:shd w:val="clear" w:color="auto" w:fill="7F7F7F" w:themeFill="text1" w:themeFillTint="80"/>
            <w:vAlign w:val="center"/>
            <w:hideMark/>
          </w:tcPr>
          <w:p w14:paraId="1703466F" w14:textId="77777777" w:rsidR="00CA130E" w:rsidRDefault="00CA130E">
            <w:pPr>
              <w:jc w:val="center"/>
              <w:rPr>
                <w:rFonts w:asciiTheme="minorHAnsi" w:hAnsiTheme="minorHAnsi" w:cstheme="minorHAnsi"/>
                <w:b/>
                <w:iCs/>
                <w:color w:val="FFFFFF" w:themeColor="background1"/>
                <w:sz w:val="16"/>
                <w:szCs w:val="16"/>
                <w:lang w:eastAsia="en-US"/>
              </w:rPr>
            </w:pPr>
            <w:r>
              <w:rPr>
                <w:rFonts w:cstheme="minorHAnsi"/>
                <w:b/>
                <w:iCs/>
                <w:color w:val="FFFFFF" w:themeColor="background1"/>
                <w:sz w:val="16"/>
                <w:szCs w:val="16"/>
              </w:rPr>
              <w:t>Nivel de Objetivo</w:t>
            </w:r>
          </w:p>
        </w:tc>
        <w:tc>
          <w:tcPr>
            <w:tcW w:w="775" w:type="pct"/>
            <w:shd w:val="clear" w:color="auto" w:fill="7F7F7F" w:themeFill="text1" w:themeFillTint="80"/>
            <w:vAlign w:val="center"/>
            <w:hideMark/>
          </w:tcPr>
          <w:p w14:paraId="73B1D70E" w14:textId="77777777" w:rsidR="00CA130E" w:rsidRDefault="00CA130E">
            <w:pPr>
              <w:jc w:val="center"/>
              <w:rPr>
                <w:rFonts w:cstheme="minorHAnsi"/>
                <w:b/>
                <w:iCs/>
                <w:color w:val="FFFFFF" w:themeColor="background1"/>
                <w:sz w:val="16"/>
                <w:szCs w:val="16"/>
              </w:rPr>
            </w:pPr>
            <w:r>
              <w:rPr>
                <w:rFonts w:cstheme="minorHAnsi"/>
                <w:b/>
                <w:iCs/>
                <w:color w:val="FFFFFF" w:themeColor="background1"/>
                <w:sz w:val="16"/>
                <w:szCs w:val="16"/>
              </w:rPr>
              <w:t>Nombre del Indicador</w:t>
            </w:r>
          </w:p>
        </w:tc>
        <w:tc>
          <w:tcPr>
            <w:tcW w:w="556" w:type="pct"/>
            <w:shd w:val="clear" w:color="auto" w:fill="7F7F7F" w:themeFill="text1" w:themeFillTint="80"/>
            <w:vAlign w:val="center"/>
            <w:hideMark/>
          </w:tcPr>
          <w:p w14:paraId="08941FE9" w14:textId="77777777" w:rsidR="00CA130E" w:rsidRDefault="00CA130E">
            <w:pPr>
              <w:jc w:val="center"/>
              <w:rPr>
                <w:rFonts w:cstheme="minorHAnsi"/>
                <w:b/>
                <w:iCs/>
                <w:color w:val="FFFFFF" w:themeColor="background1"/>
                <w:sz w:val="16"/>
                <w:szCs w:val="16"/>
              </w:rPr>
            </w:pPr>
            <w:r>
              <w:rPr>
                <w:rFonts w:cstheme="minorHAnsi"/>
                <w:b/>
                <w:iCs/>
                <w:color w:val="FFFFFF" w:themeColor="background1"/>
                <w:sz w:val="16"/>
                <w:szCs w:val="16"/>
              </w:rPr>
              <w:t>Frecuencia de Medición</w:t>
            </w:r>
          </w:p>
        </w:tc>
        <w:tc>
          <w:tcPr>
            <w:tcW w:w="630" w:type="pct"/>
            <w:shd w:val="clear" w:color="auto" w:fill="7F7F7F" w:themeFill="text1" w:themeFillTint="80"/>
            <w:vAlign w:val="center"/>
            <w:hideMark/>
          </w:tcPr>
          <w:p w14:paraId="3598EFCF" w14:textId="77777777" w:rsidR="00CA130E" w:rsidRDefault="00CA130E">
            <w:pPr>
              <w:jc w:val="center"/>
              <w:rPr>
                <w:rFonts w:cstheme="minorHAnsi"/>
                <w:b/>
                <w:iCs/>
                <w:color w:val="FFFFFF" w:themeColor="background1"/>
                <w:sz w:val="16"/>
                <w:szCs w:val="16"/>
              </w:rPr>
            </w:pPr>
            <w:r>
              <w:rPr>
                <w:rFonts w:cstheme="minorHAnsi"/>
                <w:b/>
                <w:iCs/>
                <w:color w:val="FFFFFF" w:themeColor="background1"/>
                <w:sz w:val="16"/>
                <w:szCs w:val="16"/>
              </w:rPr>
              <w:t>Sentido del indicador</w:t>
            </w:r>
          </w:p>
        </w:tc>
        <w:tc>
          <w:tcPr>
            <w:tcW w:w="511" w:type="pct"/>
            <w:shd w:val="clear" w:color="auto" w:fill="7F7F7F" w:themeFill="text1" w:themeFillTint="80"/>
            <w:vAlign w:val="center"/>
            <w:hideMark/>
          </w:tcPr>
          <w:p w14:paraId="47349A96" w14:textId="77777777" w:rsidR="00CA130E" w:rsidRDefault="00CA130E">
            <w:pPr>
              <w:jc w:val="center"/>
              <w:rPr>
                <w:rFonts w:cstheme="minorHAnsi"/>
                <w:b/>
                <w:iCs/>
                <w:color w:val="FFFFFF" w:themeColor="background1"/>
                <w:sz w:val="16"/>
                <w:szCs w:val="16"/>
              </w:rPr>
            </w:pPr>
            <w:r>
              <w:rPr>
                <w:rFonts w:cstheme="minorHAnsi"/>
                <w:b/>
                <w:iCs/>
                <w:color w:val="FFFFFF" w:themeColor="background1"/>
                <w:sz w:val="16"/>
                <w:szCs w:val="16"/>
              </w:rPr>
              <w:t>Medición del año inmediato anterior al último observado</w:t>
            </w:r>
          </w:p>
        </w:tc>
        <w:tc>
          <w:tcPr>
            <w:tcW w:w="481" w:type="pct"/>
            <w:shd w:val="clear" w:color="auto" w:fill="7F7F7F" w:themeFill="text1" w:themeFillTint="80"/>
            <w:vAlign w:val="center"/>
            <w:hideMark/>
          </w:tcPr>
          <w:p w14:paraId="481B43C9" w14:textId="77777777" w:rsidR="00CA130E" w:rsidRDefault="00CA130E">
            <w:pPr>
              <w:jc w:val="center"/>
              <w:rPr>
                <w:rFonts w:cstheme="minorHAnsi"/>
                <w:b/>
                <w:iCs/>
                <w:color w:val="FFFFFF" w:themeColor="background1"/>
                <w:sz w:val="16"/>
                <w:szCs w:val="16"/>
              </w:rPr>
            </w:pPr>
            <w:r>
              <w:rPr>
                <w:rFonts w:cstheme="minorHAnsi"/>
                <w:b/>
                <w:iCs/>
                <w:color w:val="FFFFFF" w:themeColor="background1"/>
                <w:sz w:val="16"/>
                <w:szCs w:val="16"/>
              </w:rPr>
              <w:t>Meta</w:t>
            </w:r>
          </w:p>
          <w:p w14:paraId="590440F2" w14:textId="77777777" w:rsidR="00CA130E" w:rsidRDefault="00CA130E">
            <w:pPr>
              <w:jc w:val="center"/>
              <w:rPr>
                <w:rFonts w:cstheme="minorHAnsi"/>
                <w:b/>
                <w:iCs/>
                <w:color w:val="FFFFFF" w:themeColor="background1"/>
                <w:sz w:val="16"/>
                <w:szCs w:val="16"/>
              </w:rPr>
            </w:pPr>
            <w:r>
              <w:rPr>
                <w:rFonts w:cstheme="minorHAnsi"/>
                <w:b/>
                <w:iCs/>
                <w:color w:val="FFFFFF" w:themeColor="background1"/>
                <w:sz w:val="16"/>
                <w:szCs w:val="16"/>
              </w:rPr>
              <w:t>(año evaluado)</w:t>
            </w:r>
          </w:p>
        </w:tc>
        <w:tc>
          <w:tcPr>
            <w:tcW w:w="481" w:type="pct"/>
            <w:shd w:val="clear" w:color="auto" w:fill="7F7F7F" w:themeFill="text1" w:themeFillTint="80"/>
            <w:vAlign w:val="center"/>
            <w:hideMark/>
          </w:tcPr>
          <w:p w14:paraId="133C7655" w14:textId="77777777" w:rsidR="00CA130E" w:rsidRDefault="00CA130E">
            <w:pPr>
              <w:jc w:val="center"/>
              <w:rPr>
                <w:rFonts w:cstheme="minorHAnsi"/>
                <w:b/>
                <w:iCs/>
                <w:color w:val="FFFFFF" w:themeColor="background1"/>
                <w:sz w:val="16"/>
                <w:szCs w:val="16"/>
              </w:rPr>
            </w:pPr>
            <w:r>
              <w:rPr>
                <w:rFonts w:cstheme="minorHAnsi"/>
                <w:b/>
                <w:iCs/>
                <w:color w:val="FFFFFF" w:themeColor="background1"/>
                <w:sz w:val="16"/>
                <w:szCs w:val="16"/>
              </w:rPr>
              <w:t>Logro</w:t>
            </w:r>
          </w:p>
          <w:p w14:paraId="11945C5F" w14:textId="77777777" w:rsidR="00CA130E" w:rsidRDefault="00CA130E">
            <w:pPr>
              <w:jc w:val="center"/>
              <w:rPr>
                <w:rFonts w:cstheme="minorHAnsi"/>
                <w:b/>
                <w:iCs/>
                <w:color w:val="FFFFFF" w:themeColor="background1"/>
                <w:sz w:val="16"/>
                <w:szCs w:val="16"/>
              </w:rPr>
            </w:pPr>
            <w:r>
              <w:rPr>
                <w:rFonts w:cstheme="minorHAnsi"/>
                <w:b/>
                <w:iCs/>
                <w:color w:val="FFFFFF" w:themeColor="background1"/>
                <w:sz w:val="16"/>
                <w:szCs w:val="16"/>
              </w:rPr>
              <w:t>(año evaluado)</w:t>
            </w:r>
          </w:p>
        </w:tc>
        <w:tc>
          <w:tcPr>
            <w:tcW w:w="396" w:type="pct"/>
            <w:shd w:val="clear" w:color="auto" w:fill="7F7F7F" w:themeFill="text1" w:themeFillTint="80"/>
            <w:vAlign w:val="center"/>
            <w:hideMark/>
          </w:tcPr>
          <w:p w14:paraId="03A8528D" w14:textId="77777777" w:rsidR="00CA130E" w:rsidRDefault="00CA130E">
            <w:pPr>
              <w:jc w:val="center"/>
              <w:rPr>
                <w:rFonts w:cstheme="minorHAnsi"/>
                <w:b/>
                <w:iCs/>
                <w:color w:val="FFFFFF" w:themeColor="background1"/>
                <w:sz w:val="16"/>
                <w:szCs w:val="16"/>
              </w:rPr>
            </w:pPr>
            <w:r>
              <w:rPr>
                <w:rFonts w:cstheme="minorHAnsi"/>
                <w:b/>
                <w:iCs/>
                <w:color w:val="FFFFFF" w:themeColor="background1"/>
                <w:sz w:val="16"/>
                <w:szCs w:val="16"/>
              </w:rPr>
              <w:t>Avance</w:t>
            </w:r>
          </w:p>
          <w:p w14:paraId="6B739AE0" w14:textId="77777777" w:rsidR="00CA130E" w:rsidRDefault="00CA130E">
            <w:pPr>
              <w:jc w:val="center"/>
              <w:rPr>
                <w:rFonts w:cstheme="minorHAnsi"/>
                <w:b/>
                <w:iCs/>
                <w:color w:val="FFFFFF" w:themeColor="background1"/>
                <w:sz w:val="16"/>
                <w:szCs w:val="16"/>
              </w:rPr>
            </w:pPr>
            <w:r>
              <w:rPr>
                <w:rFonts w:cstheme="minorHAnsi"/>
                <w:b/>
                <w:iCs/>
                <w:color w:val="FFFFFF" w:themeColor="background1"/>
                <w:sz w:val="16"/>
                <w:szCs w:val="16"/>
              </w:rPr>
              <w:t>(%)</w:t>
            </w:r>
          </w:p>
        </w:tc>
        <w:tc>
          <w:tcPr>
            <w:tcW w:w="605" w:type="pct"/>
            <w:shd w:val="clear" w:color="auto" w:fill="7F7F7F" w:themeFill="text1" w:themeFillTint="80"/>
            <w:vAlign w:val="center"/>
            <w:hideMark/>
          </w:tcPr>
          <w:p w14:paraId="4D09714B" w14:textId="77777777" w:rsidR="00CA130E" w:rsidRDefault="00CA130E">
            <w:pPr>
              <w:jc w:val="center"/>
              <w:rPr>
                <w:rFonts w:cstheme="minorHAnsi"/>
                <w:b/>
                <w:iCs/>
                <w:color w:val="FFFFFF" w:themeColor="background1"/>
                <w:sz w:val="16"/>
                <w:szCs w:val="16"/>
              </w:rPr>
            </w:pPr>
            <w:r>
              <w:rPr>
                <w:rFonts w:cstheme="minorHAnsi"/>
                <w:b/>
                <w:iCs/>
                <w:color w:val="FFFFFF" w:themeColor="background1"/>
                <w:sz w:val="16"/>
                <w:szCs w:val="16"/>
              </w:rPr>
              <w:t>Justificación de desviaciones</w:t>
            </w:r>
          </w:p>
        </w:tc>
      </w:tr>
      <w:tr w:rsidR="007237A0" w:rsidRPr="007237A0" w14:paraId="7E35B73C" w14:textId="77777777" w:rsidTr="001F54E5">
        <w:trPr>
          <w:trHeight w:val="249"/>
        </w:trPr>
        <w:tc>
          <w:tcPr>
            <w:tcW w:w="563" w:type="pct"/>
            <w:shd w:val="clear" w:color="auto" w:fill="auto"/>
          </w:tcPr>
          <w:p w14:paraId="4CC312A0" w14:textId="527578D3" w:rsidR="00E03D32" w:rsidRPr="007237A0" w:rsidRDefault="00E03D32" w:rsidP="00E03D32">
            <w:pPr>
              <w:rPr>
                <w:rFonts w:cs="Arial"/>
                <w:iCs/>
                <w:sz w:val="16"/>
                <w:szCs w:val="16"/>
              </w:rPr>
            </w:pPr>
            <w:r w:rsidRPr="007237A0">
              <w:rPr>
                <w:rFonts w:cs="Arial"/>
                <w:iCs/>
                <w:sz w:val="16"/>
                <w:szCs w:val="16"/>
              </w:rPr>
              <w:t>Fin</w:t>
            </w:r>
          </w:p>
        </w:tc>
        <w:tc>
          <w:tcPr>
            <w:tcW w:w="775" w:type="pct"/>
            <w:shd w:val="clear" w:color="auto" w:fill="auto"/>
            <w:vAlign w:val="center"/>
          </w:tcPr>
          <w:p w14:paraId="72AE660E" w14:textId="3FC04701" w:rsidR="00E03D32" w:rsidRPr="007237A0" w:rsidRDefault="008A029A" w:rsidP="00E03D32">
            <w:pPr>
              <w:rPr>
                <w:rFonts w:cs="Arial"/>
                <w:iCs/>
                <w:sz w:val="16"/>
                <w:szCs w:val="16"/>
              </w:rPr>
            </w:pPr>
            <w:r w:rsidRPr="008A029A">
              <w:rPr>
                <w:rFonts w:cs="Arial"/>
                <w:noProof/>
                <w:sz w:val="16"/>
                <w:szCs w:val="16"/>
              </w:rPr>
              <w:t>Porcentaje de alumnos que continúan estudiando posterior al egreso del sistema</w:t>
            </w:r>
          </w:p>
        </w:tc>
        <w:tc>
          <w:tcPr>
            <w:tcW w:w="556" w:type="pct"/>
            <w:shd w:val="clear" w:color="auto" w:fill="auto"/>
          </w:tcPr>
          <w:p w14:paraId="278E1070" w14:textId="0445CBA6" w:rsidR="00E03D32" w:rsidRPr="007237A0" w:rsidRDefault="00E03D32" w:rsidP="00E03D32">
            <w:pPr>
              <w:rPr>
                <w:rFonts w:cs="Arial"/>
                <w:iCs/>
                <w:sz w:val="16"/>
                <w:szCs w:val="16"/>
              </w:rPr>
            </w:pPr>
            <w:r w:rsidRPr="007237A0">
              <w:rPr>
                <w:rFonts w:cs="Arial"/>
                <w:iCs/>
                <w:sz w:val="16"/>
                <w:szCs w:val="16"/>
              </w:rPr>
              <w:t>Anual</w:t>
            </w:r>
          </w:p>
        </w:tc>
        <w:tc>
          <w:tcPr>
            <w:tcW w:w="630" w:type="pct"/>
            <w:shd w:val="clear" w:color="auto" w:fill="auto"/>
          </w:tcPr>
          <w:p w14:paraId="10195B27" w14:textId="22809A81" w:rsidR="00E03D32" w:rsidRPr="007237A0" w:rsidRDefault="00E03D32" w:rsidP="00E03D32">
            <w:pPr>
              <w:rPr>
                <w:rFonts w:cs="Arial"/>
                <w:iCs/>
                <w:sz w:val="16"/>
                <w:szCs w:val="16"/>
              </w:rPr>
            </w:pPr>
            <w:r w:rsidRPr="007237A0">
              <w:rPr>
                <w:rFonts w:cs="Arial"/>
                <w:iCs/>
                <w:sz w:val="16"/>
                <w:szCs w:val="16"/>
              </w:rPr>
              <w:t>Ascendente</w:t>
            </w:r>
          </w:p>
        </w:tc>
        <w:tc>
          <w:tcPr>
            <w:tcW w:w="511" w:type="pct"/>
            <w:shd w:val="clear" w:color="auto" w:fill="auto"/>
          </w:tcPr>
          <w:p w14:paraId="37CA9F11" w14:textId="25B7987D" w:rsidR="00E03D32" w:rsidRPr="007237A0" w:rsidRDefault="00E03D32" w:rsidP="00E03D32">
            <w:pPr>
              <w:rPr>
                <w:rFonts w:cs="Arial"/>
                <w:iCs/>
                <w:sz w:val="16"/>
                <w:szCs w:val="16"/>
              </w:rPr>
            </w:pPr>
          </w:p>
        </w:tc>
        <w:tc>
          <w:tcPr>
            <w:tcW w:w="481" w:type="pct"/>
            <w:shd w:val="clear" w:color="auto" w:fill="auto"/>
          </w:tcPr>
          <w:p w14:paraId="734515FB" w14:textId="5FC45B4E" w:rsidR="00E03D32" w:rsidRPr="007237A0" w:rsidRDefault="00D550F8" w:rsidP="00E03D32">
            <w:pPr>
              <w:rPr>
                <w:rFonts w:cs="Arial"/>
                <w:iCs/>
                <w:sz w:val="16"/>
                <w:szCs w:val="16"/>
              </w:rPr>
            </w:pPr>
            <w:r w:rsidRPr="007237A0">
              <w:rPr>
                <w:rFonts w:cs="Arial"/>
                <w:iCs/>
                <w:sz w:val="16"/>
                <w:szCs w:val="16"/>
              </w:rPr>
              <w:t>25.00</w:t>
            </w:r>
          </w:p>
        </w:tc>
        <w:tc>
          <w:tcPr>
            <w:tcW w:w="481" w:type="pct"/>
            <w:shd w:val="clear" w:color="auto" w:fill="auto"/>
          </w:tcPr>
          <w:p w14:paraId="3C6930F9" w14:textId="41464BD1" w:rsidR="00E03D32" w:rsidRPr="007237A0" w:rsidRDefault="00A94DB4" w:rsidP="00E03D32">
            <w:pPr>
              <w:rPr>
                <w:rFonts w:cs="Arial"/>
                <w:iCs/>
                <w:sz w:val="16"/>
                <w:szCs w:val="16"/>
              </w:rPr>
            </w:pPr>
            <w:r w:rsidRPr="007237A0">
              <w:rPr>
                <w:rFonts w:cs="Arial"/>
                <w:iCs/>
                <w:sz w:val="16"/>
                <w:szCs w:val="16"/>
              </w:rPr>
              <w:t>96.80</w:t>
            </w:r>
          </w:p>
        </w:tc>
        <w:tc>
          <w:tcPr>
            <w:tcW w:w="396" w:type="pct"/>
            <w:shd w:val="clear" w:color="auto" w:fill="auto"/>
          </w:tcPr>
          <w:p w14:paraId="2A88A4CA" w14:textId="60B6783E" w:rsidR="00E03D32" w:rsidRPr="007237A0" w:rsidRDefault="00A94DB4" w:rsidP="00E03D32">
            <w:pPr>
              <w:rPr>
                <w:rFonts w:cs="Arial"/>
                <w:iCs/>
                <w:sz w:val="16"/>
                <w:szCs w:val="16"/>
              </w:rPr>
            </w:pPr>
            <w:r w:rsidRPr="007237A0">
              <w:rPr>
                <w:rFonts w:cs="Arial"/>
                <w:iCs/>
                <w:sz w:val="16"/>
                <w:szCs w:val="16"/>
              </w:rPr>
              <w:t>387.20</w:t>
            </w:r>
          </w:p>
        </w:tc>
        <w:tc>
          <w:tcPr>
            <w:tcW w:w="605" w:type="pct"/>
            <w:shd w:val="clear" w:color="auto" w:fill="auto"/>
          </w:tcPr>
          <w:p w14:paraId="5726952D" w14:textId="77777777" w:rsidR="00E03D32" w:rsidRPr="007237A0" w:rsidRDefault="00E03D32" w:rsidP="00E03D32">
            <w:pPr>
              <w:rPr>
                <w:rFonts w:cs="Arial"/>
                <w:iCs/>
                <w:sz w:val="16"/>
                <w:szCs w:val="16"/>
              </w:rPr>
            </w:pPr>
          </w:p>
        </w:tc>
      </w:tr>
      <w:tr w:rsidR="007237A0" w:rsidRPr="007237A0" w14:paraId="2EE51250" w14:textId="77777777" w:rsidTr="001F54E5">
        <w:trPr>
          <w:trHeight w:val="249"/>
        </w:trPr>
        <w:tc>
          <w:tcPr>
            <w:tcW w:w="563" w:type="pct"/>
            <w:shd w:val="clear" w:color="auto" w:fill="auto"/>
          </w:tcPr>
          <w:p w14:paraId="6DC37B78" w14:textId="2028AEE1" w:rsidR="00E03D32" w:rsidRPr="007237A0" w:rsidRDefault="00A64917" w:rsidP="00E03D32">
            <w:pPr>
              <w:rPr>
                <w:rFonts w:cs="Arial"/>
                <w:iCs/>
                <w:sz w:val="16"/>
                <w:szCs w:val="16"/>
              </w:rPr>
            </w:pPr>
            <w:r w:rsidRPr="007237A0">
              <w:rPr>
                <w:rFonts w:eastAsia="Times New Roman" w:cs="Arial"/>
                <w:noProof/>
                <w:sz w:val="16"/>
                <w:szCs w:val="16"/>
                <w:lang w:eastAsia="es-ES"/>
              </w:rPr>
              <w:t>Proposito</w:t>
            </w:r>
          </w:p>
        </w:tc>
        <w:tc>
          <w:tcPr>
            <w:tcW w:w="775" w:type="pct"/>
            <w:shd w:val="clear" w:color="auto" w:fill="auto"/>
          </w:tcPr>
          <w:p w14:paraId="7F64A267" w14:textId="0B1C029B" w:rsidR="00E03D32" w:rsidRPr="007237A0" w:rsidRDefault="00A64917" w:rsidP="00E03D32">
            <w:pPr>
              <w:rPr>
                <w:rFonts w:cs="Arial"/>
                <w:iCs/>
                <w:sz w:val="16"/>
                <w:szCs w:val="16"/>
              </w:rPr>
            </w:pPr>
            <w:r w:rsidRPr="007237A0">
              <w:rPr>
                <w:rFonts w:eastAsia="Times New Roman" w:cs="Arial"/>
                <w:noProof/>
                <w:sz w:val="16"/>
                <w:szCs w:val="16"/>
                <w:lang w:eastAsia="es-ES"/>
              </w:rPr>
              <w:t>Eficiencia terminal</w:t>
            </w:r>
          </w:p>
        </w:tc>
        <w:tc>
          <w:tcPr>
            <w:tcW w:w="556" w:type="pct"/>
            <w:shd w:val="clear" w:color="auto" w:fill="auto"/>
          </w:tcPr>
          <w:p w14:paraId="52B73457" w14:textId="7DE1367D" w:rsidR="00E03D32" w:rsidRPr="007237A0" w:rsidRDefault="00A64917" w:rsidP="00E03D32">
            <w:pPr>
              <w:rPr>
                <w:rFonts w:cs="Arial"/>
                <w:iCs/>
                <w:sz w:val="16"/>
                <w:szCs w:val="16"/>
              </w:rPr>
            </w:pPr>
            <w:r w:rsidRPr="007237A0">
              <w:rPr>
                <w:rFonts w:cs="Arial"/>
                <w:iCs/>
                <w:sz w:val="16"/>
                <w:szCs w:val="16"/>
              </w:rPr>
              <w:t>Anual</w:t>
            </w:r>
          </w:p>
        </w:tc>
        <w:tc>
          <w:tcPr>
            <w:tcW w:w="630" w:type="pct"/>
            <w:shd w:val="clear" w:color="auto" w:fill="auto"/>
          </w:tcPr>
          <w:p w14:paraId="595FCF3C" w14:textId="24DBB158" w:rsidR="00E03D32" w:rsidRPr="007237A0" w:rsidRDefault="00A64917" w:rsidP="00E03D32">
            <w:pPr>
              <w:rPr>
                <w:rFonts w:cs="Arial"/>
                <w:iCs/>
                <w:sz w:val="16"/>
                <w:szCs w:val="16"/>
              </w:rPr>
            </w:pPr>
            <w:r w:rsidRPr="007237A0">
              <w:rPr>
                <w:rFonts w:cs="Arial"/>
                <w:iCs/>
                <w:sz w:val="16"/>
                <w:szCs w:val="16"/>
              </w:rPr>
              <w:t>Ascendente</w:t>
            </w:r>
          </w:p>
        </w:tc>
        <w:tc>
          <w:tcPr>
            <w:tcW w:w="511" w:type="pct"/>
            <w:shd w:val="clear" w:color="auto" w:fill="auto"/>
          </w:tcPr>
          <w:p w14:paraId="4B9E24A3" w14:textId="5D11B3C8" w:rsidR="00E03D32" w:rsidRPr="007237A0" w:rsidRDefault="00E03D32" w:rsidP="00A64917">
            <w:pPr>
              <w:rPr>
                <w:rFonts w:cs="Arial"/>
                <w:iCs/>
                <w:sz w:val="16"/>
                <w:szCs w:val="16"/>
              </w:rPr>
            </w:pPr>
          </w:p>
        </w:tc>
        <w:tc>
          <w:tcPr>
            <w:tcW w:w="481" w:type="pct"/>
            <w:shd w:val="clear" w:color="auto" w:fill="auto"/>
          </w:tcPr>
          <w:p w14:paraId="0CF05404" w14:textId="0E960E03" w:rsidR="00E03D32" w:rsidRPr="007237A0" w:rsidRDefault="00D550F8" w:rsidP="00E03D32">
            <w:pPr>
              <w:rPr>
                <w:rFonts w:cs="Arial"/>
                <w:iCs/>
                <w:sz w:val="16"/>
                <w:szCs w:val="16"/>
              </w:rPr>
            </w:pPr>
            <w:r w:rsidRPr="007237A0">
              <w:rPr>
                <w:rFonts w:cs="Arial"/>
                <w:iCs/>
                <w:sz w:val="16"/>
                <w:szCs w:val="16"/>
              </w:rPr>
              <w:t>67.30</w:t>
            </w:r>
          </w:p>
        </w:tc>
        <w:tc>
          <w:tcPr>
            <w:tcW w:w="481" w:type="pct"/>
            <w:shd w:val="clear" w:color="auto" w:fill="auto"/>
          </w:tcPr>
          <w:p w14:paraId="7AD3C5E9" w14:textId="5FEB0625" w:rsidR="00E03D32" w:rsidRPr="007237A0" w:rsidRDefault="00A94DB4" w:rsidP="00E03D32">
            <w:pPr>
              <w:rPr>
                <w:rFonts w:cs="Arial"/>
                <w:iCs/>
                <w:sz w:val="16"/>
                <w:szCs w:val="16"/>
              </w:rPr>
            </w:pPr>
            <w:r w:rsidRPr="007237A0">
              <w:rPr>
                <w:rFonts w:cs="Arial"/>
                <w:iCs/>
                <w:sz w:val="16"/>
                <w:szCs w:val="16"/>
              </w:rPr>
              <w:t>67.00</w:t>
            </w:r>
          </w:p>
        </w:tc>
        <w:tc>
          <w:tcPr>
            <w:tcW w:w="396" w:type="pct"/>
            <w:shd w:val="clear" w:color="auto" w:fill="auto"/>
          </w:tcPr>
          <w:p w14:paraId="295C7F25" w14:textId="7655B8B9" w:rsidR="00E03D32" w:rsidRPr="007237A0" w:rsidRDefault="00A94DB4" w:rsidP="00E03D32">
            <w:pPr>
              <w:rPr>
                <w:rFonts w:cs="Arial"/>
                <w:iCs/>
                <w:sz w:val="16"/>
                <w:szCs w:val="16"/>
              </w:rPr>
            </w:pPr>
            <w:r w:rsidRPr="007237A0">
              <w:rPr>
                <w:rFonts w:cs="Arial"/>
                <w:iCs/>
                <w:sz w:val="16"/>
                <w:szCs w:val="16"/>
              </w:rPr>
              <w:t>99.55</w:t>
            </w:r>
          </w:p>
        </w:tc>
        <w:tc>
          <w:tcPr>
            <w:tcW w:w="605" w:type="pct"/>
            <w:shd w:val="clear" w:color="auto" w:fill="auto"/>
          </w:tcPr>
          <w:p w14:paraId="5C867FE3" w14:textId="77777777" w:rsidR="00E03D32" w:rsidRPr="007237A0" w:rsidRDefault="00E03D32" w:rsidP="00E03D32">
            <w:pPr>
              <w:rPr>
                <w:rFonts w:cs="Arial"/>
                <w:iCs/>
                <w:sz w:val="16"/>
                <w:szCs w:val="16"/>
              </w:rPr>
            </w:pPr>
          </w:p>
        </w:tc>
      </w:tr>
      <w:tr w:rsidR="007237A0" w:rsidRPr="007237A0" w14:paraId="08C6A6C8" w14:textId="77777777" w:rsidTr="001F54E5">
        <w:trPr>
          <w:trHeight w:val="249"/>
        </w:trPr>
        <w:tc>
          <w:tcPr>
            <w:tcW w:w="563" w:type="pct"/>
            <w:shd w:val="clear" w:color="auto" w:fill="auto"/>
          </w:tcPr>
          <w:p w14:paraId="24FC61A7" w14:textId="5351BB09" w:rsidR="001A2A94" w:rsidRPr="007237A0" w:rsidRDefault="00D550F8" w:rsidP="001A2A94">
            <w:pPr>
              <w:rPr>
                <w:rFonts w:cs="Arial"/>
                <w:iCs/>
                <w:sz w:val="16"/>
                <w:szCs w:val="16"/>
              </w:rPr>
            </w:pPr>
            <w:r w:rsidRPr="007237A0">
              <w:rPr>
                <w:rFonts w:cs="Arial"/>
                <w:iCs/>
                <w:sz w:val="16"/>
                <w:szCs w:val="16"/>
              </w:rPr>
              <w:t>Componente</w:t>
            </w:r>
          </w:p>
        </w:tc>
        <w:tc>
          <w:tcPr>
            <w:tcW w:w="775" w:type="pct"/>
            <w:shd w:val="clear" w:color="auto" w:fill="auto"/>
            <w:vAlign w:val="center"/>
          </w:tcPr>
          <w:p w14:paraId="013B0E4D" w14:textId="2AC995E6" w:rsidR="001A2A94" w:rsidRPr="007237A0" w:rsidRDefault="001A2A94" w:rsidP="001A2A94">
            <w:pPr>
              <w:rPr>
                <w:rFonts w:cs="Arial"/>
                <w:iCs/>
                <w:sz w:val="16"/>
                <w:szCs w:val="16"/>
              </w:rPr>
            </w:pPr>
            <w:r w:rsidRPr="007237A0">
              <w:rPr>
                <w:rFonts w:eastAsia="Times New Roman" w:cs="Arial"/>
                <w:noProof/>
                <w:sz w:val="16"/>
                <w:szCs w:val="16"/>
                <w:lang w:eastAsia="es-ES"/>
              </w:rPr>
              <w:t>Tasa de variación de la matrícula</w:t>
            </w:r>
          </w:p>
        </w:tc>
        <w:tc>
          <w:tcPr>
            <w:tcW w:w="556" w:type="pct"/>
            <w:shd w:val="clear" w:color="auto" w:fill="auto"/>
          </w:tcPr>
          <w:p w14:paraId="51A05027" w14:textId="795AED10" w:rsidR="001A2A94" w:rsidRPr="007237A0" w:rsidRDefault="001A2A94" w:rsidP="001A2A94">
            <w:pPr>
              <w:rPr>
                <w:rFonts w:cs="Arial"/>
                <w:iCs/>
                <w:sz w:val="16"/>
                <w:szCs w:val="16"/>
              </w:rPr>
            </w:pPr>
            <w:r w:rsidRPr="007237A0">
              <w:rPr>
                <w:rFonts w:cs="Arial"/>
                <w:iCs/>
                <w:sz w:val="16"/>
                <w:szCs w:val="16"/>
              </w:rPr>
              <w:t>Anual</w:t>
            </w:r>
          </w:p>
        </w:tc>
        <w:tc>
          <w:tcPr>
            <w:tcW w:w="630" w:type="pct"/>
            <w:shd w:val="clear" w:color="auto" w:fill="auto"/>
          </w:tcPr>
          <w:p w14:paraId="0E2FBA25" w14:textId="3E3A9D3C" w:rsidR="001A2A94" w:rsidRPr="007237A0" w:rsidRDefault="001A2A94" w:rsidP="001A2A94">
            <w:pPr>
              <w:rPr>
                <w:rFonts w:cs="Arial"/>
                <w:iCs/>
                <w:sz w:val="16"/>
                <w:szCs w:val="16"/>
              </w:rPr>
            </w:pPr>
            <w:r w:rsidRPr="007237A0">
              <w:rPr>
                <w:rFonts w:cs="Arial"/>
                <w:iCs/>
                <w:sz w:val="16"/>
                <w:szCs w:val="16"/>
              </w:rPr>
              <w:t>Ascendente</w:t>
            </w:r>
          </w:p>
        </w:tc>
        <w:tc>
          <w:tcPr>
            <w:tcW w:w="511" w:type="pct"/>
            <w:shd w:val="clear" w:color="auto" w:fill="auto"/>
          </w:tcPr>
          <w:p w14:paraId="5804D171" w14:textId="0B2AD826" w:rsidR="001A2A94" w:rsidRPr="007237A0" w:rsidRDefault="001A2A94" w:rsidP="001A2A94">
            <w:pPr>
              <w:rPr>
                <w:rFonts w:cs="Arial"/>
                <w:iCs/>
                <w:sz w:val="16"/>
                <w:szCs w:val="16"/>
              </w:rPr>
            </w:pPr>
          </w:p>
        </w:tc>
        <w:tc>
          <w:tcPr>
            <w:tcW w:w="481" w:type="pct"/>
            <w:shd w:val="clear" w:color="auto" w:fill="auto"/>
          </w:tcPr>
          <w:p w14:paraId="4BE3B823" w14:textId="5FAFDEB1" w:rsidR="001A2A94" w:rsidRPr="007237A0" w:rsidRDefault="00D550F8" w:rsidP="00D550F8">
            <w:pPr>
              <w:rPr>
                <w:rFonts w:cs="Arial"/>
                <w:iCs/>
                <w:sz w:val="16"/>
                <w:szCs w:val="16"/>
              </w:rPr>
            </w:pPr>
            <w:r w:rsidRPr="007237A0">
              <w:rPr>
                <w:rFonts w:eastAsiaTheme="minorHAnsi" w:cs="Arial"/>
                <w:color w:val="000000"/>
                <w:sz w:val="16"/>
                <w:szCs w:val="16"/>
                <w:lang w:val="en-US" w:eastAsia="en-US"/>
              </w:rPr>
              <w:t>5.20</w:t>
            </w:r>
          </w:p>
        </w:tc>
        <w:tc>
          <w:tcPr>
            <w:tcW w:w="481" w:type="pct"/>
            <w:shd w:val="clear" w:color="auto" w:fill="auto"/>
          </w:tcPr>
          <w:p w14:paraId="7A1BF99E" w14:textId="2A9E794D" w:rsidR="001A2A94" w:rsidRPr="007237A0" w:rsidRDefault="00A94DB4" w:rsidP="001A2A94">
            <w:pPr>
              <w:rPr>
                <w:rFonts w:cs="Arial"/>
                <w:iCs/>
                <w:sz w:val="16"/>
                <w:szCs w:val="16"/>
              </w:rPr>
            </w:pPr>
            <w:r w:rsidRPr="007237A0">
              <w:rPr>
                <w:rFonts w:cs="Arial"/>
                <w:iCs/>
                <w:sz w:val="16"/>
                <w:szCs w:val="16"/>
              </w:rPr>
              <w:t>4.90</w:t>
            </w:r>
          </w:p>
        </w:tc>
        <w:tc>
          <w:tcPr>
            <w:tcW w:w="396" w:type="pct"/>
            <w:shd w:val="clear" w:color="auto" w:fill="auto"/>
          </w:tcPr>
          <w:p w14:paraId="1E44199D" w14:textId="6DA9286F" w:rsidR="001A2A94" w:rsidRPr="007237A0" w:rsidRDefault="00A94DB4" w:rsidP="009F2618">
            <w:pPr>
              <w:rPr>
                <w:rFonts w:cs="Arial"/>
                <w:iCs/>
                <w:sz w:val="16"/>
                <w:szCs w:val="16"/>
              </w:rPr>
            </w:pPr>
            <w:r w:rsidRPr="007237A0">
              <w:rPr>
                <w:rFonts w:cs="Arial"/>
                <w:iCs/>
                <w:sz w:val="16"/>
                <w:szCs w:val="16"/>
              </w:rPr>
              <w:t>94.23</w:t>
            </w:r>
          </w:p>
        </w:tc>
        <w:tc>
          <w:tcPr>
            <w:tcW w:w="605" w:type="pct"/>
            <w:shd w:val="clear" w:color="auto" w:fill="auto"/>
          </w:tcPr>
          <w:p w14:paraId="35974F36" w14:textId="77777777" w:rsidR="001A2A94" w:rsidRPr="007237A0" w:rsidRDefault="001A2A94" w:rsidP="001A2A94">
            <w:pPr>
              <w:rPr>
                <w:rFonts w:cs="Arial"/>
                <w:iCs/>
                <w:sz w:val="16"/>
                <w:szCs w:val="16"/>
              </w:rPr>
            </w:pPr>
          </w:p>
        </w:tc>
      </w:tr>
      <w:tr w:rsidR="00D550F8" w:rsidRPr="007237A0" w14:paraId="2E84E268" w14:textId="77777777" w:rsidTr="001F54E5">
        <w:trPr>
          <w:trHeight w:val="249"/>
        </w:trPr>
        <w:tc>
          <w:tcPr>
            <w:tcW w:w="563" w:type="pct"/>
            <w:shd w:val="clear" w:color="auto" w:fill="auto"/>
          </w:tcPr>
          <w:p w14:paraId="3CECD07B" w14:textId="0ECAEE20" w:rsidR="00D550F8" w:rsidRPr="007237A0" w:rsidRDefault="00D550F8" w:rsidP="001A2A94">
            <w:pPr>
              <w:rPr>
                <w:rFonts w:cs="Arial"/>
                <w:iCs/>
                <w:sz w:val="16"/>
                <w:szCs w:val="16"/>
              </w:rPr>
            </w:pPr>
            <w:r w:rsidRPr="007237A0">
              <w:rPr>
                <w:rFonts w:cs="Arial"/>
                <w:iCs/>
                <w:sz w:val="16"/>
                <w:szCs w:val="16"/>
              </w:rPr>
              <w:t>Componente</w:t>
            </w:r>
          </w:p>
        </w:tc>
        <w:tc>
          <w:tcPr>
            <w:tcW w:w="775" w:type="pct"/>
            <w:shd w:val="clear" w:color="auto" w:fill="auto"/>
            <w:vAlign w:val="center"/>
          </w:tcPr>
          <w:p w14:paraId="6406C5B7" w14:textId="2FDEBDFB" w:rsidR="00D550F8" w:rsidRPr="007237A0" w:rsidRDefault="00D550F8" w:rsidP="001A2A94">
            <w:pPr>
              <w:rPr>
                <w:rFonts w:eastAsia="Times New Roman" w:cs="Arial"/>
                <w:noProof/>
                <w:sz w:val="16"/>
                <w:szCs w:val="16"/>
                <w:lang w:eastAsia="es-ES"/>
              </w:rPr>
            </w:pPr>
            <w:r w:rsidRPr="007237A0">
              <w:rPr>
                <w:rFonts w:eastAsia="Times New Roman" w:cs="Arial"/>
                <w:noProof/>
                <w:sz w:val="16"/>
                <w:szCs w:val="16"/>
                <w:lang w:eastAsia="es-ES"/>
              </w:rPr>
              <w:t>Índice de reprobación total</w:t>
            </w:r>
          </w:p>
        </w:tc>
        <w:tc>
          <w:tcPr>
            <w:tcW w:w="556" w:type="pct"/>
            <w:shd w:val="clear" w:color="auto" w:fill="auto"/>
          </w:tcPr>
          <w:p w14:paraId="72DBDECF" w14:textId="1FF6DA19" w:rsidR="00D550F8" w:rsidRPr="007237A0" w:rsidRDefault="00D550F8" w:rsidP="001A2A94">
            <w:pPr>
              <w:rPr>
                <w:rFonts w:cs="Arial"/>
                <w:iCs/>
                <w:sz w:val="16"/>
                <w:szCs w:val="16"/>
              </w:rPr>
            </w:pPr>
            <w:r w:rsidRPr="007237A0">
              <w:rPr>
                <w:rFonts w:cs="Arial"/>
                <w:iCs/>
                <w:sz w:val="16"/>
                <w:szCs w:val="16"/>
              </w:rPr>
              <w:t>Semestral</w:t>
            </w:r>
          </w:p>
        </w:tc>
        <w:tc>
          <w:tcPr>
            <w:tcW w:w="630" w:type="pct"/>
            <w:shd w:val="clear" w:color="auto" w:fill="auto"/>
          </w:tcPr>
          <w:p w14:paraId="77FFA986" w14:textId="33D1740C" w:rsidR="00D550F8" w:rsidRPr="007237A0" w:rsidRDefault="00D550F8" w:rsidP="001A2A94">
            <w:pPr>
              <w:rPr>
                <w:rFonts w:cs="Arial"/>
                <w:iCs/>
                <w:sz w:val="16"/>
                <w:szCs w:val="16"/>
              </w:rPr>
            </w:pPr>
            <w:r w:rsidRPr="007237A0">
              <w:rPr>
                <w:rFonts w:cs="Arial"/>
                <w:iCs/>
                <w:sz w:val="16"/>
                <w:szCs w:val="16"/>
              </w:rPr>
              <w:t>Descendente</w:t>
            </w:r>
          </w:p>
        </w:tc>
        <w:tc>
          <w:tcPr>
            <w:tcW w:w="511" w:type="pct"/>
            <w:shd w:val="clear" w:color="auto" w:fill="auto"/>
          </w:tcPr>
          <w:p w14:paraId="2617837A" w14:textId="77777777" w:rsidR="00D550F8" w:rsidRPr="007237A0" w:rsidRDefault="00D550F8" w:rsidP="001A2A94">
            <w:pPr>
              <w:rPr>
                <w:rFonts w:cs="Arial"/>
                <w:iCs/>
                <w:sz w:val="16"/>
                <w:szCs w:val="16"/>
              </w:rPr>
            </w:pPr>
          </w:p>
        </w:tc>
        <w:tc>
          <w:tcPr>
            <w:tcW w:w="481" w:type="pct"/>
            <w:shd w:val="clear" w:color="auto" w:fill="auto"/>
          </w:tcPr>
          <w:p w14:paraId="6F1B944B" w14:textId="394CCA4E" w:rsidR="00D550F8" w:rsidRPr="007237A0" w:rsidRDefault="00D550F8" w:rsidP="00D550F8">
            <w:pPr>
              <w:rPr>
                <w:rFonts w:cs="Arial"/>
                <w:color w:val="000000"/>
                <w:sz w:val="16"/>
                <w:szCs w:val="16"/>
                <w:lang w:val="en-US"/>
              </w:rPr>
            </w:pPr>
            <w:r w:rsidRPr="007237A0">
              <w:rPr>
                <w:rFonts w:cs="Arial"/>
                <w:color w:val="000000"/>
                <w:sz w:val="16"/>
                <w:szCs w:val="16"/>
                <w:lang w:val="en-US"/>
              </w:rPr>
              <w:t>12.00</w:t>
            </w:r>
          </w:p>
        </w:tc>
        <w:tc>
          <w:tcPr>
            <w:tcW w:w="481" w:type="pct"/>
            <w:shd w:val="clear" w:color="auto" w:fill="auto"/>
          </w:tcPr>
          <w:p w14:paraId="1014EB33" w14:textId="2BBB71BA" w:rsidR="00D550F8" w:rsidRPr="007237A0" w:rsidRDefault="00A94DB4" w:rsidP="001A2A94">
            <w:pPr>
              <w:rPr>
                <w:rFonts w:cs="Arial"/>
                <w:iCs/>
                <w:sz w:val="16"/>
                <w:szCs w:val="16"/>
              </w:rPr>
            </w:pPr>
            <w:r w:rsidRPr="007237A0">
              <w:rPr>
                <w:rFonts w:cs="Arial"/>
                <w:iCs/>
                <w:sz w:val="16"/>
                <w:szCs w:val="16"/>
              </w:rPr>
              <w:t>3.20</w:t>
            </w:r>
          </w:p>
        </w:tc>
        <w:tc>
          <w:tcPr>
            <w:tcW w:w="396" w:type="pct"/>
            <w:shd w:val="clear" w:color="auto" w:fill="auto"/>
          </w:tcPr>
          <w:p w14:paraId="0D8FB103" w14:textId="7C9A1B89" w:rsidR="00D550F8" w:rsidRPr="007237A0" w:rsidRDefault="001519C3" w:rsidP="009F2618">
            <w:pPr>
              <w:rPr>
                <w:rFonts w:cs="Arial"/>
                <w:iCs/>
                <w:sz w:val="16"/>
                <w:szCs w:val="16"/>
              </w:rPr>
            </w:pPr>
            <w:r w:rsidRPr="007237A0">
              <w:rPr>
                <w:rFonts w:cs="Arial"/>
                <w:iCs/>
                <w:sz w:val="16"/>
                <w:szCs w:val="16"/>
              </w:rPr>
              <w:t>375.00</w:t>
            </w:r>
          </w:p>
        </w:tc>
        <w:tc>
          <w:tcPr>
            <w:tcW w:w="605" w:type="pct"/>
            <w:shd w:val="clear" w:color="auto" w:fill="auto"/>
          </w:tcPr>
          <w:p w14:paraId="5C867D61" w14:textId="77777777" w:rsidR="00D550F8" w:rsidRPr="007237A0" w:rsidRDefault="00D550F8" w:rsidP="001A2A94">
            <w:pPr>
              <w:rPr>
                <w:rFonts w:cs="Arial"/>
                <w:iCs/>
                <w:sz w:val="16"/>
                <w:szCs w:val="16"/>
              </w:rPr>
            </w:pPr>
          </w:p>
        </w:tc>
      </w:tr>
      <w:tr w:rsidR="007237A0" w:rsidRPr="007237A0" w14:paraId="0DA2411A" w14:textId="77777777" w:rsidTr="001F54E5">
        <w:trPr>
          <w:trHeight w:val="234"/>
        </w:trPr>
        <w:tc>
          <w:tcPr>
            <w:tcW w:w="563" w:type="pct"/>
            <w:shd w:val="clear" w:color="auto" w:fill="auto"/>
          </w:tcPr>
          <w:p w14:paraId="47F90A2B" w14:textId="2B4E234C" w:rsidR="001A2A94" w:rsidRPr="007237A0" w:rsidRDefault="00BF472D" w:rsidP="001A2A94">
            <w:pPr>
              <w:rPr>
                <w:rFonts w:cs="Arial"/>
                <w:iCs/>
                <w:sz w:val="16"/>
                <w:szCs w:val="16"/>
              </w:rPr>
            </w:pPr>
            <w:r w:rsidRPr="007237A0">
              <w:rPr>
                <w:rFonts w:cs="Arial"/>
                <w:iCs/>
                <w:sz w:val="16"/>
                <w:szCs w:val="16"/>
              </w:rPr>
              <w:t>Componente</w:t>
            </w:r>
          </w:p>
        </w:tc>
        <w:tc>
          <w:tcPr>
            <w:tcW w:w="775" w:type="pct"/>
            <w:shd w:val="clear" w:color="auto" w:fill="auto"/>
          </w:tcPr>
          <w:p w14:paraId="3807E059" w14:textId="5A77244B" w:rsidR="001A2A94" w:rsidRPr="007237A0" w:rsidRDefault="00BF472D" w:rsidP="001A2A94">
            <w:pPr>
              <w:rPr>
                <w:rFonts w:cs="Arial"/>
                <w:iCs/>
                <w:sz w:val="16"/>
                <w:szCs w:val="16"/>
              </w:rPr>
            </w:pPr>
            <w:r w:rsidRPr="007237A0">
              <w:rPr>
                <w:rFonts w:eastAsia="Times New Roman" w:cs="Arial"/>
                <w:noProof/>
                <w:sz w:val="16"/>
                <w:szCs w:val="16"/>
                <w:lang w:eastAsia="es-ES"/>
              </w:rPr>
              <w:t>Índice de abandono escolar</w:t>
            </w:r>
          </w:p>
        </w:tc>
        <w:tc>
          <w:tcPr>
            <w:tcW w:w="556" w:type="pct"/>
            <w:shd w:val="clear" w:color="auto" w:fill="auto"/>
          </w:tcPr>
          <w:p w14:paraId="2136902C" w14:textId="7BC449F0" w:rsidR="001A2A94" w:rsidRPr="007237A0" w:rsidRDefault="00BF472D" w:rsidP="001A2A94">
            <w:pPr>
              <w:rPr>
                <w:rFonts w:cs="Arial"/>
                <w:iCs/>
                <w:sz w:val="16"/>
                <w:szCs w:val="16"/>
              </w:rPr>
            </w:pPr>
            <w:r w:rsidRPr="007237A0">
              <w:rPr>
                <w:rFonts w:cs="Arial"/>
                <w:iCs/>
                <w:sz w:val="16"/>
                <w:szCs w:val="16"/>
              </w:rPr>
              <w:t>Anual</w:t>
            </w:r>
          </w:p>
        </w:tc>
        <w:tc>
          <w:tcPr>
            <w:tcW w:w="630" w:type="pct"/>
            <w:shd w:val="clear" w:color="auto" w:fill="auto"/>
          </w:tcPr>
          <w:p w14:paraId="4545B9A8" w14:textId="6998598E" w:rsidR="001A2A94" w:rsidRPr="007237A0" w:rsidRDefault="00BF472D" w:rsidP="001A2A94">
            <w:pPr>
              <w:rPr>
                <w:rFonts w:cs="Arial"/>
                <w:iCs/>
                <w:sz w:val="16"/>
                <w:szCs w:val="16"/>
              </w:rPr>
            </w:pPr>
            <w:r w:rsidRPr="007237A0">
              <w:rPr>
                <w:rFonts w:cs="Arial"/>
                <w:iCs/>
                <w:sz w:val="16"/>
                <w:szCs w:val="16"/>
              </w:rPr>
              <w:t>Descendente</w:t>
            </w:r>
          </w:p>
        </w:tc>
        <w:tc>
          <w:tcPr>
            <w:tcW w:w="511" w:type="pct"/>
            <w:shd w:val="clear" w:color="auto" w:fill="auto"/>
          </w:tcPr>
          <w:p w14:paraId="1EF03B6C" w14:textId="1D3281F7" w:rsidR="001A2A94" w:rsidRPr="007237A0" w:rsidRDefault="001A2A94" w:rsidP="001A2A94">
            <w:pPr>
              <w:rPr>
                <w:rFonts w:cs="Arial"/>
                <w:iCs/>
                <w:sz w:val="16"/>
                <w:szCs w:val="16"/>
              </w:rPr>
            </w:pPr>
          </w:p>
        </w:tc>
        <w:tc>
          <w:tcPr>
            <w:tcW w:w="481" w:type="pct"/>
            <w:shd w:val="clear" w:color="auto" w:fill="auto"/>
          </w:tcPr>
          <w:p w14:paraId="01246C77" w14:textId="45382538" w:rsidR="001A2A94" w:rsidRPr="007237A0" w:rsidRDefault="00D550F8" w:rsidP="001A2A94">
            <w:pPr>
              <w:rPr>
                <w:rFonts w:cs="Arial"/>
                <w:iCs/>
                <w:sz w:val="16"/>
                <w:szCs w:val="16"/>
              </w:rPr>
            </w:pPr>
            <w:r w:rsidRPr="007237A0">
              <w:rPr>
                <w:rFonts w:cs="Arial"/>
                <w:iCs/>
                <w:sz w:val="16"/>
                <w:szCs w:val="16"/>
              </w:rPr>
              <w:t>13.60</w:t>
            </w:r>
          </w:p>
        </w:tc>
        <w:tc>
          <w:tcPr>
            <w:tcW w:w="481" w:type="pct"/>
            <w:shd w:val="clear" w:color="auto" w:fill="auto"/>
          </w:tcPr>
          <w:p w14:paraId="6D61B69E" w14:textId="6C2E5E26" w:rsidR="001A2A94" w:rsidRPr="007237A0" w:rsidRDefault="001519C3" w:rsidP="001A2A94">
            <w:pPr>
              <w:rPr>
                <w:rFonts w:cs="Arial"/>
                <w:iCs/>
                <w:sz w:val="16"/>
                <w:szCs w:val="16"/>
              </w:rPr>
            </w:pPr>
            <w:r w:rsidRPr="007237A0">
              <w:rPr>
                <w:rFonts w:cs="Arial"/>
                <w:iCs/>
                <w:sz w:val="16"/>
                <w:szCs w:val="16"/>
              </w:rPr>
              <w:t>13.60</w:t>
            </w:r>
          </w:p>
        </w:tc>
        <w:tc>
          <w:tcPr>
            <w:tcW w:w="396" w:type="pct"/>
            <w:shd w:val="clear" w:color="auto" w:fill="auto"/>
          </w:tcPr>
          <w:p w14:paraId="58A7BDBD" w14:textId="6C7C2FDE" w:rsidR="001A2A94" w:rsidRPr="007237A0" w:rsidRDefault="001519C3" w:rsidP="001A2A94">
            <w:pPr>
              <w:rPr>
                <w:rFonts w:cs="Arial"/>
                <w:iCs/>
                <w:sz w:val="16"/>
                <w:szCs w:val="16"/>
              </w:rPr>
            </w:pPr>
            <w:r w:rsidRPr="007237A0">
              <w:rPr>
                <w:rFonts w:cs="Arial"/>
                <w:iCs/>
                <w:sz w:val="16"/>
                <w:szCs w:val="16"/>
              </w:rPr>
              <w:t>100</w:t>
            </w:r>
          </w:p>
        </w:tc>
        <w:tc>
          <w:tcPr>
            <w:tcW w:w="605" w:type="pct"/>
            <w:shd w:val="clear" w:color="auto" w:fill="auto"/>
          </w:tcPr>
          <w:p w14:paraId="3626E815" w14:textId="77777777" w:rsidR="001A2A94" w:rsidRPr="007237A0" w:rsidRDefault="001A2A94" w:rsidP="001A2A94">
            <w:pPr>
              <w:rPr>
                <w:rFonts w:cs="Arial"/>
                <w:iCs/>
                <w:sz w:val="16"/>
                <w:szCs w:val="16"/>
              </w:rPr>
            </w:pPr>
          </w:p>
        </w:tc>
      </w:tr>
      <w:tr w:rsidR="007237A0" w:rsidRPr="007237A0" w14:paraId="498D3007" w14:textId="77777777" w:rsidTr="001F54E5">
        <w:trPr>
          <w:trHeight w:val="234"/>
        </w:trPr>
        <w:tc>
          <w:tcPr>
            <w:tcW w:w="563" w:type="pct"/>
            <w:shd w:val="clear" w:color="auto" w:fill="auto"/>
          </w:tcPr>
          <w:p w14:paraId="56B11D24" w14:textId="30C26740" w:rsidR="001A2A94" w:rsidRPr="007237A0" w:rsidRDefault="00115739" w:rsidP="001A2A94">
            <w:pPr>
              <w:rPr>
                <w:rFonts w:cs="Arial"/>
                <w:iCs/>
                <w:sz w:val="16"/>
                <w:szCs w:val="16"/>
              </w:rPr>
            </w:pPr>
            <w:r w:rsidRPr="007237A0">
              <w:rPr>
                <w:rFonts w:cs="Arial"/>
                <w:iCs/>
                <w:sz w:val="16"/>
                <w:szCs w:val="16"/>
              </w:rPr>
              <w:t>Componente</w:t>
            </w:r>
          </w:p>
        </w:tc>
        <w:tc>
          <w:tcPr>
            <w:tcW w:w="775" w:type="pct"/>
            <w:shd w:val="clear" w:color="auto" w:fill="auto"/>
          </w:tcPr>
          <w:p w14:paraId="2C9BCBE3" w14:textId="655FC1D3" w:rsidR="00680984" w:rsidRPr="007237A0" w:rsidRDefault="009F2618" w:rsidP="00680984">
            <w:pPr>
              <w:rPr>
                <w:rFonts w:cs="Arial"/>
                <w:iCs/>
                <w:sz w:val="16"/>
                <w:szCs w:val="16"/>
              </w:rPr>
            </w:pPr>
            <w:r w:rsidRPr="007237A0">
              <w:rPr>
                <w:rFonts w:cs="Arial"/>
                <w:iCs/>
                <w:sz w:val="16"/>
                <w:szCs w:val="16"/>
              </w:rPr>
              <w:t xml:space="preserve">tasa de variación de instituciones académicas y entidades del </w:t>
            </w:r>
          </w:p>
          <w:p w14:paraId="63B7C79E" w14:textId="19A8431E" w:rsidR="001A2A94" w:rsidRPr="007237A0" w:rsidRDefault="009F2618" w:rsidP="00680984">
            <w:pPr>
              <w:rPr>
                <w:rFonts w:cs="Arial"/>
                <w:iCs/>
                <w:sz w:val="16"/>
                <w:szCs w:val="16"/>
              </w:rPr>
            </w:pPr>
            <w:r w:rsidRPr="007237A0">
              <w:rPr>
                <w:rFonts w:cs="Arial"/>
                <w:iCs/>
                <w:sz w:val="16"/>
                <w:szCs w:val="16"/>
              </w:rPr>
              <w:t xml:space="preserve">sector productivo que colaboran con </w:t>
            </w:r>
            <w:r w:rsidRPr="007237A0">
              <w:rPr>
                <w:rFonts w:cs="Arial"/>
                <w:iCs/>
                <w:sz w:val="16"/>
                <w:szCs w:val="16"/>
              </w:rPr>
              <w:lastRenderedPageBreak/>
              <w:t>CONALEP Sinaloa.</w:t>
            </w:r>
          </w:p>
        </w:tc>
        <w:tc>
          <w:tcPr>
            <w:tcW w:w="556" w:type="pct"/>
            <w:shd w:val="clear" w:color="auto" w:fill="auto"/>
          </w:tcPr>
          <w:p w14:paraId="1C71D490" w14:textId="7F67EFE5" w:rsidR="001A2A94" w:rsidRPr="007237A0" w:rsidRDefault="00115739" w:rsidP="001A2A94">
            <w:pPr>
              <w:rPr>
                <w:rFonts w:cs="Arial"/>
                <w:iCs/>
                <w:sz w:val="16"/>
                <w:szCs w:val="16"/>
              </w:rPr>
            </w:pPr>
            <w:r w:rsidRPr="007237A0">
              <w:rPr>
                <w:rFonts w:cs="Arial"/>
                <w:iCs/>
                <w:sz w:val="16"/>
                <w:szCs w:val="16"/>
              </w:rPr>
              <w:lastRenderedPageBreak/>
              <w:t>Anual</w:t>
            </w:r>
          </w:p>
        </w:tc>
        <w:tc>
          <w:tcPr>
            <w:tcW w:w="630" w:type="pct"/>
            <w:shd w:val="clear" w:color="auto" w:fill="auto"/>
          </w:tcPr>
          <w:p w14:paraId="55F45BD2" w14:textId="7A90B31C" w:rsidR="001A2A94" w:rsidRPr="007237A0" w:rsidRDefault="00115739" w:rsidP="001A2A94">
            <w:pPr>
              <w:rPr>
                <w:rFonts w:cs="Arial"/>
                <w:iCs/>
                <w:sz w:val="16"/>
                <w:szCs w:val="16"/>
              </w:rPr>
            </w:pPr>
            <w:r w:rsidRPr="007237A0">
              <w:rPr>
                <w:rFonts w:cs="Arial"/>
                <w:iCs/>
                <w:sz w:val="16"/>
                <w:szCs w:val="16"/>
              </w:rPr>
              <w:t>Ascendente</w:t>
            </w:r>
          </w:p>
        </w:tc>
        <w:tc>
          <w:tcPr>
            <w:tcW w:w="511" w:type="pct"/>
            <w:shd w:val="clear" w:color="auto" w:fill="auto"/>
          </w:tcPr>
          <w:p w14:paraId="1A737A62" w14:textId="77777777" w:rsidR="001A2A94" w:rsidRPr="007237A0" w:rsidRDefault="001A2A94" w:rsidP="001A2A94">
            <w:pPr>
              <w:rPr>
                <w:rFonts w:cs="Arial"/>
                <w:iCs/>
                <w:sz w:val="16"/>
                <w:szCs w:val="16"/>
              </w:rPr>
            </w:pPr>
          </w:p>
        </w:tc>
        <w:tc>
          <w:tcPr>
            <w:tcW w:w="481" w:type="pct"/>
            <w:shd w:val="clear" w:color="auto" w:fill="auto"/>
          </w:tcPr>
          <w:p w14:paraId="5B2AB513" w14:textId="655F0651" w:rsidR="001A2A94" w:rsidRPr="007237A0" w:rsidRDefault="00D550F8" w:rsidP="001A2A94">
            <w:pPr>
              <w:rPr>
                <w:rFonts w:cs="Arial"/>
                <w:iCs/>
                <w:sz w:val="16"/>
                <w:szCs w:val="16"/>
              </w:rPr>
            </w:pPr>
            <w:r w:rsidRPr="007237A0">
              <w:rPr>
                <w:rFonts w:cs="Arial"/>
                <w:iCs/>
                <w:sz w:val="16"/>
                <w:szCs w:val="16"/>
              </w:rPr>
              <w:t>23.40</w:t>
            </w:r>
          </w:p>
        </w:tc>
        <w:tc>
          <w:tcPr>
            <w:tcW w:w="481" w:type="pct"/>
            <w:shd w:val="clear" w:color="auto" w:fill="auto"/>
          </w:tcPr>
          <w:p w14:paraId="107191F1" w14:textId="63FB9F56" w:rsidR="001A2A94" w:rsidRPr="007237A0" w:rsidRDefault="002016F1" w:rsidP="001A2A94">
            <w:pPr>
              <w:rPr>
                <w:rFonts w:cs="Arial"/>
                <w:iCs/>
                <w:sz w:val="16"/>
                <w:szCs w:val="16"/>
              </w:rPr>
            </w:pPr>
            <w:r w:rsidRPr="007237A0">
              <w:rPr>
                <w:rFonts w:cs="Arial"/>
                <w:iCs/>
                <w:sz w:val="16"/>
                <w:szCs w:val="16"/>
              </w:rPr>
              <w:t>0.00</w:t>
            </w:r>
          </w:p>
        </w:tc>
        <w:tc>
          <w:tcPr>
            <w:tcW w:w="396" w:type="pct"/>
            <w:shd w:val="clear" w:color="auto" w:fill="auto"/>
          </w:tcPr>
          <w:p w14:paraId="6FF87D93" w14:textId="194329B7" w:rsidR="001A2A94" w:rsidRPr="007237A0" w:rsidRDefault="002016F1" w:rsidP="001A2A94">
            <w:pPr>
              <w:rPr>
                <w:rFonts w:cs="Arial"/>
                <w:iCs/>
                <w:sz w:val="16"/>
                <w:szCs w:val="16"/>
              </w:rPr>
            </w:pPr>
            <w:r w:rsidRPr="007237A0">
              <w:rPr>
                <w:rFonts w:cs="Arial"/>
                <w:iCs/>
                <w:sz w:val="16"/>
                <w:szCs w:val="16"/>
              </w:rPr>
              <w:t>0.00</w:t>
            </w:r>
          </w:p>
        </w:tc>
        <w:tc>
          <w:tcPr>
            <w:tcW w:w="605" w:type="pct"/>
            <w:shd w:val="clear" w:color="auto" w:fill="auto"/>
          </w:tcPr>
          <w:p w14:paraId="2AF664FE" w14:textId="77777777" w:rsidR="001A2A94" w:rsidRPr="007237A0" w:rsidRDefault="001A2A94" w:rsidP="001A2A94">
            <w:pPr>
              <w:rPr>
                <w:rFonts w:cs="Arial"/>
                <w:iCs/>
                <w:sz w:val="16"/>
                <w:szCs w:val="16"/>
              </w:rPr>
            </w:pPr>
          </w:p>
        </w:tc>
      </w:tr>
      <w:tr w:rsidR="007237A0" w:rsidRPr="007237A0" w14:paraId="36CC8B35" w14:textId="77777777" w:rsidTr="001F54E5">
        <w:trPr>
          <w:trHeight w:val="234"/>
        </w:trPr>
        <w:tc>
          <w:tcPr>
            <w:tcW w:w="563" w:type="pct"/>
            <w:shd w:val="clear" w:color="auto" w:fill="auto"/>
          </w:tcPr>
          <w:p w14:paraId="25C0466A" w14:textId="212F8BA0" w:rsidR="001A2A94" w:rsidRPr="007237A0" w:rsidRDefault="00106187" w:rsidP="00886B6C">
            <w:pPr>
              <w:rPr>
                <w:rFonts w:cs="Arial"/>
                <w:iCs/>
                <w:sz w:val="16"/>
                <w:szCs w:val="16"/>
              </w:rPr>
            </w:pPr>
            <w:r w:rsidRPr="007237A0">
              <w:rPr>
                <w:rFonts w:cs="Arial"/>
                <w:iCs/>
                <w:sz w:val="16"/>
                <w:szCs w:val="16"/>
              </w:rPr>
              <w:t>Componente</w:t>
            </w:r>
          </w:p>
        </w:tc>
        <w:tc>
          <w:tcPr>
            <w:tcW w:w="775" w:type="pct"/>
            <w:shd w:val="clear" w:color="auto" w:fill="auto"/>
          </w:tcPr>
          <w:p w14:paraId="5C5A1D15" w14:textId="7786A0E6" w:rsidR="001A2A94" w:rsidRPr="007237A0" w:rsidRDefault="00886B6C" w:rsidP="00886B6C">
            <w:pPr>
              <w:rPr>
                <w:rFonts w:cs="Arial"/>
                <w:iCs/>
                <w:sz w:val="16"/>
                <w:szCs w:val="16"/>
              </w:rPr>
            </w:pPr>
            <w:r w:rsidRPr="007237A0">
              <w:rPr>
                <w:rFonts w:eastAsiaTheme="minorHAnsi" w:cs="Arial"/>
                <w:color w:val="000000"/>
                <w:sz w:val="16"/>
                <w:szCs w:val="16"/>
                <w:lang w:eastAsia="en-US"/>
              </w:rPr>
              <w:t>Tasa de variación de los recursos presupuestales autorizados</w:t>
            </w:r>
          </w:p>
        </w:tc>
        <w:tc>
          <w:tcPr>
            <w:tcW w:w="556" w:type="pct"/>
            <w:shd w:val="clear" w:color="auto" w:fill="auto"/>
          </w:tcPr>
          <w:p w14:paraId="081AA0E6" w14:textId="45C8674B" w:rsidR="001A2A94" w:rsidRPr="007237A0" w:rsidRDefault="00886B6C" w:rsidP="001A2A94">
            <w:pPr>
              <w:rPr>
                <w:rFonts w:cs="Arial"/>
                <w:iCs/>
                <w:sz w:val="16"/>
                <w:szCs w:val="16"/>
              </w:rPr>
            </w:pPr>
            <w:r w:rsidRPr="007237A0">
              <w:rPr>
                <w:rFonts w:cs="Arial"/>
                <w:iCs/>
                <w:sz w:val="16"/>
                <w:szCs w:val="16"/>
              </w:rPr>
              <w:t>Anual</w:t>
            </w:r>
          </w:p>
        </w:tc>
        <w:tc>
          <w:tcPr>
            <w:tcW w:w="630" w:type="pct"/>
            <w:shd w:val="clear" w:color="auto" w:fill="auto"/>
          </w:tcPr>
          <w:p w14:paraId="009B4B1C" w14:textId="599B1950" w:rsidR="001A2A94" w:rsidRPr="007237A0" w:rsidRDefault="00886B6C" w:rsidP="001A2A94">
            <w:pPr>
              <w:rPr>
                <w:rFonts w:cs="Arial"/>
                <w:iCs/>
                <w:sz w:val="16"/>
                <w:szCs w:val="16"/>
              </w:rPr>
            </w:pPr>
            <w:r w:rsidRPr="007237A0">
              <w:rPr>
                <w:rFonts w:cs="Arial"/>
                <w:iCs/>
                <w:sz w:val="16"/>
                <w:szCs w:val="16"/>
              </w:rPr>
              <w:t>Ascendente</w:t>
            </w:r>
          </w:p>
        </w:tc>
        <w:tc>
          <w:tcPr>
            <w:tcW w:w="511" w:type="pct"/>
            <w:shd w:val="clear" w:color="auto" w:fill="auto"/>
          </w:tcPr>
          <w:p w14:paraId="609D2372" w14:textId="77777777" w:rsidR="001A2A94" w:rsidRPr="007237A0" w:rsidRDefault="001A2A94" w:rsidP="001A2A94">
            <w:pPr>
              <w:rPr>
                <w:rFonts w:cs="Arial"/>
                <w:iCs/>
                <w:sz w:val="16"/>
                <w:szCs w:val="16"/>
              </w:rPr>
            </w:pPr>
          </w:p>
        </w:tc>
        <w:tc>
          <w:tcPr>
            <w:tcW w:w="481" w:type="pct"/>
            <w:shd w:val="clear" w:color="auto" w:fill="auto"/>
          </w:tcPr>
          <w:p w14:paraId="0765C80D" w14:textId="60161E97" w:rsidR="001A2A94" w:rsidRPr="007237A0" w:rsidRDefault="004A736E" w:rsidP="001A2A94">
            <w:pPr>
              <w:rPr>
                <w:rFonts w:cs="Arial"/>
                <w:iCs/>
                <w:sz w:val="16"/>
                <w:szCs w:val="16"/>
              </w:rPr>
            </w:pPr>
            <w:r w:rsidRPr="007237A0">
              <w:rPr>
                <w:rFonts w:cs="Arial"/>
                <w:iCs/>
                <w:sz w:val="16"/>
                <w:szCs w:val="16"/>
              </w:rPr>
              <w:t>14.14</w:t>
            </w:r>
          </w:p>
        </w:tc>
        <w:tc>
          <w:tcPr>
            <w:tcW w:w="481" w:type="pct"/>
            <w:shd w:val="clear" w:color="auto" w:fill="auto"/>
          </w:tcPr>
          <w:p w14:paraId="66B84E6C" w14:textId="390226E6" w:rsidR="001A2A94" w:rsidRPr="007237A0" w:rsidRDefault="00F05FF1" w:rsidP="001A2A94">
            <w:pPr>
              <w:rPr>
                <w:rFonts w:cs="Arial"/>
                <w:iCs/>
                <w:sz w:val="16"/>
                <w:szCs w:val="16"/>
              </w:rPr>
            </w:pPr>
            <w:r w:rsidRPr="007237A0">
              <w:rPr>
                <w:rFonts w:cs="Arial"/>
                <w:iCs/>
                <w:sz w:val="16"/>
                <w:szCs w:val="16"/>
              </w:rPr>
              <w:t>12.41</w:t>
            </w:r>
          </w:p>
        </w:tc>
        <w:tc>
          <w:tcPr>
            <w:tcW w:w="396" w:type="pct"/>
            <w:shd w:val="clear" w:color="auto" w:fill="auto"/>
          </w:tcPr>
          <w:p w14:paraId="47A56BD0" w14:textId="077267B7" w:rsidR="001A2A94" w:rsidRPr="007237A0" w:rsidRDefault="00F05FF1" w:rsidP="001A2A94">
            <w:pPr>
              <w:rPr>
                <w:rFonts w:cs="Arial"/>
                <w:iCs/>
                <w:sz w:val="16"/>
                <w:szCs w:val="16"/>
              </w:rPr>
            </w:pPr>
            <w:r w:rsidRPr="007237A0">
              <w:rPr>
                <w:rFonts w:cs="Arial"/>
                <w:iCs/>
                <w:sz w:val="16"/>
                <w:szCs w:val="16"/>
              </w:rPr>
              <w:t>87.77</w:t>
            </w:r>
          </w:p>
        </w:tc>
        <w:tc>
          <w:tcPr>
            <w:tcW w:w="605" w:type="pct"/>
            <w:shd w:val="clear" w:color="auto" w:fill="auto"/>
          </w:tcPr>
          <w:p w14:paraId="3025D797" w14:textId="77777777" w:rsidR="001A2A94" w:rsidRPr="007237A0" w:rsidRDefault="001A2A94" w:rsidP="001A2A94">
            <w:pPr>
              <w:rPr>
                <w:rFonts w:cs="Arial"/>
                <w:iCs/>
                <w:sz w:val="16"/>
                <w:szCs w:val="16"/>
              </w:rPr>
            </w:pPr>
          </w:p>
        </w:tc>
      </w:tr>
      <w:tr w:rsidR="007237A0" w:rsidRPr="007237A0" w14:paraId="19B5DE23" w14:textId="77777777" w:rsidTr="001F54E5">
        <w:trPr>
          <w:trHeight w:val="234"/>
        </w:trPr>
        <w:tc>
          <w:tcPr>
            <w:tcW w:w="563" w:type="pct"/>
            <w:shd w:val="clear" w:color="auto" w:fill="auto"/>
          </w:tcPr>
          <w:p w14:paraId="21409BE7" w14:textId="532ABB19" w:rsidR="00106187" w:rsidRPr="007237A0" w:rsidRDefault="00106187" w:rsidP="00886B6C">
            <w:pPr>
              <w:rPr>
                <w:rFonts w:eastAsiaTheme="minorHAnsi" w:cs="Arial"/>
                <w:color w:val="000000"/>
                <w:sz w:val="16"/>
                <w:szCs w:val="16"/>
                <w:lang w:eastAsia="en-US"/>
              </w:rPr>
            </w:pPr>
            <w:r w:rsidRPr="007237A0">
              <w:rPr>
                <w:rFonts w:eastAsiaTheme="minorHAnsi" w:cs="Arial"/>
                <w:color w:val="000000"/>
                <w:sz w:val="16"/>
                <w:szCs w:val="16"/>
                <w:lang w:eastAsia="en-US"/>
              </w:rPr>
              <w:t>Actividad</w:t>
            </w:r>
          </w:p>
        </w:tc>
        <w:tc>
          <w:tcPr>
            <w:tcW w:w="775" w:type="pct"/>
            <w:shd w:val="clear" w:color="auto" w:fill="auto"/>
          </w:tcPr>
          <w:p w14:paraId="46A9A364" w14:textId="6593C2C8" w:rsidR="001A2A94" w:rsidRPr="007237A0" w:rsidRDefault="00886B6C" w:rsidP="001A2A94">
            <w:pPr>
              <w:rPr>
                <w:rFonts w:cs="Arial"/>
                <w:iCs/>
                <w:sz w:val="16"/>
                <w:szCs w:val="16"/>
              </w:rPr>
            </w:pPr>
            <w:r w:rsidRPr="007237A0">
              <w:rPr>
                <w:rFonts w:cs="Arial"/>
                <w:iCs/>
                <w:sz w:val="16"/>
                <w:szCs w:val="16"/>
              </w:rPr>
              <w:t>Porcentaje de programas de estudio-especialización ofertados</w:t>
            </w:r>
          </w:p>
        </w:tc>
        <w:tc>
          <w:tcPr>
            <w:tcW w:w="556" w:type="pct"/>
            <w:shd w:val="clear" w:color="auto" w:fill="auto"/>
          </w:tcPr>
          <w:p w14:paraId="74EE0F30" w14:textId="24A3AC50" w:rsidR="001A2A94" w:rsidRPr="007237A0" w:rsidRDefault="001C2AFE" w:rsidP="001A2A94">
            <w:pPr>
              <w:rPr>
                <w:rFonts w:cs="Arial"/>
                <w:iCs/>
                <w:sz w:val="16"/>
                <w:szCs w:val="16"/>
              </w:rPr>
            </w:pPr>
            <w:r w:rsidRPr="007237A0">
              <w:rPr>
                <w:rFonts w:cs="Arial"/>
                <w:iCs/>
                <w:sz w:val="16"/>
                <w:szCs w:val="16"/>
              </w:rPr>
              <w:t>Anual</w:t>
            </w:r>
          </w:p>
        </w:tc>
        <w:tc>
          <w:tcPr>
            <w:tcW w:w="630" w:type="pct"/>
            <w:shd w:val="clear" w:color="auto" w:fill="auto"/>
          </w:tcPr>
          <w:p w14:paraId="6BC998CC" w14:textId="641F4FF0" w:rsidR="001A2A94" w:rsidRPr="007237A0" w:rsidRDefault="001C2AFE" w:rsidP="001A2A94">
            <w:pPr>
              <w:rPr>
                <w:rFonts w:cs="Arial"/>
                <w:iCs/>
                <w:sz w:val="16"/>
                <w:szCs w:val="16"/>
              </w:rPr>
            </w:pPr>
            <w:r w:rsidRPr="007237A0">
              <w:rPr>
                <w:rFonts w:cs="Arial"/>
                <w:iCs/>
                <w:sz w:val="16"/>
                <w:szCs w:val="16"/>
              </w:rPr>
              <w:t>Ascendente</w:t>
            </w:r>
          </w:p>
        </w:tc>
        <w:tc>
          <w:tcPr>
            <w:tcW w:w="511" w:type="pct"/>
            <w:shd w:val="clear" w:color="auto" w:fill="auto"/>
          </w:tcPr>
          <w:p w14:paraId="2FF7CDC2" w14:textId="77777777" w:rsidR="001A2A94" w:rsidRPr="007237A0" w:rsidRDefault="001A2A94" w:rsidP="001A2A94">
            <w:pPr>
              <w:rPr>
                <w:rFonts w:cs="Arial"/>
                <w:iCs/>
                <w:sz w:val="16"/>
                <w:szCs w:val="16"/>
              </w:rPr>
            </w:pPr>
          </w:p>
        </w:tc>
        <w:tc>
          <w:tcPr>
            <w:tcW w:w="481" w:type="pct"/>
            <w:shd w:val="clear" w:color="auto" w:fill="auto"/>
          </w:tcPr>
          <w:p w14:paraId="509D6ADC" w14:textId="01DD0E7D" w:rsidR="001A2A94" w:rsidRPr="007237A0" w:rsidRDefault="00976B96" w:rsidP="001A2A94">
            <w:pPr>
              <w:rPr>
                <w:rFonts w:cs="Arial"/>
                <w:iCs/>
                <w:sz w:val="16"/>
                <w:szCs w:val="16"/>
              </w:rPr>
            </w:pPr>
            <w:r w:rsidRPr="007237A0">
              <w:rPr>
                <w:rFonts w:cs="Arial"/>
                <w:iCs/>
                <w:sz w:val="16"/>
                <w:szCs w:val="16"/>
              </w:rPr>
              <w:t>100.00</w:t>
            </w:r>
          </w:p>
        </w:tc>
        <w:tc>
          <w:tcPr>
            <w:tcW w:w="481" w:type="pct"/>
            <w:shd w:val="clear" w:color="auto" w:fill="auto"/>
          </w:tcPr>
          <w:p w14:paraId="42195C87" w14:textId="652F53D0" w:rsidR="001A2A94" w:rsidRPr="007237A0" w:rsidRDefault="00F05FF1" w:rsidP="001A2A94">
            <w:pPr>
              <w:rPr>
                <w:rFonts w:cs="Arial"/>
                <w:iCs/>
                <w:sz w:val="16"/>
                <w:szCs w:val="16"/>
              </w:rPr>
            </w:pPr>
            <w:r w:rsidRPr="007237A0">
              <w:rPr>
                <w:rFonts w:cs="Arial"/>
                <w:iCs/>
                <w:sz w:val="16"/>
                <w:szCs w:val="16"/>
              </w:rPr>
              <w:t>100.00</w:t>
            </w:r>
          </w:p>
        </w:tc>
        <w:tc>
          <w:tcPr>
            <w:tcW w:w="396" w:type="pct"/>
            <w:shd w:val="clear" w:color="auto" w:fill="auto"/>
          </w:tcPr>
          <w:p w14:paraId="61FF8261" w14:textId="07FB4735" w:rsidR="001A2A94" w:rsidRPr="007237A0" w:rsidRDefault="00F05FF1" w:rsidP="001A2A94">
            <w:pPr>
              <w:rPr>
                <w:rFonts w:cs="Arial"/>
                <w:iCs/>
                <w:sz w:val="16"/>
                <w:szCs w:val="16"/>
              </w:rPr>
            </w:pPr>
            <w:r w:rsidRPr="007237A0">
              <w:rPr>
                <w:rFonts w:cs="Arial"/>
                <w:iCs/>
                <w:sz w:val="16"/>
                <w:szCs w:val="16"/>
              </w:rPr>
              <w:t>100.00</w:t>
            </w:r>
          </w:p>
        </w:tc>
        <w:tc>
          <w:tcPr>
            <w:tcW w:w="605" w:type="pct"/>
            <w:shd w:val="clear" w:color="auto" w:fill="auto"/>
          </w:tcPr>
          <w:p w14:paraId="2239AD30" w14:textId="77777777" w:rsidR="001A2A94" w:rsidRPr="007237A0" w:rsidRDefault="001A2A94" w:rsidP="001A2A94">
            <w:pPr>
              <w:rPr>
                <w:rFonts w:cs="Arial"/>
                <w:iCs/>
                <w:sz w:val="16"/>
                <w:szCs w:val="16"/>
              </w:rPr>
            </w:pPr>
          </w:p>
        </w:tc>
      </w:tr>
      <w:tr w:rsidR="007237A0" w:rsidRPr="007237A0" w14:paraId="439450D0" w14:textId="77777777" w:rsidTr="001F54E5">
        <w:trPr>
          <w:trHeight w:val="234"/>
        </w:trPr>
        <w:tc>
          <w:tcPr>
            <w:tcW w:w="563" w:type="pct"/>
            <w:shd w:val="clear" w:color="auto" w:fill="auto"/>
          </w:tcPr>
          <w:p w14:paraId="3025E7E2" w14:textId="614425B6" w:rsidR="001A2A94" w:rsidRPr="007237A0" w:rsidRDefault="00106187" w:rsidP="001A2A94">
            <w:pPr>
              <w:rPr>
                <w:rFonts w:eastAsiaTheme="minorHAnsi" w:cs="Arial"/>
                <w:color w:val="000000"/>
                <w:sz w:val="16"/>
                <w:szCs w:val="16"/>
                <w:lang w:eastAsia="en-US"/>
              </w:rPr>
            </w:pPr>
            <w:r w:rsidRPr="007237A0">
              <w:rPr>
                <w:rFonts w:eastAsiaTheme="minorHAnsi" w:cs="Arial"/>
                <w:color w:val="000000"/>
                <w:sz w:val="16"/>
                <w:szCs w:val="16"/>
                <w:lang w:eastAsia="en-US"/>
              </w:rPr>
              <w:t>Actividad</w:t>
            </w:r>
            <w:r w:rsidRPr="007237A0">
              <w:rPr>
                <w:rFonts w:eastAsiaTheme="minorHAnsi" w:cs="Arial"/>
                <w:color w:val="000000"/>
                <w:sz w:val="16"/>
                <w:szCs w:val="16"/>
                <w:lang w:val="en-US" w:eastAsia="en-US"/>
              </w:rPr>
              <w:t xml:space="preserve"> </w:t>
            </w:r>
          </w:p>
        </w:tc>
        <w:tc>
          <w:tcPr>
            <w:tcW w:w="775" w:type="pct"/>
            <w:shd w:val="clear" w:color="auto" w:fill="auto"/>
          </w:tcPr>
          <w:p w14:paraId="393D8BB7" w14:textId="31DF4DD1" w:rsidR="001A2A94" w:rsidRPr="007237A0" w:rsidRDefault="001C2AFE" w:rsidP="001C2AFE">
            <w:pPr>
              <w:rPr>
                <w:rFonts w:cs="Arial"/>
                <w:iCs/>
                <w:sz w:val="16"/>
                <w:szCs w:val="16"/>
              </w:rPr>
            </w:pPr>
            <w:r w:rsidRPr="007237A0">
              <w:rPr>
                <w:rFonts w:eastAsiaTheme="minorHAnsi" w:cs="Arial"/>
                <w:color w:val="000000"/>
                <w:sz w:val="16"/>
                <w:szCs w:val="16"/>
                <w:lang w:eastAsia="en-US"/>
              </w:rPr>
              <w:t>Porcentaje de eventos deportivos y culturales ejecutados</w:t>
            </w:r>
          </w:p>
        </w:tc>
        <w:tc>
          <w:tcPr>
            <w:tcW w:w="556" w:type="pct"/>
            <w:shd w:val="clear" w:color="auto" w:fill="auto"/>
          </w:tcPr>
          <w:p w14:paraId="0925B151" w14:textId="0CD003B5" w:rsidR="00106187" w:rsidRPr="007237A0" w:rsidRDefault="00106187" w:rsidP="001A2A94">
            <w:pPr>
              <w:rPr>
                <w:rFonts w:cs="Arial"/>
                <w:iCs/>
                <w:sz w:val="16"/>
                <w:szCs w:val="16"/>
              </w:rPr>
            </w:pPr>
            <w:r w:rsidRPr="007237A0">
              <w:rPr>
                <w:rFonts w:cs="Arial"/>
                <w:iCs/>
                <w:sz w:val="16"/>
                <w:szCs w:val="16"/>
              </w:rPr>
              <w:t>Trimestral</w:t>
            </w:r>
          </w:p>
        </w:tc>
        <w:tc>
          <w:tcPr>
            <w:tcW w:w="630" w:type="pct"/>
            <w:shd w:val="clear" w:color="auto" w:fill="auto"/>
          </w:tcPr>
          <w:p w14:paraId="06102EFF" w14:textId="24A49692" w:rsidR="001A2A94" w:rsidRPr="007237A0" w:rsidRDefault="00106187" w:rsidP="001A2A94">
            <w:pPr>
              <w:rPr>
                <w:rFonts w:cs="Arial"/>
                <w:iCs/>
                <w:sz w:val="16"/>
                <w:szCs w:val="16"/>
              </w:rPr>
            </w:pPr>
            <w:r w:rsidRPr="007237A0">
              <w:rPr>
                <w:rFonts w:cs="Arial"/>
                <w:iCs/>
                <w:sz w:val="16"/>
                <w:szCs w:val="16"/>
              </w:rPr>
              <w:t>Ascendente</w:t>
            </w:r>
          </w:p>
        </w:tc>
        <w:tc>
          <w:tcPr>
            <w:tcW w:w="511" w:type="pct"/>
            <w:shd w:val="clear" w:color="auto" w:fill="auto"/>
          </w:tcPr>
          <w:p w14:paraId="35E79373" w14:textId="77777777" w:rsidR="001A2A94" w:rsidRPr="007237A0" w:rsidRDefault="001A2A94" w:rsidP="001A2A94">
            <w:pPr>
              <w:rPr>
                <w:rFonts w:cs="Arial"/>
                <w:iCs/>
                <w:sz w:val="16"/>
                <w:szCs w:val="16"/>
              </w:rPr>
            </w:pPr>
          </w:p>
        </w:tc>
        <w:tc>
          <w:tcPr>
            <w:tcW w:w="481" w:type="pct"/>
            <w:shd w:val="clear" w:color="auto" w:fill="auto"/>
          </w:tcPr>
          <w:p w14:paraId="10108011" w14:textId="56EC45F2" w:rsidR="00976B96" w:rsidRPr="007237A0" w:rsidRDefault="00976B96" w:rsidP="001A2A94">
            <w:pPr>
              <w:rPr>
                <w:rFonts w:cs="Arial"/>
                <w:iCs/>
                <w:sz w:val="16"/>
                <w:szCs w:val="16"/>
              </w:rPr>
            </w:pPr>
            <w:r w:rsidRPr="007237A0">
              <w:rPr>
                <w:rFonts w:cs="Arial"/>
                <w:iCs/>
                <w:sz w:val="16"/>
                <w:szCs w:val="16"/>
              </w:rPr>
              <w:t>100.00</w:t>
            </w:r>
          </w:p>
        </w:tc>
        <w:tc>
          <w:tcPr>
            <w:tcW w:w="481" w:type="pct"/>
            <w:shd w:val="clear" w:color="auto" w:fill="auto"/>
          </w:tcPr>
          <w:p w14:paraId="640DC51F" w14:textId="076573F6" w:rsidR="001A2A94" w:rsidRPr="007237A0" w:rsidRDefault="00E72A82" w:rsidP="001A2A94">
            <w:pPr>
              <w:rPr>
                <w:rFonts w:cs="Arial"/>
                <w:iCs/>
                <w:sz w:val="16"/>
                <w:szCs w:val="16"/>
              </w:rPr>
            </w:pPr>
            <w:r w:rsidRPr="007237A0">
              <w:rPr>
                <w:rFonts w:cs="Arial"/>
                <w:iCs/>
                <w:sz w:val="16"/>
                <w:szCs w:val="16"/>
              </w:rPr>
              <w:t>100.00</w:t>
            </w:r>
          </w:p>
        </w:tc>
        <w:tc>
          <w:tcPr>
            <w:tcW w:w="396" w:type="pct"/>
            <w:shd w:val="clear" w:color="auto" w:fill="auto"/>
          </w:tcPr>
          <w:p w14:paraId="7F5011E5" w14:textId="64ECC6E0" w:rsidR="001A2A94" w:rsidRPr="007237A0" w:rsidRDefault="00E72A82" w:rsidP="001A2A94">
            <w:pPr>
              <w:rPr>
                <w:rFonts w:cs="Arial"/>
                <w:iCs/>
                <w:sz w:val="16"/>
                <w:szCs w:val="16"/>
              </w:rPr>
            </w:pPr>
            <w:r w:rsidRPr="007237A0">
              <w:rPr>
                <w:rFonts w:cs="Arial"/>
                <w:iCs/>
                <w:sz w:val="16"/>
                <w:szCs w:val="16"/>
              </w:rPr>
              <w:t>100.00</w:t>
            </w:r>
          </w:p>
        </w:tc>
        <w:tc>
          <w:tcPr>
            <w:tcW w:w="605" w:type="pct"/>
            <w:shd w:val="clear" w:color="auto" w:fill="auto"/>
          </w:tcPr>
          <w:p w14:paraId="3DCB8404" w14:textId="77777777" w:rsidR="001A2A94" w:rsidRPr="007237A0" w:rsidRDefault="001A2A94" w:rsidP="001A2A94">
            <w:pPr>
              <w:rPr>
                <w:rFonts w:cs="Arial"/>
                <w:iCs/>
                <w:sz w:val="16"/>
                <w:szCs w:val="16"/>
              </w:rPr>
            </w:pPr>
          </w:p>
        </w:tc>
      </w:tr>
      <w:tr w:rsidR="007237A0" w:rsidRPr="007237A0" w14:paraId="0C053F58" w14:textId="77777777" w:rsidTr="001F54E5">
        <w:trPr>
          <w:trHeight w:val="234"/>
        </w:trPr>
        <w:tc>
          <w:tcPr>
            <w:tcW w:w="563" w:type="pct"/>
            <w:shd w:val="clear" w:color="auto" w:fill="auto"/>
          </w:tcPr>
          <w:p w14:paraId="3A2C0DA1" w14:textId="011F72BC" w:rsidR="001A2A94" w:rsidRPr="007237A0" w:rsidRDefault="00106187" w:rsidP="001A2A94">
            <w:pPr>
              <w:rPr>
                <w:rFonts w:cs="Arial"/>
                <w:iCs/>
                <w:sz w:val="16"/>
                <w:szCs w:val="16"/>
              </w:rPr>
            </w:pPr>
            <w:r w:rsidRPr="007237A0">
              <w:rPr>
                <w:rFonts w:eastAsiaTheme="minorHAnsi" w:cs="Arial"/>
                <w:color w:val="000000"/>
                <w:sz w:val="16"/>
                <w:szCs w:val="16"/>
                <w:lang w:eastAsia="en-US"/>
              </w:rPr>
              <w:t>Actividad</w:t>
            </w:r>
          </w:p>
        </w:tc>
        <w:tc>
          <w:tcPr>
            <w:tcW w:w="775" w:type="pct"/>
            <w:shd w:val="clear" w:color="auto" w:fill="auto"/>
          </w:tcPr>
          <w:p w14:paraId="4713A29E" w14:textId="39000133" w:rsidR="001A2A94" w:rsidRPr="007237A0" w:rsidRDefault="000C0480" w:rsidP="001A2A94">
            <w:pPr>
              <w:rPr>
                <w:rFonts w:cs="Arial"/>
                <w:iCs/>
                <w:sz w:val="16"/>
                <w:szCs w:val="16"/>
              </w:rPr>
            </w:pPr>
            <w:r w:rsidRPr="007237A0">
              <w:rPr>
                <w:rFonts w:cs="Arial"/>
                <w:iCs/>
                <w:sz w:val="16"/>
                <w:szCs w:val="16"/>
              </w:rPr>
              <w:t>Porcentaje de cobertura a nivel municipal</w:t>
            </w:r>
          </w:p>
        </w:tc>
        <w:tc>
          <w:tcPr>
            <w:tcW w:w="556" w:type="pct"/>
            <w:shd w:val="clear" w:color="auto" w:fill="auto"/>
          </w:tcPr>
          <w:p w14:paraId="57526C07" w14:textId="53AF2735" w:rsidR="001A2A94" w:rsidRPr="007237A0" w:rsidRDefault="001F54E5" w:rsidP="001A2A94">
            <w:pPr>
              <w:rPr>
                <w:rFonts w:cs="Arial"/>
                <w:iCs/>
                <w:sz w:val="16"/>
                <w:szCs w:val="16"/>
              </w:rPr>
            </w:pPr>
            <w:r w:rsidRPr="007237A0">
              <w:rPr>
                <w:rFonts w:cs="Arial"/>
                <w:iCs/>
                <w:sz w:val="16"/>
                <w:szCs w:val="16"/>
              </w:rPr>
              <w:t>Trimestral</w:t>
            </w:r>
          </w:p>
        </w:tc>
        <w:tc>
          <w:tcPr>
            <w:tcW w:w="630" w:type="pct"/>
            <w:shd w:val="clear" w:color="auto" w:fill="auto"/>
          </w:tcPr>
          <w:p w14:paraId="10072036" w14:textId="3F8908F5" w:rsidR="001A2A94" w:rsidRPr="007237A0" w:rsidRDefault="001F54E5" w:rsidP="001A2A94">
            <w:pPr>
              <w:rPr>
                <w:rFonts w:cs="Arial"/>
                <w:iCs/>
                <w:sz w:val="16"/>
                <w:szCs w:val="16"/>
              </w:rPr>
            </w:pPr>
            <w:r w:rsidRPr="007237A0">
              <w:rPr>
                <w:rFonts w:cs="Arial"/>
                <w:iCs/>
                <w:sz w:val="16"/>
                <w:szCs w:val="16"/>
              </w:rPr>
              <w:t>Ascendente</w:t>
            </w:r>
          </w:p>
        </w:tc>
        <w:tc>
          <w:tcPr>
            <w:tcW w:w="511" w:type="pct"/>
            <w:shd w:val="clear" w:color="auto" w:fill="auto"/>
          </w:tcPr>
          <w:p w14:paraId="7C6B7F05" w14:textId="77777777" w:rsidR="001A2A94" w:rsidRPr="007237A0" w:rsidRDefault="001A2A94" w:rsidP="001A2A94">
            <w:pPr>
              <w:rPr>
                <w:rFonts w:cs="Arial"/>
                <w:iCs/>
                <w:sz w:val="16"/>
                <w:szCs w:val="16"/>
              </w:rPr>
            </w:pPr>
          </w:p>
        </w:tc>
        <w:tc>
          <w:tcPr>
            <w:tcW w:w="481" w:type="pct"/>
            <w:shd w:val="clear" w:color="auto" w:fill="auto"/>
          </w:tcPr>
          <w:p w14:paraId="42F4E6FD" w14:textId="69E5C912" w:rsidR="001A2A94" w:rsidRPr="007237A0" w:rsidRDefault="00976B96" w:rsidP="001A2A94">
            <w:pPr>
              <w:rPr>
                <w:rFonts w:cs="Arial"/>
                <w:iCs/>
                <w:sz w:val="16"/>
                <w:szCs w:val="16"/>
              </w:rPr>
            </w:pPr>
            <w:r w:rsidRPr="007237A0">
              <w:rPr>
                <w:rFonts w:cs="Arial"/>
                <w:iCs/>
                <w:sz w:val="16"/>
                <w:szCs w:val="16"/>
              </w:rPr>
              <w:t>61.11</w:t>
            </w:r>
          </w:p>
        </w:tc>
        <w:tc>
          <w:tcPr>
            <w:tcW w:w="481" w:type="pct"/>
            <w:shd w:val="clear" w:color="auto" w:fill="auto"/>
          </w:tcPr>
          <w:p w14:paraId="484E61A2" w14:textId="1EFCA8D5" w:rsidR="001A2A94" w:rsidRPr="007237A0" w:rsidRDefault="00E72A82" w:rsidP="001A2A94">
            <w:pPr>
              <w:rPr>
                <w:rFonts w:cs="Arial"/>
                <w:iCs/>
                <w:sz w:val="16"/>
                <w:szCs w:val="16"/>
              </w:rPr>
            </w:pPr>
            <w:r w:rsidRPr="007237A0">
              <w:rPr>
                <w:rFonts w:cs="Arial"/>
                <w:iCs/>
                <w:sz w:val="16"/>
                <w:szCs w:val="16"/>
              </w:rPr>
              <w:t>61.11</w:t>
            </w:r>
          </w:p>
        </w:tc>
        <w:tc>
          <w:tcPr>
            <w:tcW w:w="396" w:type="pct"/>
            <w:shd w:val="clear" w:color="auto" w:fill="auto"/>
          </w:tcPr>
          <w:p w14:paraId="02046902" w14:textId="0214B0FF" w:rsidR="001A2A94" w:rsidRPr="007237A0" w:rsidRDefault="00E72A82" w:rsidP="001A2A94">
            <w:pPr>
              <w:rPr>
                <w:rFonts w:cs="Arial"/>
                <w:iCs/>
                <w:sz w:val="16"/>
                <w:szCs w:val="16"/>
              </w:rPr>
            </w:pPr>
            <w:r w:rsidRPr="007237A0">
              <w:rPr>
                <w:rFonts w:cs="Arial"/>
                <w:iCs/>
                <w:sz w:val="16"/>
                <w:szCs w:val="16"/>
              </w:rPr>
              <w:t>100.00</w:t>
            </w:r>
          </w:p>
        </w:tc>
        <w:tc>
          <w:tcPr>
            <w:tcW w:w="605" w:type="pct"/>
            <w:shd w:val="clear" w:color="auto" w:fill="auto"/>
          </w:tcPr>
          <w:p w14:paraId="7E3D2D71" w14:textId="77777777" w:rsidR="001A2A94" w:rsidRPr="007237A0" w:rsidRDefault="001A2A94" w:rsidP="001A2A94">
            <w:pPr>
              <w:rPr>
                <w:rFonts w:cs="Arial"/>
                <w:iCs/>
                <w:sz w:val="16"/>
                <w:szCs w:val="16"/>
              </w:rPr>
            </w:pPr>
          </w:p>
        </w:tc>
      </w:tr>
      <w:tr w:rsidR="007237A0" w:rsidRPr="007237A0" w14:paraId="244EF68A" w14:textId="77777777" w:rsidTr="001F54E5">
        <w:trPr>
          <w:trHeight w:val="234"/>
        </w:trPr>
        <w:tc>
          <w:tcPr>
            <w:tcW w:w="563" w:type="pct"/>
            <w:shd w:val="clear" w:color="auto" w:fill="auto"/>
          </w:tcPr>
          <w:p w14:paraId="2E099525" w14:textId="4CCB85F4" w:rsidR="001A2A94" w:rsidRPr="007237A0" w:rsidRDefault="001F54E5" w:rsidP="001A2A94">
            <w:pPr>
              <w:rPr>
                <w:rFonts w:cs="Arial"/>
                <w:iCs/>
                <w:sz w:val="16"/>
                <w:szCs w:val="16"/>
              </w:rPr>
            </w:pPr>
            <w:r w:rsidRPr="007237A0">
              <w:rPr>
                <w:rFonts w:eastAsiaTheme="minorHAnsi" w:cs="Arial"/>
                <w:color w:val="000000"/>
                <w:sz w:val="16"/>
                <w:szCs w:val="16"/>
                <w:lang w:eastAsia="en-US"/>
              </w:rPr>
              <w:t>Actividad</w:t>
            </w:r>
          </w:p>
        </w:tc>
        <w:tc>
          <w:tcPr>
            <w:tcW w:w="775" w:type="pct"/>
            <w:shd w:val="clear" w:color="auto" w:fill="auto"/>
          </w:tcPr>
          <w:p w14:paraId="40AB708D" w14:textId="79444601" w:rsidR="001A2A94" w:rsidRPr="007237A0" w:rsidRDefault="001F54E5" w:rsidP="001A2A94">
            <w:pPr>
              <w:rPr>
                <w:rFonts w:cs="Arial"/>
                <w:iCs/>
                <w:sz w:val="16"/>
                <w:szCs w:val="16"/>
              </w:rPr>
            </w:pPr>
            <w:r w:rsidRPr="007237A0">
              <w:rPr>
                <w:rFonts w:eastAsia="Times New Roman" w:cs="Arial"/>
                <w:noProof/>
                <w:sz w:val="16"/>
                <w:szCs w:val="16"/>
                <w:lang w:eastAsia="es-ES"/>
              </w:rPr>
              <w:t>Porcentaje de talleres y laboratorios  equipados con base en la guía correspondiente</w:t>
            </w:r>
          </w:p>
        </w:tc>
        <w:tc>
          <w:tcPr>
            <w:tcW w:w="556" w:type="pct"/>
            <w:shd w:val="clear" w:color="auto" w:fill="auto"/>
          </w:tcPr>
          <w:p w14:paraId="0C09AF56" w14:textId="7E81FDDB" w:rsidR="001A2A94" w:rsidRPr="007237A0" w:rsidRDefault="001F54E5" w:rsidP="001A2A94">
            <w:pPr>
              <w:rPr>
                <w:rFonts w:cs="Arial"/>
                <w:iCs/>
                <w:sz w:val="16"/>
                <w:szCs w:val="16"/>
              </w:rPr>
            </w:pPr>
            <w:r w:rsidRPr="007237A0">
              <w:rPr>
                <w:rFonts w:cs="Arial"/>
                <w:iCs/>
                <w:sz w:val="16"/>
                <w:szCs w:val="16"/>
              </w:rPr>
              <w:t>Trimestral</w:t>
            </w:r>
          </w:p>
        </w:tc>
        <w:tc>
          <w:tcPr>
            <w:tcW w:w="630" w:type="pct"/>
            <w:shd w:val="clear" w:color="auto" w:fill="auto"/>
          </w:tcPr>
          <w:p w14:paraId="6A982F1C" w14:textId="0AF2BAA0" w:rsidR="001A2A94" w:rsidRPr="007237A0" w:rsidRDefault="001F54E5" w:rsidP="001A2A94">
            <w:pPr>
              <w:rPr>
                <w:rFonts w:cs="Arial"/>
                <w:iCs/>
                <w:sz w:val="16"/>
                <w:szCs w:val="16"/>
              </w:rPr>
            </w:pPr>
            <w:r w:rsidRPr="007237A0">
              <w:rPr>
                <w:rFonts w:cs="Arial"/>
                <w:iCs/>
                <w:sz w:val="16"/>
                <w:szCs w:val="16"/>
              </w:rPr>
              <w:t>Ascendente</w:t>
            </w:r>
          </w:p>
        </w:tc>
        <w:tc>
          <w:tcPr>
            <w:tcW w:w="511" w:type="pct"/>
            <w:shd w:val="clear" w:color="auto" w:fill="auto"/>
          </w:tcPr>
          <w:p w14:paraId="6B544034" w14:textId="77777777" w:rsidR="001A2A94" w:rsidRPr="007237A0" w:rsidRDefault="001A2A94" w:rsidP="001A2A94">
            <w:pPr>
              <w:rPr>
                <w:rFonts w:cs="Arial"/>
                <w:iCs/>
                <w:sz w:val="16"/>
                <w:szCs w:val="16"/>
              </w:rPr>
            </w:pPr>
          </w:p>
        </w:tc>
        <w:tc>
          <w:tcPr>
            <w:tcW w:w="481" w:type="pct"/>
            <w:shd w:val="clear" w:color="auto" w:fill="auto"/>
          </w:tcPr>
          <w:p w14:paraId="1A2FEE79" w14:textId="2A150BFE" w:rsidR="001A2A94" w:rsidRPr="007237A0" w:rsidRDefault="00976B96" w:rsidP="001A2A94">
            <w:pPr>
              <w:rPr>
                <w:rFonts w:cs="Arial"/>
                <w:iCs/>
                <w:sz w:val="16"/>
                <w:szCs w:val="16"/>
              </w:rPr>
            </w:pPr>
            <w:r w:rsidRPr="007237A0">
              <w:rPr>
                <w:rFonts w:cs="Arial"/>
                <w:iCs/>
                <w:sz w:val="16"/>
                <w:szCs w:val="16"/>
              </w:rPr>
              <w:t>0.00</w:t>
            </w:r>
          </w:p>
        </w:tc>
        <w:tc>
          <w:tcPr>
            <w:tcW w:w="481" w:type="pct"/>
            <w:shd w:val="clear" w:color="auto" w:fill="auto"/>
          </w:tcPr>
          <w:p w14:paraId="3BDC5ADE" w14:textId="38BDA192" w:rsidR="001A2A94" w:rsidRPr="007237A0" w:rsidRDefault="00E72A82" w:rsidP="001A2A94">
            <w:pPr>
              <w:rPr>
                <w:rFonts w:cs="Arial"/>
                <w:iCs/>
                <w:sz w:val="16"/>
                <w:szCs w:val="16"/>
              </w:rPr>
            </w:pPr>
            <w:r w:rsidRPr="007237A0">
              <w:rPr>
                <w:rFonts w:cs="Arial"/>
                <w:iCs/>
                <w:sz w:val="16"/>
                <w:szCs w:val="16"/>
              </w:rPr>
              <w:t>3.54</w:t>
            </w:r>
          </w:p>
        </w:tc>
        <w:tc>
          <w:tcPr>
            <w:tcW w:w="396" w:type="pct"/>
            <w:shd w:val="clear" w:color="auto" w:fill="auto"/>
          </w:tcPr>
          <w:p w14:paraId="0F96D85C" w14:textId="0D12452A" w:rsidR="001A2A94" w:rsidRPr="007237A0" w:rsidRDefault="00E72A82" w:rsidP="001A2A94">
            <w:pPr>
              <w:rPr>
                <w:rFonts w:cs="Arial"/>
                <w:iCs/>
                <w:sz w:val="16"/>
                <w:szCs w:val="16"/>
              </w:rPr>
            </w:pPr>
            <w:r w:rsidRPr="007237A0">
              <w:rPr>
                <w:rFonts w:cs="Arial"/>
                <w:iCs/>
                <w:sz w:val="16"/>
                <w:szCs w:val="16"/>
              </w:rPr>
              <w:t>354</w:t>
            </w:r>
          </w:p>
        </w:tc>
        <w:tc>
          <w:tcPr>
            <w:tcW w:w="605" w:type="pct"/>
            <w:shd w:val="clear" w:color="auto" w:fill="auto"/>
          </w:tcPr>
          <w:p w14:paraId="28F6EF81" w14:textId="77777777" w:rsidR="001A2A94" w:rsidRPr="007237A0" w:rsidRDefault="001A2A94" w:rsidP="001A2A94">
            <w:pPr>
              <w:rPr>
                <w:rFonts w:cs="Arial"/>
                <w:iCs/>
                <w:sz w:val="16"/>
                <w:szCs w:val="16"/>
              </w:rPr>
            </w:pPr>
          </w:p>
        </w:tc>
      </w:tr>
      <w:tr w:rsidR="007237A0" w:rsidRPr="007237A0" w14:paraId="64A8E9C8" w14:textId="77777777" w:rsidTr="001F54E5">
        <w:trPr>
          <w:trHeight w:val="234"/>
        </w:trPr>
        <w:tc>
          <w:tcPr>
            <w:tcW w:w="563" w:type="pct"/>
            <w:shd w:val="clear" w:color="auto" w:fill="auto"/>
          </w:tcPr>
          <w:p w14:paraId="02BD2C53" w14:textId="5166623C" w:rsidR="001A2A94" w:rsidRPr="007237A0" w:rsidRDefault="001F54E5" w:rsidP="001A2A94">
            <w:pPr>
              <w:rPr>
                <w:rFonts w:cs="Arial"/>
                <w:iCs/>
                <w:sz w:val="16"/>
                <w:szCs w:val="16"/>
              </w:rPr>
            </w:pPr>
            <w:r w:rsidRPr="007237A0">
              <w:rPr>
                <w:rFonts w:eastAsiaTheme="minorHAnsi" w:cs="Arial"/>
                <w:color w:val="000000"/>
                <w:sz w:val="16"/>
                <w:szCs w:val="16"/>
                <w:lang w:eastAsia="en-US"/>
              </w:rPr>
              <w:t>Actividad</w:t>
            </w:r>
          </w:p>
        </w:tc>
        <w:tc>
          <w:tcPr>
            <w:tcW w:w="775" w:type="pct"/>
            <w:shd w:val="clear" w:color="auto" w:fill="auto"/>
          </w:tcPr>
          <w:p w14:paraId="2E5A2FF7" w14:textId="66C777A4" w:rsidR="001A2A94" w:rsidRPr="007237A0" w:rsidRDefault="001F54E5" w:rsidP="001A2A94">
            <w:pPr>
              <w:rPr>
                <w:rFonts w:cs="Arial"/>
                <w:iCs/>
                <w:sz w:val="16"/>
                <w:szCs w:val="16"/>
              </w:rPr>
            </w:pPr>
            <w:r w:rsidRPr="007237A0">
              <w:rPr>
                <w:rFonts w:eastAsia="Times New Roman" w:cs="Arial"/>
                <w:noProof/>
                <w:sz w:val="16"/>
                <w:szCs w:val="16"/>
                <w:lang w:eastAsia="es-ES"/>
              </w:rPr>
              <w:t>Porcentaje de docentes con perfil adecuado</w:t>
            </w:r>
          </w:p>
        </w:tc>
        <w:tc>
          <w:tcPr>
            <w:tcW w:w="556" w:type="pct"/>
            <w:shd w:val="clear" w:color="auto" w:fill="auto"/>
          </w:tcPr>
          <w:p w14:paraId="54EED8F8" w14:textId="3D5A62B3" w:rsidR="001A2A94" w:rsidRPr="007237A0" w:rsidRDefault="001F54E5" w:rsidP="001A2A94">
            <w:pPr>
              <w:rPr>
                <w:rFonts w:cs="Arial"/>
                <w:iCs/>
                <w:sz w:val="16"/>
                <w:szCs w:val="16"/>
              </w:rPr>
            </w:pPr>
            <w:r w:rsidRPr="007237A0">
              <w:rPr>
                <w:rFonts w:cs="Arial"/>
                <w:iCs/>
                <w:sz w:val="16"/>
                <w:szCs w:val="16"/>
              </w:rPr>
              <w:t>Semestral</w:t>
            </w:r>
          </w:p>
        </w:tc>
        <w:tc>
          <w:tcPr>
            <w:tcW w:w="630" w:type="pct"/>
            <w:shd w:val="clear" w:color="auto" w:fill="auto"/>
          </w:tcPr>
          <w:p w14:paraId="6A068273" w14:textId="71D63366" w:rsidR="001A2A94" w:rsidRPr="007237A0" w:rsidRDefault="001F54E5" w:rsidP="001A2A94">
            <w:pPr>
              <w:rPr>
                <w:rFonts w:cs="Arial"/>
                <w:iCs/>
                <w:sz w:val="16"/>
                <w:szCs w:val="16"/>
              </w:rPr>
            </w:pPr>
            <w:r w:rsidRPr="007237A0">
              <w:rPr>
                <w:rFonts w:cs="Arial"/>
                <w:iCs/>
                <w:sz w:val="16"/>
                <w:szCs w:val="16"/>
              </w:rPr>
              <w:t>Ascendente</w:t>
            </w:r>
          </w:p>
        </w:tc>
        <w:tc>
          <w:tcPr>
            <w:tcW w:w="511" w:type="pct"/>
            <w:shd w:val="clear" w:color="auto" w:fill="auto"/>
          </w:tcPr>
          <w:p w14:paraId="16C7663F" w14:textId="77777777" w:rsidR="001A2A94" w:rsidRPr="007237A0" w:rsidRDefault="001A2A94" w:rsidP="001A2A94">
            <w:pPr>
              <w:rPr>
                <w:rFonts w:cs="Arial"/>
                <w:iCs/>
                <w:sz w:val="16"/>
                <w:szCs w:val="16"/>
              </w:rPr>
            </w:pPr>
          </w:p>
        </w:tc>
        <w:tc>
          <w:tcPr>
            <w:tcW w:w="481" w:type="pct"/>
            <w:shd w:val="clear" w:color="auto" w:fill="auto"/>
          </w:tcPr>
          <w:p w14:paraId="2BB1C46F" w14:textId="77777777" w:rsidR="001A2A94" w:rsidRPr="007237A0" w:rsidRDefault="00976B96" w:rsidP="001A2A94">
            <w:pPr>
              <w:rPr>
                <w:rFonts w:cs="Arial"/>
                <w:iCs/>
                <w:sz w:val="16"/>
                <w:szCs w:val="16"/>
              </w:rPr>
            </w:pPr>
            <w:r w:rsidRPr="007237A0">
              <w:rPr>
                <w:rFonts w:cs="Arial"/>
                <w:iCs/>
                <w:sz w:val="16"/>
                <w:szCs w:val="16"/>
              </w:rPr>
              <w:t>100.00</w:t>
            </w:r>
          </w:p>
          <w:p w14:paraId="7AAA4B03" w14:textId="32F2E7C2" w:rsidR="00976B96" w:rsidRPr="007237A0" w:rsidRDefault="00976B96" w:rsidP="001A2A94">
            <w:pPr>
              <w:rPr>
                <w:rFonts w:cs="Arial"/>
                <w:iCs/>
                <w:sz w:val="16"/>
                <w:szCs w:val="16"/>
              </w:rPr>
            </w:pPr>
          </w:p>
        </w:tc>
        <w:tc>
          <w:tcPr>
            <w:tcW w:w="481" w:type="pct"/>
            <w:shd w:val="clear" w:color="auto" w:fill="auto"/>
          </w:tcPr>
          <w:p w14:paraId="720CA0E8" w14:textId="137CA0B6" w:rsidR="001A2A94" w:rsidRPr="007237A0" w:rsidRDefault="00E72A82" w:rsidP="001A2A94">
            <w:pPr>
              <w:rPr>
                <w:rFonts w:cs="Arial"/>
                <w:iCs/>
                <w:sz w:val="16"/>
                <w:szCs w:val="16"/>
              </w:rPr>
            </w:pPr>
            <w:r w:rsidRPr="007237A0">
              <w:rPr>
                <w:rFonts w:cs="Arial"/>
                <w:iCs/>
                <w:sz w:val="16"/>
                <w:szCs w:val="16"/>
              </w:rPr>
              <w:t>100.00</w:t>
            </w:r>
          </w:p>
        </w:tc>
        <w:tc>
          <w:tcPr>
            <w:tcW w:w="396" w:type="pct"/>
            <w:shd w:val="clear" w:color="auto" w:fill="auto"/>
          </w:tcPr>
          <w:p w14:paraId="6985D6FF" w14:textId="350C5A29" w:rsidR="001A2A94" w:rsidRPr="007237A0" w:rsidRDefault="00E72A82" w:rsidP="001A2A94">
            <w:pPr>
              <w:rPr>
                <w:rFonts w:cs="Arial"/>
                <w:iCs/>
                <w:sz w:val="16"/>
                <w:szCs w:val="16"/>
              </w:rPr>
            </w:pPr>
            <w:r w:rsidRPr="007237A0">
              <w:rPr>
                <w:rFonts w:cs="Arial"/>
                <w:iCs/>
                <w:sz w:val="16"/>
                <w:szCs w:val="16"/>
              </w:rPr>
              <w:t>100.00</w:t>
            </w:r>
          </w:p>
        </w:tc>
        <w:tc>
          <w:tcPr>
            <w:tcW w:w="605" w:type="pct"/>
            <w:shd w:val="clear" w:color="auto" w:fill="auto"/>
          </w:tcPr>
          <w:p w14:paraId="4E95D212" w14:textId="77777777" w:rsidR="001A2A94" w:rsidRPr="007237A0" w:rsidRDefault="001A2A94" w:rsidP="001A2A94">
            <w:pPr>
              <w:rPr>
                <w:rFonts w:cs="Arial"/>
                <w:iCs/>
                <w:sz w:val="16"/>
                <w:szCs w:val="16"/>
              </w:rPr>
            </w:pPr>
          </w:p>
        </w:tc>
      </w:tr>
      <w:tr w:rsidR="007237A0" w:rsidRPr="007237A0" w14:paraId="3B3AC891" w14:textId="77777777" w:rsidTr="001F54E5">
        <w:trPr>
          <w:trHeight w:val="234"/>
        </w:trPr>
        <w:tc>
          <w:tcPr>
            <w:tcW w:w="563" w:type="pct"/>
            <w:shd w:val="clear" w:color="auto" w:fill="auto"/>
          </w:tcPr>
          <w:p w14:paraId="4577FBAC" w14:textId="5E55AE86" w:rsidR="001F54E5" w:rsidRPr="007237A0" w:rsidRDefault="001F54E5" w:rsidP="001F54E5">
            <w:pPr>
              <w:rPr>
                <w:rFonts w:cs="Arial"/>
                <w:iCs/>
                <w:sz w:val="16"/>
                <w:szCs w:val="16"/>
              </w:rPr>
            </w:pPr>
            <w:r w:rsidRPr="007237A0">
              <w:rPr>
                <w:rFonts w:eastAsiaTheme="minorHAnsi" w:cs="Arial"/>
                <w:color w:val="000000"/>
                <w:sz w:val="16"/>
                <w:szCs w:val="16"/>
                <w:lang w:eastAsia="en-US"/>
              </w:rPr>
              <w:t>Actividad</w:t>
            </w:r>
          </w:p>
        </w:tc>
        <w:tc>
          <w:tcPr>
            <w:tcW w:w="775" w:type="pct"/>
            <w:shd w:val="clear" w:color="auto" w:fill="auto"/>
            <w:vAlign w:val="center"/>
          </w:tcPr>
          <w:p w14:paraId="26FEC79C" w14:textId="2F86E326" w:rsidR="001F54E5" w:rsidRPr="007237A0" w:rsidRDefault="001F54E5" w:rsidP="001F54E5">
            <w:pPr>
              <w:rPr>
                <w:rFonts w:cs="Arial"/>
                <w:iCs/>
                <w:sz w:val="16"/>
                <w:szCs w:val="16"/>
              </w:rPr>
            </w:pPr>
            <w:r w:rsidRPr="007237A0">
              <w:rPr>
                <w:rFonts w:eastAsia="Times New Roman" w:cs="Arial"/>
                <w:noProof/>
                <w:sz w:val="16"/>
                <w:szCs w:val="16"/>
                <w:lang w:eastAsia="es-ES"/>
              </w:rPr>
              <w:t>Porcentaje de maestros que reciben al menos un curso de capacitación</w:t>
            </w:r>
          </w:p>
        </w:tc>
        <w:tc>
          <w:tcPr>
            <w:tcW w:w="556" w:type="pct"/>
            <w:shd w:val="clear" w:color="auto" w:fill="auto"/>
          </w:tcPr>
          <w:p w14:paraId="173C6226" w14:textId="5DB0193B" w:rsidR="001F54E5" w:rsidRPr="007237A0" w:rsidRDefault="001F54E5" w:rsidP="001F54E5">
            <w:pPr>
              <w:rPr>
                <w:rFonts w:cs="Arial"/>
                <w:iCs/>
                <w:sz w:val="16"/>
                <w:szCs w:val="16"/>
              </w:rPr>
            </w:pPr>
            <w:r w:rsidRPr="007237A0">
              <w:rPr>
                <w:rFonts w:cs="Arial"/>
                <w:iCs/>
                <w:sz w:val="16"/>
                <w:szCs w:val="16"/>
              </w:rPr>
              <w:t>Semestral</w:t>
            </w:r>
          </w:p>
        </w:tc>
        <w:tc>
          <w:tcPr>
            <w:tcW w:w="630" w:type="pct"/>
            <w:shd w:val="clear" w:color="auto" w:fill="auto"/>
          </w:tcPr>
          <w:p w14:paraId="028E014F" w14:textId="437A7CEB" w:rsidR="001F54E5" w:rsidRPr="007237A0" w:rsidRDefault="001F54E5" w:rsidP="001F54E5">
            <w:pPr>
              <w:rPr>
                <w:rFonts w:cs="Arial"/>
                <w:iCs/>
                <w:sz w:val="16"/>
                <w:szCs w:val="16"/>
              </w:rPr>
            </w:pPr>
            <w:r w:rsidRPr="007237A0">
              <w:rPr>
                <w:rFonts w:cs="Arial"/>
                <w:iCs/>
                <w:sz w:val="16"/>
                <w:szCs w:val="16"/>
              </w:rPr>
              <w:t>Ascendente</w:t>
            </w:r>
          </w:p>
        </w:tc>
        <w:tc>
          <w:tcPr>
            <w:tcW w:w="511" w:type="pct"/>
            <w:shd w:val="clear" w:color="auto" w:fill="auto"/>
          </w:tcPr>
          <w:p w14:paraId="1CD4DB57" w14:textId="77777777" w:rsidR="001F54E5" w:rsidRPr="007237A0" w:rsidRDefault="001F54E5" w:rsidP="001F54E5">
            <w:pPr>
              <w:rPr>
                <w:rFonts w:cs="Arial"/>
                <w:iCs/>
                <w:sz w:val="16"/>
                <w:szCs w:val="16"/>
              </w:rPr>
            </w:pPr>
          </w:p>
        </w:tc>
        <w:tc>
          <w:tcPr>
            <w:tcW w:w="481" w:type="pct"/>
            <w:shd w:val="clear" w:color="auto" w:fill="auto"/>
          </w:tcPr>
          <w:p w14:paraId="2CEF4F75" w14:textId="574EE417" w:rsidR="00976B96" w:rsidRPr="007237A0" w:rsidRDefault="00976B96" w:rsidP="001F54E5">
            <w:pPr>
              <w:rPr>
                <w:rFonts w:cs="Arial"/>
                <w:iCs/>
                <w:sz w:val="16"/>
                <w:szCs w:val="16"/>
              </w:rPr>
            </w:pPr>
            <w:r w:rsidRPr="007237A0">
              <w:rPr>
                <w:rFonts w:cs="Arial"/>
                <w:iCs/>
                <w:sz w:val="16"/>
                <w:szCs w:val="16"/>
              </w:rPr>
              <w:t>50.00</w:t>
            </w:r>
          </w:p>
        </w:tc>
        <w:tc>
          <w:tcPr>
            <w:tcW w:w="481" w:type="pct"/>
            <w:shd w:val="clear" w:color="auto" w:fill="auto"/>
          </w:tcPr>
          <w:p w14:paraId="73C8047B" w14:textId="63772093" w:rsidR="001F54E5" w:rsidRPr="007237A0" w:rsidRDefault="00E72A82" w:rsidP="001F54E5">
            <w:pPr>
              <w:rPr>
                <w:rFonts w:cs="Arial"/>
                <w:iCs/>
                <w:sz w:val="16"/>
                <w:szCs w:val="16"/>
              </w:rPr>
            </w:pPr>
            <w:r w:rsidRPr="007237A0">
              <w:rPr>
                <w:rFonts w:cs="Arial"/>
                <w:iCs/>
                <w:sz w:val="16"/>
                <w:szCs w:val="16"/>
              </w:rPr>
              <w:t>36.56</w:t>
            </w:r>
          </w:p>
        </w:tc>
        <w:tc>
          <w:tcPr>
            <w:tcW w:w="396" w:type="pct"/>
            <w:shd w:val="clear" w:color="auto" w:fill="auto"/>
          </w:tcPr>
          <w:p w14:paraId="5B60DFBD" w14:textId="4C2930D9" w:rsidR="001F54E5" w:rsidRPr="007237A0" w:rsidRDefault="00E72A82" w:rsidP="001F54E5">
            <w:pPr>
              <w:rPr>
                <w:rFonts w:cs="Arial"/>
                <w:iCs/>
                <w:sz w:val="16"/>
                <w:szCs w:val="16"/>
              </w:rPr>
            </w:pPr>
            <w:r w:rsidRPr="007237A0">
              <w:rPr>
                <w:rFonts w:cs="Arial"/>
                <w:iCs/>
                <w:sz w:val="16"/>
                <w:szCs w:val="16"/>
              </w:rPr>
              <w:t>73.12</w:t>
            </w:r>
          </w:p>
        </w:tc>
        <w:tc>
          <w:tcPr>
            <w:tcW w:w="605" w:type="pct"/>
            <w:shd w:val="clear" w:color="auto" w:fill="auto"/>
          </w:tcPr>
          <w:p w14:paraId="2E7435A5" w14:textId="77777777" w:rsidR="001F54E5" w:rsidRPr="007237A0" w:rsidRDefault="001F54E5" w:rsidP="001F54E5">
            <w:pPr>
              <w:rPr>
                <w:rFonts w:cs="Arial"/>
                <w:iCs/>
                <w:sz w:val="16"/>
                <w:szCs w:val="16"/>
              </w:rPr>
            </w:pPr>
          </w:p>
        </w:tc>
      </w:tr>
      <w:tr w:rsidR="001F54E5" w:rsidRPr="007237A0" w14:paraId="20CF6615" w14:textId="77777777" w:rsidTr="001F54E5">
        <w:trPr>
          <w:trHeight w:val="234"/>
        </w:trPr>
        <w:tc>
          <w:tcPr>
            <w:tcW w:w="563" w:type="pct"/>
            <w:shd w:val="clear" w:color="auto" w:fill="auto"/>
          </w:tcPr>
          <w:p w14:paraId="12931086" w14:textId="0A8F7D2C" w:rsidR="001F54E5" w:rsidRPr="007237A0" w:rsidRDefault="001F54E5" w:rsidP="001F54E5">
            <w:pPr>
              <w:rPr>
                <w:rFonts w:cs="Arial"/>
                <w:iCs/>
                <w:sz w:val="16"/>
                <w:szCs w:val="16"/>
              </w:rPr>
            </w:pPr>
            <w:r w:rsidRPr="007237A0">
              <w:rPr>
                <w:rFonts w:eastAsiaTheme="minorHAnsi" w:cs="Arial"/>
                <w:color w:val="000000"/>
                <w:sz w:val="16"/>
                <w:szCs w:val="16"/>
                <w:lang w:eastAsia="en-US"/>
              </w:rPr>
              <w:t>Actividad</w:t>
            </w:r>
          </w:p>
        </w:tc>
        <w:tc>
          <w:tcPr>
            <w:tcW w:w="775" w:type="pct"/>
            <w:shd w:val="clear" w:color="auto" w:fill="auto"/>
          </w:tcPr>
          <w:p w14:paraId="2EED9BAE" w14:textId="1839EC5A" w:rsidR="001F54E5" w:rsidRPr="007237A0" w:rsidRDefault="001F54E5" w:rsidP="001F54E5">
            <w:pPr>
              <w:rPr>
                <w:rFonts w:cs="Arial"/>
                <w:iCs/>
                <w:sz w:val="16"/>
                <w:szCs w:val="16"/>
              </w:rPr>
            </w:pPr>
            <w:r w:rsidRPr="007237A0">
              <w:rPr>
                <w:rFonts w:eastAsia="Times New Roman" w:cs="Arial"/>
                <w:noProof/>
                <w:sz w:val="16"/>
                <w:szCs w:val="16"/>
                <w:lang w:eastAsia="es-ES"/>
              </w:rPr>
              <w:t>Porcentaje de docentes evaluados</w:t>
            </w:r>
          </w:p>
        </w:tc>
        <w:tc>
          <w:tcPr>
            <w:tcW w:w="556" w:type="pct"/>
            <w:shd w:val="clear" w:color="auto" w:fill="auto"/>
          </w:tcPr>
          <w:p w14:paraId="6C7A221F" w14:textId="74D3151D" w:rsidR="001F54E5" w:rsidRPr="007237A0" w:rsidRDefault="001F54E5" w:rsidP="001F54E5">
            <w:pPr>
              <w:rPr>
                <w:rFonts w:cs="Arial"/>
                <w:iCs/>
                <w:sz w:val="16"/>
                <w:szCs w:val="16"/>
              </w:rPr>
            </w:pPr>
            <w:r w:rsidRPr="007237A0">
              <w:rPr>
                <w:rFonts w:cs="Arial"/>
                <w:iCs/>
                <w:sz w:val="16"/>
                <w:szCs w:val="16"/>
              </w:rPr>
              <w:t>Semestral</w:t>
            </w:r>
          </w:p>
        </w:tc>
        <w:tc>
          <w:tcPr>
            <w:tcW w:w="630" w:type="pct"/>
            <w:shd w:val="clear" w:color="auto" w:fill="auto"/>
          </w:tcPr>
          <w:p w14:paraId="247BFD25" w14:textId="5A2CD854" w:rsidR="001F54E5" w:rsidRPr="007237A0" w:rsidRDefault="001F54E5" w:rsidP="001F54E5">
            <w:pPr>
              <w:rPr>
                <w:rFonts w:cs="Arial"/>
                <w:iCs/>
                <w:sz w:val="16"/>
                <w:szCs w:val="16"/>
              </w:rPr>
            </w:pPr>
            <w:r w:rsidRPr="007237A0">
              <w:rPr>
                <w:rFonts w:cs="Arial"/>
                <w:iCs/>
                <w:sz w:val="16"/>
                <w:szCs w:val="16"/>
              </w:rPr>
              <w:t>Ascendente</w:t>
            </w:r>
          </w:p>
        </w:tc>
        <w:tc>
          <w:tcPr>
            <w:tcW w:w="511" w:type="pct"/>
            <w:shd w:val="clear" w:color="auto" w:fill="auto"/>
          </w:tcPr>
          <w:p w14:paraId="43AB2DE9" w14:textId="77777777" w:rsidR="001F54E5" w:rsidRPr="007237A0" w:rsidRDefault="001F54E5" w:rsidP="001F54E5">
            <w:pPr>
              <w:rPr>
                <w:rFonts w:cs="Arial"/>
                <w:iCs/>
                <w:sz w:val="16"/>
                <w:szCs w:val="16"/>
              </w:rPr>
            </w:pPr>
          </w:p>
        </w:tc>
        <w:tc>
          <w:tcPr>
            <w:tcW w:w="481" w:type="pct"/>
            <w:shd w:val="clear" w:color="auto" w:fill="auto"/>
          </w:tcPr>
          <w:p w14:paraId="190D29B3" w14:textId="38648842" w:rsidR="00976B96" w:rsidRPr="007237A0" w:rsidRDefault="00976B96" w:rsidP="001F54E5">
            <w:pPr>
              <w:rPr>
                <w:rFonts w:cs="Arial"/>
                <w:iCs/>
                <w:sz w:val="16"/>
                <w:szCs w:val="16"/>
              </w:rPr>
            </w:pPr>
            <w:r w:rsidRPr="007237A0">
              <w:rPr>
                <w:rFonts w:cs="Arial"/>
                <w:iCs/>
                <w:sz w:val="16"/>
                <w:szCs w:val="16"/>
              </w:rPr>
              <w:t>100.00</w:t>
            </w:r>
          </w:p>
        </w:tc>
        <w:tc>
          <w:tcPr>
            <w:tcW w:w="481" w:type="pct"/>
            <w:shd w:val="clear" w:color="auto" w:fill="auto"/>
          </w:tcPr>
          <w:p w14:paraId="29057AA4" w14:textId="6451FC54" w:rsidR="001F54E5" w:rsidRPr="007237A0" w:rsidRDefault="007237A0" w:rsidP="001F54E5">
            <w:pPr>
              <w:rPr>
                <w:rFonts w:cs="Arial"/>
                <w:iCs/>
                <w:sz w:val="16"/>
                <w:szCs w:val="16"/>
              </w:rPr>
            </w:pPr>
            <w:r w:rsidRPr="007237A0">
              <w:rPr>
                <w:rFonts w:cs="Arial"/>
                <w:iCs/>
                <w:sz w:val="16"/>
                <w:szCs w:val="16"/>
              </w:rPr>
              <w:t>100.00</w:t>
            </w:r>
          </w:p>
        </w:tc>
        <w:tc>
          <w:tcPr>
            <w:tcW w:w="396" w:type="pct"/>
            <w:shd w:val="clear" w:color="auto" w:fill="auto"/>
          </w:tcPr>
          <w:p w14:paraId="523EAB69" w14:textId="476774C8" w:rsidR="001F54E5" w:rsidRPr="007237A0" w:rsidRDefault="007237A0" w:rsidP="001F54E5">
            <w:pPr>
              <w:rPr>
                <w:rFonts w:cs="Arial"/>
                <w:iCs/>
                <w:sz w:val="16"/>
                <w:szCs w:val="16"/>
              </w:rPr>
            </w:pPr>
            <w:r w:rsidRPr="007237A0">
              <w:rPr>
                <w:rFonts w:cs="Arial"/>
                <w:iCs/>
                <w:sz w:val="16"/>
                <w:szCs w:val="16"/>
              </w:rPr>
              <w:t>100.00</w:t>
            </w:r>
          </w:p>
        </w:tc>
        <w:tc>
          <w:tcPr>
            <w:tcW w:w="605" w:type="pct"/>
            <w:shd w:val="clear" w:color="auto" w:fill="auto"/>
          </w:tcPr>
          <w:p w14:paraId="4942C013" w14:textId="77777777" w:rsidR="001F54E5" w:rsidRPr="007237A0" w:rsidRDefault="001F54E5" w:rsidP="001F54E5">
            <w:pPr>
              <w:rPr>
                <w:rFonts w:cs="Arial"/>
                <w:iCs/>
                <w:sz w:val="16"/>
                <w:szCs w:val="16"/>
              </w:rPr>
            </w:pPr>
          </w:p>
        </w:tc>
      </w:tr>
      <w:tr w:rsidR="001F54E5" w:rsidRPr="007237A0" w14:paraId="61385288" w14:textId="77777777" w:rsidTr="001F54E5">
        <w:trPr>
          <w:trHeight w:val="234"/>
        </w:trPr>
        <w:tc>
          <w:tcPr>
            <w:tcW w:w="563" w:type="pct"/>
            <w:shd w:val="clear" w:color="auto" w:fill="auto"/>
          </w:tcPr>
          <w:p w14:paraId="05FDA58A" w14:textId="25CA7ACE" w:rsidR="001F54E5" w:rsidRPr="007237A0" w:rsidRDefault="001F54E5" w:rsidP="001F54E5">
            <w:pPr>
              <w:rPr>
                <w:rFonts w:cs="Arial"/>
                <w:iCs/>
                <w:sz w:val="16"/>
                <w:szCs w:val="16"/>
              </w:rPr>
            </w:pPr>
            <w:r w:rsidRPr="007237A0">
              <w:rPr>
                <w:rFonts w:eastAsiaTheme="minorHAnsi" w:cs="Arial"/>
                <w:color w:val="000000"/>
                <w:sz w:val="16"/>
                <w:szCs w:val="16"/>
                <w:lang w:eastAsia="en-US"/>
              </w:rPr>
              <w:t>Actividad</w:t>
            </w:r>
          </w:p>
        </w:tc>
        <w:tc>
          <w:tcPr>
            <w:tcW w:w="775" w:type="pct"/>
            <w:shd w:val="clear" w:color="auto" w:fill="auto"/>
          </w:tcPr>
          <w:p w14:paraId="6EC44891" w14:textId="0935E1F1" w:rsidR="001F54E5" w:rsidRPr="007237A0" w:rsidRDefault="001F54E5" w:rsidP="001F54E5">
            <w:pPr>
              <w:rPr>
                <w:rFonts w:cs="Arial"/>
                <w:iCs/>
                <w:sz w:val="16"/>
                <w:szCs w:val="16"/>
              </w:rPr>
            </w:pPr>
            <w:r w:rsidRPr="007237A0">
              <w:rPr>
                <w:rFonts w:eastAsia="Times New Roman" w:cs="Arial"/>
                <w:noProof/>
                <w:sz w:val="16"/>
                <w:szCs w:val="16"/>
                <w:lang w:eastAsia="es-ES"/>
              </w:rPr>
              <w:t>Porcentaje de alumnos de secundaria visitados</w:t>
            </w:r>
          </w:p>
        </w:tc>
        <w:tc>
          <w:tcPr>
            <w:tcW w:w="556" w:type="pct"/>
            <w:shd w:val="clear" w:color="auto" w:fill="auto"/>
          </w:tcPr>
          <w:p w14:paraId="7B20CDAC" w14:textId="5AB3CD39" w:rsidR="001F54E5" w:rsidRPr="007237A0" w:rsidRDefault="001F54E5" w:rsidP="001F54E5">
            <w:pPr>
              <w:rPr>
                <w:rFonts w:cs="Arial"/>
                <w:iCs/>
                <w:sz w:val="16"/>
                <w:szCs w:val="16"/>
              </w:rPr>
            </w:pPr>
            <w:r w:rsidRPr="007237A0">
              <w:rPr>
                <w:rFonts w:cs="Arial"/>
                <w:iCs/>
                <w:sz w:val="16"/>
                <w:szCs w:val="16"/>
              </w:rPr>
              <w:t>Anual</w:t>
            </w:r>
          </w:p>
        </w:tc>
        <w:tc>
          <w:tcPr>
            <w:tcW w:w="630" w:type="pct"/>
            <w:shd w:val="clear" w:color="auto" w:fill="auto"/>
          </w:tcPr>
          <w:p w14:paraId="347F2803" w14:textId="24A37DB3" w:rsidR="001F54E5" w:rsidRPr="007237A0" w:rsidRDefault="001F54E5" w:rsidP="001F54E5">
            <w:pPr>
              <w:rPr>
                <w:rFonts w:cs="Arial"/>
                <w:iCs/>
                <w:sz w:val="16"/>
                <w:szCs w:val="16"/>
              </w:rPr>
            </w:pPr>
            <w:r w:rsidRPr="007237A0">
              <w:rPr>
                <w:rFonts w:cs="Arial"/>
                <w:iCs/>
                <w:sz w:val="16"/>
                <w:szCs w:val="16"/>
              </w:rPr>
              <w:t>Ascendente</w:t>
            </w:r>
          </w:p>
        </w:tc>
        <w:tc>
          <w:tcPr>
            <w:tcW w:w="511" w:type="pct"/>
            <w:shd w:val="clear" w:color="auto" w:fill="auto"/>
          </w:tcPr>
          <w:p w14:paraId="0D2EBD8E" w14:textId="77777777" w:rsidR="001F54E5" w:rsidRPr="007237A0" w:rsidRDefault="001F54E5" w:rsidP="001F54E5">
            <w:pPr>
              <w:rPr>
                <w:rFonts w:cs="Arial"/>
                <w:iCs/>
                <w:sz w:val="16"/>
                <w:szCs w:val="16"/>
              </w:rPr>
            </w:pPr>
          </w:p>
        </w:tc>
        <w:tc>
          <w:tcPr>
            <w:tcW w:w="481" w:type="pct"/>
            <w:shd w:val="clear" w:color="auto" w:fill="auto"/>
          </w:tcPr>
          <w:p w14:paraId="552AA87B" w14:textId="6CF7163F" w:rsidR="001F54E5" w:rsidRPr="007237A0" w:rsidRDefault="00976B96" w:rsidP="001F54E5">
            <w:pPr>
              <w:rPr>
                <w:rFonts w:cs="Arial"/>
                <w:iCs/>
                <w:sz w:val="16"/>
                <w:szCs w:val="16"/>
              </w:rPr>
            </w:pPr>
            <w:r w:rsidRPr="007237A0">
              <w:rPr>
                <w:rFonts w:cs="Arial"/>
                <w:iCs/>
                <w:sz w:val="16"/>
                <w:szCs w:val="16"/>
              </w:rPr>
              <w:t>100.00</w:t>
            </w:r>
          </w:p>
        </w:tc>
        <w:tc>
          <w:tcPr>
            <w:tcW w:w="481" w:type="pct"/>
            <w:shd w:val="clear" w:color="auto" w:fill="auto"/>
          </w:tcPr>
          <w:p w14:paraId="608E63DA" w14:textId="195C97C1" w:rsidR="001F54E5" w:rsidRPr="007237A0" w:rsidRDefault="007237A0" w:rsidP="001F54E5">
            <w:pPr>
              <w:rPr>
                <w:rFonts w:cs="Arial"/>
                <w:iCs/>
                <w:sz w:val="16"/>
                <w:szCs w:val="16"/>
              </w:rPr>
            </w:pPr>
            <w:r w:rsidRPr="007237A0">
              <w:rPr>
                <w:rFonts w:cs="Arial"/>
                <w:iCs/>
                <w:sz w:val="16"/>
                <w:szCs w:val="16"/>
              </w:rPr>
              <w:t>100.00</w:t>
            </w:r>
          </w:p>
        </w:tc>
        <w:tc>
          <w:tcPr>
            <w:tcW w:w="396" w:type="pct"/>
            <w:shd w:val="clear" w:color="auto" w:fill="auto"/>
          </w:tcPr>
          <w:p w14:paraId="519994FC" w14:textId="42A04518" w:rsidR="001F54E5" w:rsidRPr="007237A0" w:rsidRDefault="007237A0" w:rsidP="001F54E5">
            <w:pPr>
              <w:rPr>
                <w:rFonts w:cs="Arial"/>
                <w:iCs/>
                <w:sz w:val="16"/>
                <w:szCs w:val="16"/>
              </w:rPr>
            </w:pPr>
            <w:r w:rsidRPr="007237A0">
              <w:rPr>
                <w:rFonts w:cs="Arial"/>
                <w:iCs/>
                <w:sz w:val="16"/>
                <w:szCs w:val="16"/>
              </w:rPr>
              <w:t>100.00</w:t>
            </w:r>
          </w:p>
        </w:tc>
        <w:tc>
          <w:tcPr>
            <w:tcW w:w="605" w:type="pct"/>
            <w:shd w:val="clear" w:color="auto" w:fill="auto"/>
          </w:tcPr>
          <w:p w14:paraId="0BF56BE1" w14:textId="77777777" w:rsidR="001F54E5" w:rsidRPr="007237A0" w:rsidRDefault="001F54E5" w:rsidP="001F54E5">
            <w:pPr>
              <w:rPr>
                <w:rFonts w:cs="Arial"/>
                <w:iCs/>
                <w:sz w:val="16"/>
                <w:szCs w:val="16"/>
              </w:rPr>
            </w:pPr>
          </w:p>
        </w:tc>
      </w:tr>
      <w:tr w:rsidR="001F54E5" w:rsidRPr="007237A0" w14:paraId="4163A253" w14:textId="77777777" w:rsidTr="001F54E5">
        <w:trPr>
          <w:trHeight w:val="234"/>
        </w:trPr>
        <w:tc>
          <w:tcPr>
            <w:tcW w:w="563" w:type="pct"/>
            <w:shd w:val="clear" w:color="auto" w:fill="auto"/>
          </w:tcPr>
          <w:p w14:paraId="1B84F9D0" w14:textId="573FD7AE" w:rsidR="001F54E5" w:rsidRPr="007237A0" w:rsidRDefault="001F54E5" w:rsidP="001F54E5">
            <w:pPr>
              <w:rPr>
                <w:rFonts w:cs="Arial"/>
                <w:iCs/>
                <w:sz w:val="16"/>
                <w:szCs w:val="16"/>
              </w:rPr>
            </w:pPr>
            <w:r w:rsidRPr="007237A0">
              <w:rPr>
                <w:rFonts w:eastAsiaTheme="minorHAnsi" w:cs="Arial"/>
                <w:color w:val="000000"/>
                <w:sz w:val="16"/>
                <w:szCs w:val="16"/>
                <w:lang w:eastAsia="en-US"/>
              </w:rPr>
              <w:lastRenderedPageBreak/>
              <w:t>Actividad</w:t>
            </w:r>
          </w:p>
        </w:tc>
        <w:tc>
          <w:tcPr>
            <w:tcW w:w="775" w:type="pct"/>
            <w:shd w:val="clear" w:color="auto" w:fill="auto"/>
          </w:tcPr>
          <w:p w14:paraId="57706186" w14:textId="6B89C554" w:rsidR="001F54E5" w:rsidRPr="007237A0" w:rsidRDefault="001F54E5" w:rsidP="001F54E5">
            <w:pPr>
              <w:rPr>
                <w:rFonts w:cs="Arial"/>
                <w:iCs/>
                <w:sz w:val="16"/>
                <w:szCs w:val="16"/>
              </w:rPr>
            </w:pPr>
            <w:r w:rsidRPr="007237A0">
              <w:rPr>
                <w:rFonts w:eastAsia="Times New Roman" w:cs="Arial"/>
                <w:noProof/>
                <w:sz w:val="16"/>
                <w:szCs w:val="16"/>
                <w:lang w:eastAsia="es-ES"/>
              </w:rPr>
              <w:t>Porcentaje de programas para el desarrollo del estudiante</w:t>
            </w:r>
          </w:p>
        </w:tc>
        <w:tc>
          <w:tcPr>
            <w:tcW w:w="556" w:type="pct"/>
            <w:shd w:val="clear" w:color="auto" w:fill="auto"/>
          </w:tcPr>
          <w:p w14:paraId="0D5A3E08" w14:textId="1984A30F" w:rsidR="001F54E5" w:rsidRPr="007237A0" w:rsidRDefault="008908A4" w:rsidP="001F54E5">
            <w:pPr>
              <w:rPr>
                <w:rFonts w:cs="Arial"/>
                <w:iCs/>
                <w:sz w:val="16"/>
                <w:szCs w:val="16"/>
              </w:rPr>
            </w:pPr>
            <w:r w:rsidRPr="007237A0">
              <w:rPr>
                <w:rFonts w:cs="Arial"/>
                <w:iCs/>
                <w:sz w:val="16"/>
                <w:szCs w:val="16"/>
              </w:rPr>
              <w:t>Trimestral</w:t>
            </w:r>
          </w:p>
        </w:tc>
        <w:tc>
          <w:tcPr>
            <w:tcW w:w="630" w:type="pct"/>
            <w:shd w:val="clear" w:color="auto" w:fill="auto"/>
          </w:tcPr>
          <w:p w14:paraId="5A0A5F0B" w14:textId="17BF7E9B" w:rsidR="008908A4" w:rsidRPr="007237A0" w:rsidRDefault="008908A4" w:rsidP="001F54E5">
            <w:pPr>
              <w:rPr>
                <w:rFonts w:cs="Arial"/>
                <w:iCs/>
                <w:sz w:val="16"/>
                <w:szCs w:val="16"/>
              </w:rPr>
            </w:pPr>
            <w:r w:rsidRPr="007237A0">
              <w:rPr>
                <w:rFonts w:cs="Arial"/>
                <w:iCs/>
                <w:sz w:val="16"/>
                <w:szCs w:val="16"/>
              </w:rPr>
              <w:t>Ascendente</w:t>
            </w:r>
          </w:p>
        </w:tc>
        <w:tc>
          <w:tcPr>
            <w:tcW w:w="511" w:type="pct"/>
            <w:shd w:val="clear" w:color="auto" w:fill="auto"/>
          </w:tcPr>
          <w:p w14:paraId="5AED144B" w14:textId="77777777" w:rsidR="001F54E5" w:rsidRPr="007237A0" w:rsidRDefault="001F54E5" w:rsidP="001F54E5">
            <w:pPr>
              <w:rPr>
                <w:rFonts w:cs="Arial"/>
                <w:iCs/>
                <w:sz w:val="16"/>
                <w:szCs w:val="16"/>
              </w:rPr>
            </w:pPr>
          </w:p>
        </w:tc>
        <w:tc>
          <w:tcPr>
            <w:tcW w:w="481" w:type="pct"/>
            <w:shd w:val="clear" w:color="auto" w:fill="auto"/>
          </w:tcPr>
          <w:p w14:paraId="54305F48" w14:textId="591BFFD4" w:rsidR="001F54E5" w:rsidRPr="007237A0" w:rsidRDefault="00D7692F" w:rsidP="001F54E5">
            <w:pPr>
              <w:rPr>
                <w:rFonts w:cs="Arial"/>
                <w:iCs/>
                <w:sz w:val="16"/>
                <w:szCs w:val="16"/>
              </w:rPr>
            </w:pPr>
            <w:r w:rsidRPr="007237A0">
              <w:rPr>
                <w:rFonts w:cs="Arial"/>
                <w:iCs/>
                <w:sz w:val="16"/>
                <w:szCs w:val="16"/>
              </w:rPr>
              <w:t>100.00</w:t>
            </w:r>
          </w:p>
        </w:tc>
        <w:tc>
          <w:tcPr>
            <w:tcW w:w="481" w:type="pct"/>
            <w:shd w:val="clear" w:color="auto" w:fill="auto"/>
          </w:tcPr>
          <w:p w14:paraId="5EC4256C" w14:textId="3C72AAEE" w:rsidR="001F54E5" w:rsidRPr="007237A0" w:rsidRDefault="007237A0" w:rsidP="001F54E5">
            <w:pPr>
              <w:rPr>
                <w:rFonts w:cs="Arial"/>
                <w:iCs/>
                <w:sz w:val="16"/>
                <w:szCs w:val="16"/>
              </w:rPr>
            </w:pPr>
            <w:r w:rsidRPr="007237A0">
              <w:rPr>
                <w:rFonts w:cs="Arial"/>
                <w:iCs/>
                <w:sz w:val="16"/>
                <w:szCs w:val="16"/>
              </w:rPr>
              <w:t>100.00</w:t>
            </w:r>
          </w:p>
        </w:tc>
        <w:tc>
          <w:tcPr>
            <w:tcW w:w="396" w:type="pct"/>
            <w:shd w:val="clear" w:color="auto" w:fill="auto"/>
          </w:tcPr>
          <w:p w14:paraId="25DC7907" w14:textId="6B4EBD74" w:rsidR="001F54E5" w:rsidRPr="007237A0" w:rsidRDefault="007237A0" w:rsidP="001F54E5">
            <w:pPr>
              <w:rPr>
                <w:rFonts w:cs="Arial"/>
                <w:iCs/>
                <w:sz w:val="16"/>
                <w:szCs w:val="16"/>
              </w:rPr>
            </w:pPr>
            <w:r w:rsidRPr="007237A0">
              <w:rPr>
                <w:rFonts w:cs="Arial"/>
                <w:iCs/>
                <w:sz w:val="16"/>
                <w:szCs w:val="16"/>
              </w:rPr>
              <w:t>100.00</w:t>
            </w:r>
          </w:p>
        </w:tc>
        <w:tc>
          <w:tcPr>
            <w:tcW w:w="605" w:type="pct"/>
            <w:shd w:val="clear" w:color="auto" w:fill="auto"/>
          </w:tcPr>
          <w:p w14:paraId="161BBE63" w14:textId="77777777" w:rsidR="001F54E5" w:rsidRPr="007237A0" w:rsidRDefault="001F54E5" w:rsidP="001F54E5">
            <w:pPr>
              <w:rPr>
                <w:rFonts w:cs="Arial"/>
                <w:iCs/>
                <w:sz w:val="16"/>
                <w:szCs w:val="16"/>
              </w:rPr>
            </w:pPr>
          </w:p>
        </w:tc>
      </w:tr>
      <w:tr w:rsidR="007237A0" w:rsidRPr="007237A0" w14:paraId="13B449CA" w14:textId="77777777" w:rsidTr="001F54E5">
        <w:trPr>
          <w:trHeight w:val="234"/>
        </w:trPr>
        <w:tc>
          <w:tcPr>
            <w:tcW w:w="563" w:type="pct"/>
            <w:shd w:val="clear" w:color="auto" w:fill="auto"/>
          </w:tcPr>
          <w:p w14:paraId="021D4C76" w14:textId="69500AC2" w:rsidR="001F54E5" w:rsidRPr="007237A0" w:rsidRDefault="002A7AB4" w:rsidP="001F54E5">
            <w:pPr>
              <w:rPr>
                <w:rFonts w:cs="Arial"/>
                <w:iCs/>
                <w:sz w:val="16"/>
                <w:szCs w:val="16"/>
              </w:rPr>
            </w:pPr>
            <w:r w:rsidRPr="007237A0">
              <w:rPr>
                <w:rFonts w:eastAsiaTheme="minorHAnsi" w:cs="Arial"/>
                <w:color w:val="000000"/>
                <w:sz w:val="16"/>
                <w:szCs w:val="16"/>
                <w:lang w:eastAsia="en-US"/>
              </w:rPr>
              <w:t>Actividad</w:t>
            </w:r>
          </w:p>
        </w:tc>
        <w:tc>
          <w:tcPr>
            <w:tcW w:w="775" w:type="pct"/>
            <w:shd w:val="clear" w:color="auto" w:fill="auto"/>
          </w:tcPr>
          <w:p w14:paraId="390AF6B3" w14:textId="10A3874B" w:rsidR="001F54E5" w:rsidRPr="007237A0" w:rsidRDefault="002A7AB4" w:rsidP="001F54E5">
            <w:pPr>
              <w:rPr>
                <w:rFonts w:cs="Arial"/>
                <w:iCs/>
                <w:sz w:val="16"/>
                <w:szCs w:val="16"/>
              </w:rPr>
            </w:pPr>
            <w:r w:rsidRPr="007237A0">
              <w:rPr>
                <w:rFonts w:eastAsia="Times New Roman" w:cs="Arial"/>
                <w:noProof/>
                <w:sz w:val="16"/>
                <w:szCs w:val="16"/>
                <w:lang w:eastAsia="es-ES"/>
              </w:rPr>
              <w:t>Porcentaje de colocación de los alumnos egresados</w:t>
            </w:r>
          </w:p>
        </w:tc>
        <w:tc>
          <w:tcPr>
            <w:tcW w:w="556" w:type="pct"/>
            <w:shd w:val="clear" w:color="auto" w:fill="auto"/>
          </w:tcPr>
          <w:p w14:paraId="74A714D5" w14:textId="7B07D43F" w:rsidR="001F54E5" w:rsidRPr="007237A0" w:rsidRDefault="002A7AB4" w:rsidP="001F54E5">
            <w:pPr>
              <w:rPr>
                <w:rFonts w:cs="Arial"/>
                <w:iCs/>
                <w:sz w:val="16"/>
                <w:szCs w:val="16"/>
              </w:rPr>
            </w:pPr>
            <w:r w:rsidRPr="007237A0">
              <w:rPr>
                <w:rFonts w:cs="Arial"/>
                <w:iCs/>
                <w:sz w:val="16"/>
                <w:szCs w:val="16"/>
              </w:rPr>
              <w:t>Trimestral</w:t>
            </w:r>
          </w:p>
        </w:tc>
        <w:tc>
          <w:tcPr>
            <w:tcW w:w="630" w:type="pct"/>
            <w:shd w:val="clear" w:color="auto" w:fill="auto"/>
          </w:tcPr>
          <w:p w14:paraId="48D71E1F" w14:textId="338DD097" w:rsidR="001F54E5" w:rsidRPr="007237A0" w:rsidRDefault="002A7AB4" w:rsidP="001F54E5">
            <w:pPr>
              <w:rPr>
                <w:rFonts w:cs="Arial"/>
                <w:iCs/>
                <w:sz w:val="16"/>
                <w:szCs w:val="16"/>
              </w:rPr>
            </w:pPr>
            <w:r w:rsidRPr="007237A0">
              <w:rPr>
                <w:rFonts w:cs="Arial"/>
                <w:iCs/>
                <w:sz w:val="16"/>
                <w:szCs w:val="16"/>
              </w:rPr>
              <w:t>Ascendente</w:t>
            </w:r>
          </w:p>
        </w:tc>
        <w:tc>
          <w:tcPr>
            <w:tcW w:w="511" w:type="pct"/>
            <w:shd w:val="clear" w:color="auto" w:fill="auto"/>
          </w:tcPr>
          <w:p w14:paraId="7FAB7714" w14:textId="77777777" w:rsidR="001F54E5" w:rsidRPr="007237A0" w:rsidRDefault="001F54E5" w:rsidP="001F54E5">
            <w:pPr>
              <w:rPr>
                <w:rFonts w:cs="Arial"/>
                <w:iCs/>
                <w:sz w:val="16"/>
                <w:szCs w:val="16"/>
              </w:rPr>
            </w:pPr>
          </w:p>
        </w:tc>
        <w:tc>
          <w:tcPr>
            <w:tcW w:w="481" w:type="pct"/>
            <w:shd w:val="clear" w:color="auto" w:fill="auto"/>
          </w:tcPr>
          <w:p w14:paraId="70044914" w14:textId="499EA765" w:rsidR="001F54E5" w:rsidRPr="007237A0" w:rsidRDefault="00D7692F" w:rsidP="001F54E5">
            <w:pPr>
              <w:rPr>
                <w:rFonts w:cs="Arial"/>
                <w:iCs/>
                <w:sz w:val="16"/>
                <w:szCs w:val="16"/>
              </w:rPr>
            </w:pPr>
            <w:r w:rsidRPr="007237A0">
              <w:rPr>
                <w:rFonts w:cs="Arial"/>
                <w:iCs/>
                <w:sz w:val="16"/>
                <w:szCs w:val="16"/>
              </w:rPr>
              <w:t>100.00</w:t>
            </w:r>
          </w:p>
        </w:tc>
        <w:tc>
          <w:tcPr>
            <w:tcW w:w="481" w:type="pct"/>
            <w:shd w:val="clear" w:color="auto" w:fill="auto"/>
          </w:tcPr>
          <w:p w14:paraId="6F746632" w14:textId="7B1779AE" w:rsidR="001F54E5" w:rsidRPr="007237A0" w:rsidRDefault="007237A0" w:rsidP="001F54E5">
            <w:pPr>
              <w:rPr>
                <w:rFonts w:cs="Arial"/>
                <w:iCs/>
                <w:sz w:val="16"/>
                <w:szCs w:val="16"/>
              </w:rPr>
            </w:pPr>
            <w:r w:rsidRPr="007237A0">
              <w:rPr>
                <w:rFonts w:cs="Arial"/>
                <w:iCs/>
                <w:sz w:val="16"/>
                <w:szCs w:val="16"/>
              </w:rPr>
              <w:t>30.40</w:t>
            </w:r>
          </w:p>
        </w:tc>
        <w:tc>
          <w:tcPr>
            <w:tcW w:w="396" w:type="pct"/>
            <w:shd w:val="clear" w:color="auto" w:fill="auto"/>
          </w:tcPr>
          <w:p w14:paraId="5F817596" w14:textId="139CD9EA" w:rsidR="001F54E5" w:rsidRPr="007237A0" w:rsidRDefault="007237A0" w:rsidP="001F54E5">
            <w:pPr>
              <w:rPr>
                <w:rFonts w:cs="Arial"/>
                <w:iCs/>
                <w:sz w:val="16"/>
                <w:szCs w:val="16"/>
              </w:rPr>
            </w:pPr>
            <w:r w:rsidRPr="007237A0">
              <w:rPr>
                <w:rFonts w:cs="Arial"/>
                <w:iCs/>
                <w:sz w:val="16"/>
                <w:szCs w:val="16"/>
              </w:rPr>
              <w:t>30.4</w:t>
            </w:r>
          </w:p>
        </w:tc>
        <w:tc>
          <w:tcPr>
            <w:tcW w:w="605" w:type="pct"/>
            <w:shd w:val="clear" w:color="auto" w:fill="auto"/>
          </w:tcPr>
          <w:p w14:paraId="0488EB37" w14:textId="77777777" w:rsidR="001F54E5" w:rsidRPr="007237A0" w:rsidRDefault="001F54E5" w:rsidP="001F54E5">
            <w:pPr>
              <w:rPr>
                <w:rFonts w:cs="Arial"/>
                <w:iCs/>
                <w:sz w:val="16"/>
                <w:szCs w:val="16"/>
              </w:rPr>
            </w:pPr>
          </w:p>
        </w:tc>
      </w:tr>
      <w:tr w:rsidR="007237A0" w:rsidRPr="007237A0" w14:paraId="693CEADC" w14:textId="77777777" w:rsidTr="001F54E5">
        <w:trPr>
          <w:trHeight w:val="234"/>
        </w:trPr>
        <w:tc>
          <w:tcPr>
            <w:tcW w:w="563" w:type="pct"/>
            <w:shd w:val="clear" w:color="auto" w:fill="auto"/>
          </w:tcPr>
          <w:p w14:paraId="0E7C12FA" w14:textId="4FE51A6A" w:rsidR="001F54E5" w:rsidRPr="007237A0" w:rsidRDefault="00947FBA" w:rsidP="001F54E5">
            <w:pPr>
              <w:rPr>
                <w:rFonts w:cs="Arial"/>
                <w:iCs/>
                <w:sz w:val="16"/>
                <w:szCs w:val="16"/>
              </w:rPr>
            </w:pPr>
            <w:r w:rsidRPr="007237A0">
              <w:rPr>
                <w:rFonts w:eastAsiaTheme="minorHAnsi" w:cs="Arial"/>
                <w:color w:val="000000"/>
                <w:sz w:val="16"/>
                <w:szCs w:val="16"/>
                <w:lang w:eastAsia="en-US"/>
              </w:rPr>
              <w:t>Actividad</w:t>
            </w:r>
          </w:p>
        </w:tc>
        <w:tc>
          <w:tcPr>
            <w:tcW w:w="775" w:type="pct"/>
            <w:shd w:val="clear" w:color="auto" w:fill="auto"/>
          </w:tcPr>
          <w:p w14:paraId="48F0AAEE" w14:textId="7A832B5C" w:rsidR="001F54E5" w:rsidRPr="007237A0" w:rsidRDefault="00947FBA" w:rsidP="001F54E5">
            <w:pPr>
              <w:rPr>
                <w:rFonts w:cs="Arial"/>
                <w:iCs/>
                <w:sz w:val="16"/>
                <w:szCs w:val="16"/>
              </w:rPr>
            </w:pPr>
            <w:r w:rsidRPr="007237A0">
              <w:rPr>
                <w:rFonts w:cs="Arial"/>
                <w:iCs/>
                <w:sz w:val="16"/>
                <w:szCs w:val="16"/>
              </w:rPr>
              <w:t>Porcentaje de convenios con empresas e instituciones académicas suscritos</w:t>
            </w:r>
          </w:p>
        </w:tc>
        <w:tc>
          <w:tcPr>
            <w:tcW w:w="556" w:type="pct"/>
            <w:shd w:val="clear" w:color="auto" w:fill="auto"/>
          </w:tcPr>
          <w:p w14:paraId="53DA4972" w14:textId="139BF7E5" w:rsidR="001F54E5" w:rsidRPr="007237A0" w:rsidRDefault="00947FBA" w:rsidP="001F54E5">
            <w:pPr>
              <w:rPr>
                <w:rFonts w:cs="Arial"/>
                <w:iCs/>
                <w:sz w:val="16"/>
                <w:szCs w:val="16"/>
              </w:rPr>
            </w:pPr>
            <w:r w:rsidRPr="007237A0">
              <w:rPr>
                <w:rFonts w:cs="Arial"/>
                <w:iCs/>
                <w:sz w:val="16"/>
                <w:szCs w:val="16"/>
              </w:rPr>
              <w:t>Trimestral</w:t>
            </w:r>
          </w:p>
        </w:tc>
        <w:tc>
          <w:tcPr>
            <w:tcW w:w="630" w:type="pct"/>
            <w:shd w:val="clear" w:color="auto" w:fill="auto"/>
          </w:tcPr>
          <w:p w14:paraId="78408436" w14:textId="75A19E41" w:rsidR="001F54E5" w:rsidRPr="007237A0" w:rsidRDefault="00947FBA" w:rsidP="001F54E5">
            <w:pPr>
              <w:rPr>
                <w:rFonts w:cs="Arial"/>
                <w:iCs/>
                <w:sz w:val="16"/>
                <w:szCs w:val="16"/>
              </w:rPr>
            </w:pPr>
            <w:r w:rsidRPr="007237A0">
              <w:rPr>
                <w:rFonts w:cs="Arial"/>
                <w:iCs/>
                <w:sz w:val="16"/>
                <w:szCs w:val="16"/>
              </w:rPr>
              <w:t>Ascendente</w:t>
            </w:r>
          </w:p>
        </w:tc>
        <w:tc>
          <w:tcPr>
            <w:tcW w:w="511" w:type="pct"/>
            <w:shd w:val="clear" w:color="auto" w:fill="auto"/>
          </w:tcPr>
          <w:p w14:paraId="5E1CF7BD" w14:textId="77777777" w:rsidR="001F54E5" w:rsidRPr="007237A0" w:rsidRDefault="001F54E5" w:rsidP="001F54E5">
            <w:pPr>
              <w:rPr>
                <w:rFonts w:cs="Arial"/>
                <w:iCs/>
                <w:sz w:val="16"/>
                <w:szCs w:val="16"/>
              </w:rPr>
            </w:pPr>
          </w:p>
        </w:tc>
        <w:tc>
          <w:tcPr>
            <w:tcW w:w="481" w:type="pct"/>
            <w:shd w:val="clear" w:color="auto" w:fill="auto"/>
          </w:tcPr>
          <w:p w14:paraId="1858EBB3" w14:textId="594B7136" w:rsidR="001F54E5" w:rsidRPr="007237A0" w:rsidRDefault="00D7692F" w:rsidP="001F54E5">
            <w:pPr>
              <w:rPr>
                <w:rFonts w:cs="Arial"/>
                <w:iCs/>
                <w:sz w:val="16"/>
                <w:szCs w:val="16"/>
              </w:rPr>
            </w:pPr>
            <w:r w:rsidRPr="007237A0">
              <w:rPr>
                <w:rFonts w:cs="Arial"/>
                <w:iCs/>
                <w:sz w:val="16"/>
                <w:szCs w:val="16"/>
              </w:rPr>
              <w:t>100.00</w:t>
            </w:r>
          </w:p>
        </w:tc>
        <w:tc>
          <w:tcPr>
            <w:tcW w:w="481" w:type="pct"/>
            <w:shd w:val="clear" w:color="auto" w:fill="auto"/>
          </w:tcPr>
          <w:p w14:paraId="2656E3EE" w14:textId="2D872873" w:rsidR="001F54E5" w:rsidRPr="007237A0" w:rsidRDefault="007237A0" w:rsidP="001F54E5">
            <w:pPr>
              <w:rPr>
                <w:rFonts w:cs="Arial"/>
                <w:iCs/>
                <w:sz w:val="16"/>
                <w:szCs w:val="16"/>
              </w:rPr>
            </w:pPr>
            <w:r w:rsidRPr="007237A0">
              <w:rPr>
                <w:rFonts w:cs="Arial"/>
                <w:iCs/>
                <w:sz w:val="16"/>
                <w:szCs w:val="16"/>
              </w:rPr>
              <w:t>100.00</w:t>
            </w:r>
          </w:p>
        </w:tc>
        <w:tc>
          <w:tcPr>
            <w:tcW w:w="396" w:type="pct"/>
            <w:shd w:val="clear" w:color="auto" w:fill="auto"/>
          </w:tcPr>
          <w:p w14:paraId="6E72FA40" w14:textId="6866FF41" w:rsidR="001F54E5" w:rsidRPr="007237A0" w:rsidRDefault="007237A0" w:rsidP="001F54E5">
            <w:pPr>
              <w:rPr>
                <w:rFonts w:cs="Arial"/>
                <w:iCs/>
                <w:sz w:val="16"/>
                <w:szCs w:val="16"/>
              </w:rPr>
            </w:pPr>
            <w:r w:rsidRPr="007237A0">
              <w:rPr>
                <w:rFonts w:cs="Arial"/>
                <w:iCs/>
                <w:sz w:val="16"/>
                <w:szCs w:val="16"/>
              </w:rPr>
              <w:t>100.00</w:t>
            </w:r>
          </w:p>
        </w:tc>
        <w:tc>
          <w:tcPr>
            <w:tcW w:w="605" w:type="pct"/>
            <w:shd w:val="clear" w:color="auto" w:fill="auto"/>
          </w:tcPr>
          <w:p w14:paraId="4BF74C74" w14:textId="77777777" w:rsidR="001F54E5" w:rsidRPr="007237A0" w:rsidRDefault="001F54E5" w:rsidP="001F54E5">
            <w:pPr>
              <w:rPr>
                <w:rFonts w:cs="Arial"/>
                <w:iCs/>
                <w:sz w:val="16"/>
                <w:szCs w:val="16"/>
              </w:rPr>
            </w:pPr>
          </w:p>
        </w:tc>
      </w:tr>
      <w:tr w:rsidR="001F54E5" w:rsidRPr="007237A0" w14:paraId="5CB254F9" w14:textId="77777777" w:rsidTr="001F54E5">
        <w:trPr>
          <w:trHeight w:val="234"/>
        </w:trPr>
        <w:tc>
          <w:tcPr>
            <w:tcW w:w="563" w:type="pct"/>
            <w:shd w:val="clear" w:color="auto" w:fill="auto"/>
          </w:tcPr>
          <w:p w14:paraId="6AD16DAF" w14:textId="1849F808" w:rsidR="001F54E5" w:rsidRPr="007237A0" w:rsidRDefault="00947FBA" w:rsidP="001F54E5">
            <w:pPr>
              <w:rPr>
                <w:rFonts w:cs="Arial"/>
                <w:iCs/>
                <w:sz w:val="16"/>
                <w:szCs w:val="16"/>
              </w:rPr>
            </w:pPr>
            <w:r w:rsidRPr="007237A0">
              <w:rPr>
                <w:rFonts w:eastAsiaTheme="minorHAnsi" w:cs="Arial"/>
                <w:color w:val="000000"/>
                <w:sz w:val="16"/>
                <w:szCs w:val="16"/>
                <w:lang w:eastAsia="en-US"/>
              </w:rPr>
              <w:t>Actividad</w:t>
            </w:r>
          </w:p>
        </w:tc>
        <w:tc>
          <w:tcPr>
            <w:tcW w:w="775" w:type="pct"/>
            <w:shd w:val="clear" w:color="auto" w:fill="auto"/>
          </w:tcPr>
          <w:p w14:paraId="7F69C0F1" w14:textId="5B97B8DF" w:rsidR="001F54E5" w:rsidRPr="007237A0" w:rsidRDefault="00947FBA" w:rsidP="001F54E5">
            <w:pPr>
              <w:rPr>
                <w:rFonts w:cs="Arial"/>
                <w:iCs/>
                <w:sz w:val="16"/>
                <w:szCs w:val="16"/>
              </w:rPr>
            </w:pPr>
            <w:r w:rsidRPr="007237A0">
              <w:rPr>
                <w:rFonts w:eastAsia="Times New Roman" w:cs="Arial"/>
                <w:noProof/>
                <w:sz w:val="16"/>
                <w:szCs w:val="16"/>
                <w:lang w:eastAsia="es-ES"/>
              </w:rPr>
              <w:t>Porcentaje de alumnos en la modalidad dual</w:t>
            </w:r>
          </w:p>
        </w:tc>
        <w:tc>
          <w:tcPr>
            <w:tcW w:w="556" w:type="pct"/>
            <w:shd w:val="clear" w:color="auto" w:fill="auto"/>
          </w:tcPr>
          <w:p w14:paraId="171BCCD2" w14:textId="612597F5" w:rsidR="001F54E5" w:rsidRPr="007237A0" w:rsidRDefault="00947FBA" w:rsidP="001F54E5">
            <w:pPr>
              <w:rPr>
                <w:rFonts w:cs="Arial"/>
                <w:iCs/>
                <w:sz w:val="16"/>
                <w:szCs w:val="16"/>
              </w:rPr>
            </w:pPr>
            <w:r w:rsidRPr="007237A0">
              <w:rPr>
                <w:rFonts w:cs="Arial"/>
                <w:iCs/>
                <w:sz w:val="16"/>
                <w:szCs w:val="16"/>
              </w:rPr>
              <w:t>Trimestral</w:t>
            </w:r>
          </w:p>
        </w:tc>
        <w:tc>
          <w:tcPr>
            <w:tcW w:w="630" w:type="pct"/>
            <w:shd w:val="clear" w:color="auto" w:fill="auto"/>
          </w:tcPr>
          <w:p w14:paraId="208D6417" w14:textId="63F4C3FD" w:rsidR="001F54E5" w:rsidRPr="007237A0" w:rsidRDefault="00947FBA" w:rsidP="001F54E5">
            <w:pPr>
              <w:rPr>
                <w:rFonts w:cs="Arial"/>
                <w:iCs/>
                <w:sz w:val="16"/>
                <w:szCs w:val="16"/>
              </w:rPr>
            </w:pPr>
            <w:r w:rsidRPr="007237A0">
              <w:rPr>
                <w:rFonts w:cs="Arial"/>
                <w:iCs/>
                <w:sz w:val="16"/>
                <w:szCs w:val="16"/>
              </w:rPr>
              <w:t>Ascendente</w:t>
            </w:r>
          </w:p>
        </w:tc>
        <w:tc>
          <w:tcPr>
            <w:tcW w:w="511" w:type="pct"/>
            <w:shd w:val="clear" w:color="auto" w:fill="auto"/>
          </w:tcPr>
          <w:p w14:paraId="6B458AFD" w14:textId="77777777" w:rsidR="001F54E5" w:rsidRPr="007237A0" w:rsidRDefault="001F54E5" w:rsidP="001F54E5">
            <w:pPr>
              <w:rPr>
                <w:rFonts w:cs="Arial"/>
                <w:iCs/>
                <w:sz w:val="16"/>
                <w:szCs w:val="16"/>
              </w:rPr>
            </w:pPr>
          </w:p>
        </w:tc>
        <w:tc>
          <w:tcPr>
            <w:tcW w:w="481" w:type="pct"/>
            <w:shd w:val="clear" w:color="auto" w:fill="auto"/>
          </w:tcPr>
          <w:p w14:paraId="65F1F46F" w14:textId="2FBAFBC5" w:rsidR="001F54E5" w:rsidRPr="007237A0" w:rsidRDefault="00D7692F" w:rsidP="001F54E5">
            <w:pPr>
              <w:rPr>
                <w:rFonts w:cs="Arial"/>
                <w:iCs/>
                <w:sz w:val="16"/>
                <w:szCs w:val="16"/>
              </w:rPr>
            </w:pPr>
            <w:r w:rsidRPr="007237A0">
              <w:rPr>
                <w:rFonts w:cs="Arial"/>
                <w:iCs/>
                <w:sz w:val="16"/>
                <w:szCs w:val="16"/>
              </w:rPr>
              <w:t>4.18</w:t>
            </w:r>
          </w:p>
        </w:tc>
        <w:tc>
          <w:tcPr>
            <w:tcW w:w="481" w:type="pct"/>
            <w:shd w:val="clear" w:color="auto" w:fill="auto"/>
          </w:tcPr>
          <w:p w14:paraId="0E3B2F27" w14:textId="710689E3" w:rsidR="001F54E5" w:rsidRPr="007237A0" w:rsidRDefault="007237A0" w:rsidP="001F54E5">
            <w:pPr>
              <w:rPr>
                <w:rFonts w:cs="Arial"/>
                <w:iCs/>
                <w:sz w:val="16"/>
                <w:szCs w:val="16"/>
              </w:rPr>
            </w:pPr>
            <w:r w:rsidRPr="007237A0">
              <w:rPr>
                <w:rFonts w:cs="Arial"/>
                <w:iCs/>
                <w:sz w:val="16"/>
                <w:szCs w:val="16"/>
              </w:rPr>
              <w:t>4.18</w:t>
            </w:r>
          </w:p>
        </w:tc>
        <w:tc>
          <w:tcPr>
            <w:tcW w:w="396" w:type="pct"/>
            <w:shd w:val="clear" w:color="auto" w:fill="auto"/>
          </w:tcPr>
          <w:p w14:paraId="0F8CA311" w14:textId="2178170D" w:rsidR="001F54E5" w:rsidRPr="007237A0" w:rsidRDefault="007237A0" w:rsidP="001F54E5">
            <w:pPr>
              <w:rPr>
                <w:rFonts w:cs="Arial"/>
                <w:iCs/>
                <w:sz w:val="16"/>
                <w:szCs w:val="16"/>
              </w:rPr>
            </w:pPr>
            <w:r w:rsidRPr="007237A0">
              <w:rPr>
                <w:rFonts w:cs="Arial"/>
                <w:iCs/>
                <w:sz w:val="16"/>
                <w:szCs w:val="16"/>
              </w:rPr>
              <w:t>100.00</w:t>
            </w:r>
          </w:p>
        </w:tc>
        <w:tc>
          <w:tcPr>
            <w:tcW w:w="605" w:type="pct"/>
            <w:shd w:val="clear" w:color="auto" w:fill="auto"/>
          </w:tcPr>
          <w:p w14:paraId="215889FC" w14:textId="77777777" w:rsidR="001F54E5" w:rsidRPr="007237A0" w:rsidRDefault="001F54E5" w:rsidP="001F54E5">
            <w:pPr>
              <w:rPr>
                <w:rFonts w:cs="Arial"/>
                <w:iCs/>
                <w:sz w:val="16"/>
                <w:szCs w:val="16"/>
              </w:rPr>
            </w:pPr>
          </w:p>
        </w:tc>
      </w:tr>
      <w:tr w:rsidR="00947FBA" w:rsidRPr="007237A0" w14:paraId="67316EAB" w14:textId="77777777" w:rsidTr="00074ACE">
        <w:trPr>
          <w:trHeight w:val="234"/>
        </w:trPr>
        <w:tc>
          <w:tcPr>
            <w:tcW w:w="563" w:type="pct"/>
            <w:shd w:val="clear" w:color="auto" w:fill="auto"/>
          </w:tcPr>
          <w:p w14:paraId="608E913A" w14:textId="198ED7CA" w:rsidR="00947FBA" w:rsidRPr="007237A0" w:rsidRDefault="00947FBA" w:rsidP="00947FBA">
            <w:pPr>
              <w:rPr>
                <w:rFonts w:cs="Arial"/>
                <w:iCs/>
                <w:sz w:val="16"/>
                <w:szCs w:val="16"/>
              </w:rPr>
            </w:pPr>
            <w:r w:rsidRPr="007237A0">
              <w:rPr>
                <w:rFonts w:eastAsiaTheme="minorHAnsi" w:cs="Arial"/>
                <w:color w:val="000000"/>
                <w:sz w:val="16"/>
                <w:szCs w:val="16"/>
                <w:lang w:eastAsia="en-US"/>
              </w:rPr>
              <w:t>Actividad</w:t>
            </w:r>
          </w:p>
        </w:tc>
        <w:tc>
          <w:tcPr>
            <w:tcW w:w="775" w:type="pct"/>
            <w:shd w:val="clear" w:color="auto" w:fill="auto"/>
            <w:vAlign w:val="center"/>
          </w:tcPr>
          <w:p w14:paraId="58664DF0" w14:textId="2EC8E73D" w:rsidR="00947FBA" w:rsidRPr="007237A0" w:rsidRDefault="00947FBA" w:rsidP="00947FBA">
            <w:pPr>
              <w:rPr>
                <w:rFonts w:cs="Arial"/>
                <w:iCs/>
                <w:sz w:val="16"/>
                <w:szCs w:val="16"/>
              </w:rPr>
            </w:pPr>
            <w:r w:rsidRPr="007237A0">
              <w:rPr>
                <w:rFonts w:eastAsia="Times New Roman" w:cs="Arial"/>
                <w:noProof/>
                <w:sz w:val="16"/>
                <w:szCs w:val="16"/>
                <w:lang w:eastAsia="es-ES"/>
              </w:rPr>
              <w:t>Porcentaje de avance en la ejecución de cursos de capacitación</w:t>
            </w:r>
          </w:p>
        </w:tc>
        <w:tc>
          <w:tcPr>
            <w:tcW w:w="556" w:type="pct"/>
            <w:shd w:val="clear" w:color="auto" w:fill="auto"/>
          </w:tcPr>
          <w:p w14:paraId="67C8D14B" w14:textId="7B4A52BC" w:rsidR="00947FBA" w:rsidRPr="007237A0" w:rsidRDefault="00947FBA" w:rsidP="00947FBA">
            <w:pPr>
              <w:rPr>
                <w:rFonts w:cs="Arial"/>
                <w:iCs/>
                <w:sz w:val="16"/>
                <w:szCs w:val="16"/>
              </w:rPr>
            </w:pPr>
            <w:r w:rsidRPr="007237A0">
              <w:rPr>
                <w:rFonts w:cs="Arial"/>
                <w:iCs/>
                <w:sz w:val="16"/>
                <w:szCs w:val="16"/>
              </w:rPr>
              <w:t>Trimestral</w:t>
            </w:r>
          </w:p>
        </w:tc>
        <w:tc>
          <w:tcPr>
            <w:tcW w:w="630" w:type="pct"/>
            <w:shd w:val="clear" w:color="auto" w:fill="auto"/>
          </w:tcPr>
          <w:p w14:paraId="1E1213AC" w14:textId="48391F5F" w:rsidR="00947FBA" w:rsidRPr="007237A0" w:rsidRDefault="00947FBA" w:rsidP="00947FBA">
            <w:pPr>
              <w:rPr>
                <w:rFonts w:cs="Arial"/>
                <w:iCs/>
                <w:sz w:val="16"/>
                <w:szCs w:val="16"/>
              </w:rPr>
            </w:pPr>
            <w:r w:rsidRPr="007237A0">
              <w:rPr>
                <w:rFonts w:cs="Arial"/>
                <w:iCs/>
                <w:sz w:val="16"/>
                <w:szCs w:val="16"/>
              </w:rPr>
              <w:t>Ascendente</w:t>
            </w:r>
          </w:p>
        </w:tc>
        <w:tc>
          <w:tcPr>
            <w:tcW w:w="511" w:type="pct"/>
            <w:shd w:val="clear" w:color="auto" w:fill="auto"/>
          </w:tcPr>
          <w:p w14:paraId="368976C4" w14:textId="77777777" w:rsidR="00947FBA" w:rsidRPr="007237A0" w:rsidRDefault="00947FBA" w:rsidP="00947FBA">
            <w:pPr>
              <w:rPr>
                <w:rFonts w:cs="Arial"/>
                <w:iCs/>
                <w:sz w:val="16"/>
                <w:szCs w:val="16"/>
              </w:rPr>
            </w:pPr>
          </w:p>
        </w:tc>
        <w:tc>
          <w:tcPr>
            <w:tcW w:w="481" w:type="pct"/>
            <w:shd w:val="clear" w:color="auto" w:fill="auto"/>
          </w:tcPr>
          <w:p w14:paraId="529E0968" w14:textId="6F3075DE" w:rsidR="00947FBA" w:rsidRPr="007237A0" w:rsidRDefault="00D7692F" w:rsidP="00947FBA">
            <w:pPr>
              <w:rPr>
                <w:rFonts w:cs="Arial"/>
                <w:iCs/>
                <w:sz w:val="16"/>
                <w:szCs w:val="16"/>
              </w:rPr>
            </w:pPr>
            <w:r w:rsidRPr="007237A0">
              <w:rPr>
                <w:rFonts w:cs="Arial"/>
                <w:iCs/>
                <w:sz w:val="16"/>
                <w:szCs w:val="16"/>
              </w:rPr>
              <w:t>100.00</w:t>
            </w:r>
          </w:p>
        </w:tc>
        <w:tc>
          <w:tcPr>
            <w:tcW w:w="481" w:type="pct"/>
            <w:shd w:val="clear" w:color="auto" w:fill="auto"/>
          </w:tcPr>
          <w:p w14:paraId="13DBAA35" w14:textId="2AD54DC2" w:rsidR="00947FBA" w:rsidRPr="007237A0" w:rsidRDefault="007237A0" w:rsidP="00947FBA">
            <w:pPr>
              <w:rPr>
                <w:rFonts w:cs="Arial"/>
                <w:iCs/>
                <w:sz w:val="16"/>
                <w:szCs w:val="16"/>
              </w:rPr>
            </w:pPr>
            <w:r w:rsidRPr="007237A0">
              <w:rPr>
                <w:rFonts w:cs="Arial"/>
                <w:iCs/>
                <w:sz w:val="16"/>
                <w:szCs w:val="16"/>
              </w:rPr>
              <w:t>116.00</w:t>
            </w:r>
          </w:p>
        </w:tc>
        <w:tc>
          <w:tcPr>
            <w:tcW w:w="396" w:type="pct"/>
            <w:shd w:val="clear" w:color="auto" w:fill="auto"/>
          </w:tcPr>
          <w:p w14:paraId="6D1D7B68" w14:textId="7DADE2EB" w:rsidR="00947FBA" w:rsidRPr="007237A0" w:rsidRDefault="007237A0" w:rsidP="00947FBA">
            <w:pPr>
              <w:rPr>
                <w:rFonts w:cs="Arial"/>
                <w:iCs/>
                <w:sz w:val="16"/>
                <w:szCs w:val="16"/>
              </w:rPr>
            </w:pPr>
            <w:r w:rsidRPr="007237A0">
              <w:rPr>
                <w:rFonts w:cs="Arial"/>
                <w:iCs/>
                <w:sz w:val="16"/>
                <w:szCs w:val="16"/>
              </w:rPr>
              <w:t>116.00</w:t>
            </w:r>
          </w:p>
        </w:tc>
        <w:tc>
          <w:tcPr>
            <w:tcW w:w="605" w:type="pct"/>
            <w:shd w:val="clear" w:color="auto" w:fill="auto"/>
          </w:tcPr>
          <w:p w14:paraId="1F1441EA" w14:textId="77777777" w:rsidR="00947FBA" w:rsidRPr="007237A0" w:rsidRDefault="00947FBA" w:rsidP="00947FBA">
            <w:pPr>
              <w:rPr>
                <w:rFonts w:cs="Arial"/>
                <w:iCs/>
                <w:sz w:val="16"/>
                <w:szCs w:val="16"/>
              </w:rPr>
            </w:pPr>
          </w:p>
        </w:tc>
      </w:tr>
      <w:tr w:rsidR="00947FBA" w:rsidRPr="007237A0" w14:paraId="1206E8A2" w14:textId="77777777" w:rsidTr="00074ACE">
        <w:trPr>
          <w:trHeight w:val="234"/>
        </w:trPr>
        <w:tc>
          <w:tcPr>
            <w:tcW w:w="563" w:type="pct"/>
            <w:shd w:val="clear" w:color="auto" w:fill="auto"/>
          </w:tcPr>
          <w:p w14:paraId="2D16DF63" w14:textId="2DC54176" w:rsidR="00947FBA" w:rsidRPr="007237A0" w:rsidRDefault="00947FBA" w:rsidP="00947FBA">
            <w:pPr>
              <w:rPr>
                <w:rFonts w:cs="Arial"/>
                <w:iCs/>
                <w:sz w:val="16"/>
                <w:szCs w:val="16"/>
              </w:rPr>
            </w:pPr>
            <w:r w:rsidRPr="007237A0">
              <w:rPr>
                <w:rFonts w:eastAsiaTheme="minorHAnsi" w:cs="Arial"/>
                <w:color w:val="000000"/>
                <w:sz w:val="16"/>
                <w:szCs w:val="16"/>
                <w:lang w:eastAsia="en-US"/>
              </w:rPr>
              <w:t>Actividad</w:t>
            </w:r>
          </w:p>
        </w:tc>
        <w:tc>
          <w:tcPr>
            <w:tcW w:w="775" w:type="pct"/>
            <w:shd w:val="clear" w:color="auto" w:fill="auto"/>
            <w:vAlign w:val="center"/>
          </w:tcPr>
          <w:p w14:paraId="61849B59" w14:textId="56E23666" w:rsidR="00947FBA" w:rsidRPr="007237A0" w:rsidRDefault="00947FBA" w:rsidP="00947FBA">
            <w:pPr>
              <w:rPr>
                <w:rFonts w:cs="Arial"/>
                <w:iCs/>
                <w:sz w:val="16"/>
                <w:szCs w:val="16"/>
              </w:rPr>
            </w:pPr>
            <w:r w:rsidRPr="007237A0">
              <w:rPr>
                <w:rFonts w:eastAsia="Times New Roman" w:cs="Arial"/>
                <w:noProof/>
                <w:sz w:val="16"/>
                <w:szCs w:val="16"/>
                <w:lang w:eastAsia="es-ES"/>
              </w:rPr>
              <w:t>Porcentaje de personas certificadas en competencias</w:t>
            </w:r>
          </w:p>
        </w:tc>
        <w:tc>
          <w:tcPr>
            <w:tcW w:w="556" w:type="pct"/>
            <w:shd w:val="clear" w:color="auto" w:fill="auto"/>
          </w:tcPr>
          <w:p w14:paraId="3748A2FD" w14:textId="659A73DF" w:rsidR="00947FBA" w:rsidRPr="007237A0" w:rsidRDefault="00947FBA" w:rsidP="00947FBA">
            <w:pPr>
              <w:rPr>
                <w:rFonts w:cs="Arial"/>
                <w:iCs/>
                <w:sz w:val="16"/>
                <w:szCs w:val="16"/>
              </w:rPr>
            </w:pPr>
            <w:r w:rsidRPr="007237A0">
              <w:rPr>
                <w:rFonts w:cs="Arial"/>
                <w:iCs/>
                <w:sz w:val="16"/>
                <w:szCs w:val="16"/>
              </w:rPr>
              <w:t>Trimestral</w:t>
            </w:r>
          </w:p>
        </w:tc>
        <w:tc>
          <w:tcPr>
            <w:tcW w:w="630" w:type="pct"/>
            <w:shd w:val="clear" w:color="auto" w:fill="auto"/>
          </w:tcPr>
          <w:p w14:paraId="78A18ED6" w14:textId="1825AD10" w:rsidR="00947FBA" w:rsidRPr="007237A0" w:rsidRDefault="00947FBA" w:rsidP="00947FBA">
            <w:pPr>
              <w:rPr>
                <w:rFonts w:cs="Arial"/>
                <w:iCs/>
                <w:sz w:val="16"/>
                <w:szCs w:val="16"/>
              </w:rPr>
            </w:pPr>
            <w:r w:rsidRPr="007237A0">
              <w:rPr>
                <w:rFonts w:cs="Arial"/>
                <w:iCs/>
                <w:sz w:val="16"/>
                <w:szCs w:val="16"/>
              </w:rPr>
              <w:t>Ascendente</w:t>
            </w:r>
          </w:p>
        </w:tc>
        <w:tc>
          <w:tcPr>
            <w:tcW w:w="511" w:type="pct"/>
            <w:shd w:val="clear" w:color="auto" w:fill="auto"/>
          </w:tcPr>
          <w:p w14:paraId="68F19A28" w14:textId="77777777" w:rsidR="00947FBA" w:rsidRPr="007237A0" w:rsidRDefault="00947FBA" w:rsidP="00947FBA">
            <w:pPr>
              <w:rPr>
                <w:rFonts w:cs="Arial"/>
                <w:iCs/>
                <w:sz w:val="16"/>
                <w:szCs w:val="16"/>
              </w:rPr>
            </w:pPr>
          </w:p>
        </w:tc>
        <w:tc>
          <w:tcPr>
            <w:tcW w:w="481" w:type="pct"/>
            <w:shd w:val="clear" w:color="auto" w:fill="auto"/>
          </w:tcPr>
          <w:p w14:paraId="17B3D876" w14:textId="7AF1DCDF" w:rsidR="00947FBA" w:rsidRPr="007237A0" w:rsidRDefault="00D7692F" w:rsidP="00947FBA">
            <w:pPr>
              <w:rPr>
                <w:rFonts w:cs="Arial"/>
                <w:iCs/>
                <w:sz w:val="16"/>
                <w:szCs w:val="16"/>
              </w:rPr>
            </w:pPr>
            <w:r w:rsidRPr="007237A0">
              <w:rPr>
                <w:rFonts w:cs="Arial"/>
                <w:iCs/>
                <w:sz w:val="16"/>
                <w:szCs w:val="16"/>
              </w:rPr>
              <w:t>100.00</w:t>
            </w:r>
          </w:p>
        </w:tc>
        <w:tc>
          <w:tcPr>
            <w:tcW w:w="481" w:type="pct"/>
            <w:shd w:val="clear" w:color="auto" w:fill="auto"/>
          </w:tcPr>
          <w:p w14:paraId="6983D7DE" w14:textId="745D7EA5" w:rsidR="00947FBA" w:rsidRPr="007237A0" w:rsidRDefault="007237A0" w:rsidP="00947FBA">
            <w:pPr>
              <w:rPr>
                <w:rFonts w:cs="Arial"/>
                <w:iCs/>
                <w:sz w:val="16"/>
                <w:szCs w:val="16"/>
              </w:rPr>
            </w:pPr>
            <w:r w:rsidRPr="007237A0">
              <w:rPr>
                <w:rFonts w:cs="Arial"/>
                <w:iCs/>
                <w:sz w:val="16"/>
                <w:szCs w:val="16"/>
              </w:rPr>
              <w:t>113.00</w:t>
            </w:r>
          </w:p>
        </w:tc>
        <w:tc>
          <w:tcPr>
            <w:tcW w:w="396" w:type="pct"/>
            <w:shd w:val="clear" w:color="auto" w:fill="auto"/>
          </w:tcPr>
          <w:p w14:paraId="01FD57EA" w14:textId="4144E29D" w:rsidR="00947FBA" w:rsidRPr="007237A0" w:rsidRDefault="007237A0" w:rsidP="00947FBA">
            <w:pPr>
              <w:rPr>
                <w:rFonts w:cs="Arial"/>
                <w:iCs/>
                <w:sz w:val="16"/>
                <w:szCs w:val="16"/>
              </w:rPr>
            </w:pPr>
            <w:r w:rsidRPr="007237A0">
              <w:rPr>
                <w:rFonts w:cs="Arial"/>
                <w:iCs/>
                <w:sz w:val="16"/>
                <w:szCs w:val="16"/>
              </w:rPr>
              <w:t>113.00</w:t>
            </w:r>
          </w:p>
        </w:tc>
        <w:tc>
          <w:tcPr>
            <w:tcW w:w="605" w:type="pct"/>
            <w:shd w:val="clear" w:color="auto" w:fill="auto"/>
          </w:tcPr>
          <w:p w14:paraId="6F224D93" w14:textId="77777777" w:rsidR="00947FBA" w:rsidRPr="007237A0" w:rsidRDefault="00947FBA" w:rsidP="00947FBA">
            <w:pPr>
              <w:rPr>
                <w:rFonts w:cs="Arial"/>
                <w:iCs/>
                <w:sz w:val="16"/>
                <w:szCs w:val="16"/>
              </w:rPr>
            </w:pPr>
          </w:p>
        </w:tc>
      </w:tr>
      <w:tr w:rsidR="00947FBA" w:rsidRPr="007237A0" w14:paraId="0FAFBC48" w14:textId="77777777" w:rsidTr="001F54E5">
        <w:trPr>
          <w:trHeight w:val="234"/>
        </w:trPr>
        <w:tc>
          <w:tcPr>
            <w:tcW w:w="563" w:type="pct"/>
            <w:shd w:val="clear" w:color="auto" w:fill="auto"/>
          </w:tcPr>
          <w:p w14:paraId="6C14FEB1" w14:textId="3C9E38F8" w:rsidR="00947FBA" w:rsidRPr="007237A0" w:rsidRDefault="00947FBA" w:rsidP="00947FBA">
            <w:pPr>
              <w:rPr>
                <w:rFonts w:cs="Arial"/>
                <w:iCs/>
                <w:sz w:val="16"/>
                <w:szCs w:val="16"/>
              </w:rPr>
            </w:pPr>
            <w:r w:rsidRPr="007237A0">
              <w:rPr>
                <w:rFonts w:eastAsiaTheme="minorHAnsi" w:cs="Arial"/>
                <w:color w:val="000000"/>
                <w:sz w:val="16"/>
                <w:szCs w:val="16"/>
                <w:lang w:eastAsia="en-US"/>
              </w:rPr>
              <w:t>Actividad</w:t>
            </w:r>
          </w:p>
        </w:tc>
        <w:tc>
          <w:tcPr>
            <w:tcW w:w="775" w:type="pct"/>
            <w:shd w:val="clear" w:color="auto" w:fill="auto"/>
          </w:tcPr>
          <w:p w14:paraId="7C7BBD11" w14:textId="7FE10655" w:rsidR="00947FBA" w:rsidRPr="007237A0" w:rsidRDefault="00947FBA" w:rsidP="00947FBA">
            <w:pPr>
              <w:rPr>
                <w:rFonts w:cs="Arial"/>
                <w:iCs/>
                <w:sz w:val="16"/>
                <w:szCs w:val="16"/>
              </w:rPr>
            </w:pPr>
            <w:r w:rsidRPr="007237A0">
              <w:rPr>
                <w:rFonts w:eastAsia="Times New Roman" w:cs="Arial"/>
                <w:noProof/>
                <w:sz w:val="16"/>
                <w:szCs w:val="16"/>
                <w:lang w:eastAsia="es-ES"/>
              </w:rPr>
              <w:t>Porcentaje de recursos ministrados</w:t>
            </w:r>
          </w:p>
        </w:tc>
        <w:tc>
          <w:tcPr>
            <w:tcW w:w="556" w:type="pct"/>
            <w:shd w:val="clear" w:color="auto" w:fill="auto"/>
          </w:tcPr>
          <w:p w14:paraId="32111D41" w14:textId="56D3EB34" w:rsidR="00947FBA" w:rsidRPr="007237A0" w:rsidRDefault="00947FBA" w:rsidP="00947FBA">
            <w:pPr>
              <w:rPr>
                <w:rFonts w:cs="Arial"/>
                <w:iCs/>
                <w:sz w:val="16"/>
                <w:szCs w:val="16"/>
              </w:rPr>
            </w:pPr>
            <w:r w:rsidRPr="007237A0">
              <w:rPr>
                <w:rFonts w:cs="Arial"/>
                <w:iCs/>
                <w:sz w:val="16"/>
                <w:szCs w:val="16"/>
              </w:rPr>
              <w:t>Trimestral</w:t>
            </w:r>
          </w:p>
        </w:tc>
        <w:tc>
          <w:tcPr>
            <w:tcW w:w="630" w:type="pct"/>
            <w:shd w:val="clear" w:color="auto" w:fill="auto"/>
          </w:tcPr>
          <w:p w14:paraId="559C05A1" w14:textId="34D1D30F" w:rsidR="00947FBA" w:rsidRPr="007237A0" w:rsidRDefault="00947FBA" w:rsidP="00947FBA">
            <w:pPr>
              <w:rPr>
                <w:rFonts w:cs="Arial"/>
                <w:iCs/>
                <w:sz w:val="16"/>
                <w:szCs w:val="16"/>
              </w:rPr>
            </w:pPr>
            <w:r w:rsidRPr="007237A0">
              <w:rPr>
                <w:rFonts w:cs="Arial"/>
                <w:iCs/>
                <w:sz w:val="16"/>
                <w:szCs w:val="16"/>
              </w:rPr>
              <w:t>Ascendente</w:t>
            </w:r>
          </w:p>
        </w:tc>
        <w:tc>
          <w:tcPr>
            <w:tcW w:w="511" w:type="pct"/>
            <w:shd w:val="clear" w:color="auto" w:fill="auto"/>
          </w:tcPr>
          <w:p w14:paraId="5D90C21C" w14:textId="77777777" w:rsidR="00947FBA" w:rsidRPr="007237A0" w:rsidRDefault="00947FBA" w:rsidP="00947FBA">
            <w:pPr>
              <w:rPr>
                <w:rFonts w:cs="Arial"/>
                <w:iCs/>
                <w:sz w:val="16"/>
                <w:szCs w:val="16"/>
              </w:rPr>
            </w:pPr>
          </w:p>
        </w:tc>
        <w:tc>
          <w:tcPr>
            <w:tcW w:w="481" w:type="pct"/>
            <w:shd w:val="clear" w:color="auto" w:fill="auto"/>
          </w:tcPr>
          <w:p w14:paraId="15739719" w14:textId="0EBC0309" w:rsidR="00947FBA" w:rsidRPr="007237A0" w:rsidRDefault="00D7692F" w:rsidP="00947FBA">
            <w:pPr>
              <w:rPr>
                <w:rFonts w:cs="Arial"/>
                <w:iCs/>
                <w:sz w:val="16"/>
                <w:szCs w:val="16"/>
              </w:rPr>
            </w:pPr>
            <w:r w:rsidRPr="007237A0">
              <w:rPr>
                <w:rFonts w:cs="Arial"/>
                <w:iCs/>
                <w:sz w:val="16"/>
                <w:szCs w:val="16"/>
              </w:rPr>
              <w:t>100.00</w:t>
            </w:r>
          </w:p>
        </w:tc>
        <w:tc>
          <w:tcPr>
            <w:tcW w:w="481" w:type="pct"/>
            <w:shd w:val="clear" w:color="auto" w:fill="auto"/>
          </w:tcPr>
          <w:p w14:paraId="0E785547" w14:textId="408EB827" w:rsidR="00947FBA" w:rsidRPr="007237A0" w:rsidRDefault="007237A0" w:rsidP="00947FBA">
            <w:pPr>
              <w:rPr>
                <w:rFonts w:cs="Arial"/>
                <w:iCs/>
                <w:sz w:val="16"/>
                <w:szCs w:val="16"/>
              </w:rPr>
            </w:pPr>
            <w:r w:rsidRPr="007237A0">
              <w:rPr>
                <w:rFonts w:cs="Arial"/>
                <w:iCs/>
                <w:sz w:val="16"/>
                <w:szCs w:val="16"/>
              </w:rPr>
              <w:t>100.00</w:t>
            </w:r>
          </w:p>
        </w:tc>
        <w:tc>
          <w:tcPr>
            <w:tcW w:w="396" w:type="pct"/>
            <w:shd w:val="clear" w:color="auto" w:fill="auto"/>
          </w:tcPr>
          <w:p w14:paraId="396C4B4D" w14:textId="52E413A3" w:rsidR="00947FBA" w:rsidRPr="007237A0" w:rsidRDefault="007237A0" w:rsidP="00947FBA">
            <w:pPr>
              <w:rPr>
                <w:rFonts w:cs="Arial"/>
                <w:iCs/>
                <w:sz w:val="16"/>
                <w:szCs w:val="16"/>
              </w:rPr>
            </w:pPr>
            <w:r w:rsidRPr="007237A0">
              <w:rPr>
                <w:rFonts w:cs="Arial"/>
                <w:iCs/>
                <w:sz w:val="16"/>
                <w:szCs w:val="16"/>
              </w:rPr>
              <w:t>100.00</w:t>
            </w:r>
          </w:p>
        </w:tc>
        <w:tc>
          <w:tcPr>
            <w:tcW w:w="605" w:type="pct"/>
            <w:shd w:val="clear" w:color="auto" w:fill="auto"/>
          </w:tcPr>
          <w:p w14:paraId="0A919FE5" w14:textId="77777777" w:rsidR="00947FBA" w:rsidRPr="007237A0" w:rsidRDefault="00947FBA" w:rsidP="00947FBA">
            <w:pPr>
              <w:rPr>
                <w:rFonts w:cs="Arial"/>
                <w:iCs/>
                <w:sz w:val="16"/>
                <w:szCs w:val="16"/>
              </w:rPr>
            </w:pPr>
          </w:p>
        </w:tc>
      </w:tr>
      <w:tr w:rsidR="00947FBA" w:rsidRPr="007237A0" w14:paraId="25BEF781" w14:textId="77777777" w:rsidTr="00074ACE">
        <w:trPr>
          <w:trHeight w:val="234"/>
        </w:trPr>
        <w:tc>
          <w:tcPr>
            <w:tcW w:w="563" w:type="pct"/>
            <w:shd w:val="clear" w:color="auto" w:fill="auto"/>
          </w:tcPr>
          <w:p w14:paraId="211E1303" w14:textId="4FE2C147" w:rsidR="00947FBA" w:rsidRPr="007237A0" w:rsidRDefault="00947FBA" w:rsidP="00947FBA">
            <w:pPr>
              <w:rPr>
                <w:rFonts w:cs="Arial"/>
                <w:iCs/>
                <w:sz w:val="16"/>
                <w:szCs w:val="16"/>
              </w:rPr>
            </w:pPr>
            <w:r w:rsidRPr="007237A0">
              <w:rPr>
                <w:rFonts w:eastAsiaTheme="minorHAnsi" w:cs="Arial"/>
                <w:color w:val="000000"/>
                <w:sz w:val="16"/>
                <w:szCs w:val="16"/>
                <w:lang w:eastAsia="en-US"/>
              </w:rPr>
              <w:t>Actividad</w:t>
            </w:r>
          </w:p>
        </w:tc>
        <w:tc>
          <w:tcPr>
            <w:tcW w:w="775" w:type="pct"/>
            <w:shd w:val="clear" w:color="auto" w:fill="auto"/>
            <w:vAlign w:val="center"/>
          </w:tcPr>
          <w:p w14:paraId="19CC10DD" w14:textId="5F89EB87" w:rsidR="00947FBA" w:rsidRPr="007237A0" w:rsidRDefault="00947FBA" w:rsidP="00947FBA">
            <w:pPr>
              <w:rPr>
                <w:rFonts w:cs="Arial"/>
                <w:iCs/>
                <w:sz w:val="16"/>
                <w:szCs w:val="16"/>
              </w:rPr>
            </w:pPr>
            <w:r w:rsidRPr="007237A0">
              <w:rPr>
                <w:rFonts w:eastAsia="Times New Roman" w:cs="Arial"/>
                <w:noProof/>
                <w:sz w:val="16"/>
                <w:szCs w:val="16"/>
                <w:lang w:eastAsia="es-ES"/>
              </w:rPr>
              <w:t>Porcentaje de informes de armonización contable publicados</w:t>
            </w:r>
          </w:p>
        </w:tc>
        <w:tc>
          <w:tcPr>
            <w:tcW w:w="556" w:type="pct"/>
            <w:shd w:val="clear" w:color="auto" w:fill="auto"/>
          </w:tcPr>
          <w:p w14:paraId="44AFBFA8" w14:textId="02400F12" w:rsidR="00947FBA" w:rsidRPr="007237A0" w:rsidRDefault="00947FBA" w:rsidP="00947FBA">
            <w:pPr>
              <w:rPr>
                <w:rFonts w:cs="Arial"/>
                <w:iCs/>
                <w:sz w:val="16"/>
                <w:szCs w:val="16"/>
              </w:rPr>
            </w:pPr>
            <w:r w:rsidRPr="007237A0">
              <w:rPr>
                <w:rFonts w:cs="Arial"/>
                <w:iCs/>
                <w:sz w:val="16"/>
                <w:szCs w:val="16"/>
              </w:rPr>
              <w:t>Trimestral</w:t>
            </w:r>
          </w:p>
        </w:tc>
        <w:tc>
          <w:tcPr>
            <w:tcW w:w="630" w:type="pct"/>
            <w:shd w:val="clear" w:color="auto" w:fill="auto"/>
          </w:tcPr>
          <w:p w14:paraId="255873EA" w14:textId="283C3E9B" w:rsidR="00947FBA" w:rsidRPr="007237A0" w:rsidRDefault="00947FBA" w:rsidP="00947FBA">
            <w:pPr>
              <w:rPr>
                <w:rFonts w:cs="Arial"/>
                <w:iCs/>
                <w:sz w:val="16"/>
                <w:szCs w:val="16"/>
              </w:rPr>
            </w:pPr>
            <w:r w:rsidRPr="007237A0">
              <w:rPr>
                <w:rFonts w:cs="Arial"/>
                <w:iCs/>
                <w:sz w:val="16"/>
                <w:szCs w:val="16"/>
              </w:rPr>
              <w:t>Ascendente</w:t>
            </w:r>
          </w:p>
        </w:tc>
        <w:tc>
          <w:tcPr>
            <w:tcW w:w="511" w:type="pct"/>
            <w:shd w:val="clear" w:color="auto" w:fill="auto"/>
          </w:tcPr>
          <w:p w14:paraId="4D63905A" w14:textId="77777777" w:rsidR="00947FBA" w:rsidRPr="007237A0" w:rsidRDefault="00947FBA" w:rsidP="00947FBA">
            <w:pPr>
              <w:rPr>
                <w:rFonts w:cs="Arial"/>
                <w:iCs/>
                <w:sz w:val="16"/>
                <w:szCs w:val="16"/>
              </w:rPr>
            </w:pPr>
          </w:p>
        </w:tc>
        <w:tc>
          <w:tcPr>
            <w:tcW w:w="481" w:type="pct"/>
            <w:shd w:val="clear" w:color="auto" w:fill="auto"/>
          </w:tcPr>
          <w:p w14:paraId="7FA5BD4F" w14:textId="58BCC634" w:rsidR="00947FBA" w:rsidRPr="007237A0" w:rsidRDefault="00D7692F" w:rsidP="00947FBA">
            <w:pPr>
              <w:rPr>
                <w:rFonts w:cs="Arial"/>
                <w:iCs/>
                <w:sz w:val="16"/>
                <w:szCs w:val="16"/>
              </w:rPr>
            </w:pPr>
            <w:r w:rsidRPr="007237A0">
              <w:rPr>
                <w:rFonts w:cs="Arial"/>
                <w:iCs/>
                <w:sz w:val="16"/>
                <w:szCs w:val="16"/>
              </w:rPr>
              <w:t>100.00</w:t>
            </w:r>
          </w:p>
        </w:tc>
        <w:tc>
          <w:tcPr>
            <w:tcW w:w="481" w:type="pct"/>
            <w:shd w:val="clear" w:color="auto" w:fill="auto"/>
          </w:tcPr>
          <w:p w14:paraId="145C8021" w14:textId="4B4FB5FA" w:rsidR="00947FBA" w:rsidRPr="007237A0" w:rsidRDefault="007237A0" w:rsidP="00947FBA">
            <w:pPr>
              <w:rPr>
                <w:rFonts w:cs="Arial"/>
                <w:iCs/>
                <w:sz w:val="16"/>
                <w:szCs w:val="16"/>
              </w:rPr>
            </w:pPr>
            <w:r w:rsidRPr="007237A0">
              <w:rPr>
                <w:rFonts w:cs="Arial"/>
                <w:iCs/>
                <w:sz w:val="16"/>
                <w:szCs w:val="16"/>
              </w:rPr>
              <w:t>100.00</w:t>
            </w:r>
          </w:p>
        </w:tc>
        <w:tc>
          <w:tcPr>
            <w:tcW w:w="396" w:type="pct"/>
            <w:shd w:val="clear" w:color="auto" w:fill="auto"/>
          </w:tcPr>
          <w:p w14:paraId="3BAC325A" w14:textId="573FD8C5" w:rsidR="00947FBA" w:rsidRPr="007237A0" w:rsidRDefault="007237A0" w:rsidP="00947FBA">
            <w:pPr>
              <w:rPr>
                <w:rFonts w:cs="Arial"/>
                <w:iCs/>
                <w:sz w:val="16"/>
                <w:szCs w:val="16"/>
              </w:rPr>
            </w:pPr>
            <w:r w:rsidRPr="007237A0">
              <w:rPr>
                <w:rFonts w:cs="Arial"/>
                <w:iCs/>
                <w:sz w:val="16"/>
                <w:szCs w:val="16"/>
              </w:rPr>
              <w:t>100.00</w:t>
            </w:r>
          </w:p>
        </w:tc>
        <w:tc>
          <w:tcPr>
            <w:tcW w:w="605" w:type="pct"/>
            <w:shd w:val="clear" w:color="auto" w:fill="auto"/>
          </w:tcPr>
          <w:p w14:paraId="581481A8" w14:textId="77777777" w:rsidR="00947FBA" w:rsidRPr="007237A0" w:rsidRDefault="00947FBA" w:rsidP="00947FBA">
            <w:pPr>
              <w:rPr>
                <w:rFonts w:cs="Arial"/>
                <w:iCs/>
                <w:sz w:val="16"/>
                <w:szCs w:val="16"/>
              </w:rPr>
            </w:pPr>
          </w:p>
        </w:tc>
      </w:tr>
      <w:tr w:rsidR="00947FBA" w:rsidRPr="007237A0" w14:paraId="47FDB502" w14:textId="77777777" w:rsidTr="001F54E5">
        <w:trPr>
          <w:trHeight w:val="234"/>
        </w:trPr>
        <w:tc>
          <w:tcPr>
            <w:tcW w:w="563" w:type="pct"/>
            <w:shd w:val="clear" w:color="auto" w:fill="auto"/>
          </w:tcPr>
          <w:p w14:paraId="3AD4761E" w14:textId="4B72D030" w:rsidR="00947FBA" w:rsidRPr="007237A0" w:rsidRDefault="00947FBA" w:rsidP="00947FBA">
            <w:pPr>
              <w:rPr>
                <w:rFonts w:cs="Arial"/>
                <w:iCs/>
                <w:sz w:val="16"/>
                <w:szCs w:val="16"/>
              </w:rPr>
            </w:pPr>
            <w:r w:rsidRPr="007237A0">
              <w:rPr>
                <w:rFonts w:eastAsiaTheme="minorHAnsi" w:cs="Arial"/>
                <w:color w:val="000000"/>
                <w:sz w:val="16"/>
                <w:szCs w:val="16"/>
                <w:lang w:eastAsia="en-US"/>
              </w:rPr>
              <w:t>Actividad</w:t>
            </w:r>
          </w:p>
        </w:tc>
        <w:tc>
          <w:tcPr>
            <w:tcW w:w="775" w:type="pct"/>
            <w:shd w:val="clear" w:color="auto" w:fill="auto"/>
          </w:tcPr>
          <w:p w14:paraId="03C42BBA" w14:textId="6016A711" w:rsidR="00947FBA" w:rsidRPr="007237A0" w:rsidRDefault="00947FBA" w:rsidP="00947FBA">
            <w:pPr>
              <w:rPr>
                <w:rFonts w:cs="Arial"/>
                <w:iCs/>
                <w:sz w:val="16"/>
                <w:szCs w:val="16"/>
              </w:rPr>
            </w:pPr>
            <w:r w:rsidRPr="007237A0">
              <w:rPr>
                <w:rFonts w:eastAsia="Times New Roman" w:cs="Arial"/>
                <w:noProof/>
                <w:sz w:val="16"/>
                <w:szCs w:val="16"/>
                <w:lang w:eastAsia="es-ES"/>
              </w:rPr>
              <w:t>Porcentaje de formatos de transparencia publicados</w:t>
            </w:r>
          </w:p>
        </w:tc>
        <w:tc>
          <w:tcPr>
            <w:tcW w:w="556" w:type="pct"/>
            <w:shd w:val="clear" w:color="auto" w:fill="auto"/>
          </w:tcPr>
          <w:p w14:paraId="17CE3558" w14:textId="435E42D8" w:rsidR="00947FBA" w:rsidRPr="007237A0" w:rsidRDefault="00947FBA" w:rsidP="00947FBA">
            <w:pPr>
              <w:rPr>
                <w:rFonts w:cs="Arial"/>
                <w:iCs/>
                <w:sz w:val="16"/>
                <w:szCs w:val="16"/>
              </w:rPr>
            </w:pPr>
            <w:r w:rsidRPr="007237A0">
              <w:rPr>
                <w:rFonts w:cs="Arial"/>
                <w:iCs/>
                <w:sz w:val="16"/>
                <w:szCs w:val="16"/>
              </w:rPr>
              <w:t>Trimestral</w:t>
            </w:r>
          </w:p>
        </w:tc>
        <w:tc>
          <w:tcPr>
            <w:tcW w:w="630" w:type="pct"/>
            <w:shd w:val="clear" w:color="auto" w:fill="auto"/>
          </w:tcPr>
          <w:p w14:paraId="5CE14257" w14:textId="058873C1" w:rsidR="00947FBA" w:rsidRPr="007237A0" w:rsidRDefault="00947FBA" w:rsidP="00947FBA">
            <w:pPr>
              <w:rPr>
                <w:rFonts w:cs="Arial"/>
                <w:iCs/>
                <w:sz w:val="16"/>
                <w:szCs w:val="16"/>
              </w:rPr>
            </w:pPr>
            <w:r w:rsidRPr="007237A0">
              <w:rPr>
                <w:rFonts w:cs="Arial"/>
                <w:iCs/>
                <w:sz w:val="16"/>
                <w:szCs w:val="16"/>
              </w:rPr>
              <w:t>Ascendente</w:t>
            </w:r>
          </w:p>
        </w:tc>
        <w:tc>
          <w:tcPr>
            <w:tcW w:w="511" w:type="pct"/>
            <w:shd w:val="clear" w:color="auto" w:fill="auto"/>
          </w:tcPr>
          <w:p w14:paraId="48BAE77C" w14:textId="77777777" w:rsidR="00947FBA" w:rsidRPr="007237A0" w:rsidRDefault="00947FBA" w:rsidP="00947FBA">
            <w:pPr>
              <w:rPr>
                <w:rFonts w:cs="Arial"/>
                <w:iCs/>
                <w:sz w:val="16"/>
                <w:szCs w:val="16"/>
              </w:rPr>
            </w:pPr>
          </w:p>
        </w:tc>
        <w:tc>
          <w:tcPr>
            <w:tcW w:w="481" w:type="pct"/>
            <w:shd w:val="clear" w:color="auto" w:fill="auto"/>
          </w:tcPr>
          <w:p w14:paraId="454F5EC2" w14:textId="158C4B4B" w:rsidR="00947FBA" w:rsidRPr="007237A0" w:rsidRDefault="00D7692F" w:rsidP="00947FBA">
            <w:pPr>
              <w:rPr>
                <w:rFonts w:cs="Arial"/>
                <w:iCs/>
                <w:sz w:val="16"/>
                <w:szCs w:val="16"/>
              </w:rPr>
            </w:pPr>
            <w:r w:rsidRPr="007237A0">
              <w:rPr>
                <w:rFonts w:cs="Arial"/>
                <w:iCs/>
                <w:sz w:val="16"/>
                <w:szCs w:val="16"/>
              </w:rPr>
              <w:t>100.00</w:t>
            </w:r>
          </w:p>
        </w:tc>
        <w:tc>
          <w:tcPr>
            <w:tcW w:w="481" w:type="pct"/>
            <w:shd w:val="clear" w:color="auto" w:fill="auto"/>
          </w:tcPr>
          <w:p w14:paraId="10F302BC" w14:textId="45FA72B3" w:rsidR="00947FBA" w:rsidRPr="007237A0" w:rsidRDefault="007237A0" w:rsidP="00947FBA">
            <w:pPr>
              <w:rPr>
                <w:rFonts w:cs="Arial"/>
                <w:iCs/>
                <w:sz w:val="16"/>
                <w:szCs w:val="16"/>
              </w:rPr>
            </w:pPr>
            <w:r w:rsidRPr="007237A0">
              <w:rPr>
                <w:rFonts w:cs="Arial"/>
                <w:iCs/>
                <w:sz w:val="16"/>
                <w:szCs w:val="16"/>
              </w:rPr>
              <w:t>100.00</w:t>
            </w:r>
          </w:p>
        </w:tc>
        <w:tc>
          <w:tcPr>
            <w:tcW w:w="396" w:type="pct"/>
            <w:shd w:val="clear" w:color="auto" w:fill="auto"/>
          </w:tcPr>
          <w:p w14:paraId="55BC99FF" w14:textId="57A9537E" w:rsidR="00947FBA" w:rsidRPr="007237A0" w:rsidRDefault="007237A0" w:rsidP="00947FBA">
            <w:pPr>
              <w:rPr>
                <w:rFonts w:cs="Arial"/>
                <w:iCs/>
                <w:sz w:val="16"/>
                <w:szCs w:val="16"/>
              </w:rPr>
            </w:pPr>
            <w:r w:rsidRPr="007237A0">
              <w:rPr>
                <w:rFonts w:cs="Arial"/>
                <w:iCs/>
                <w:sz w:val="16"/>
                <w:szCs w:val="16"/>
              </w:rPr>
              <w:t>100.00</w:t>
            </w:r>
          </w:p>
        </w:tc>
        <w:tc>
          <w:tcPr>
            <w:tcW w:w="605" w:type="pct"/>
            <w:shd w:val="clear" w:color="auto" w:fill="auto"/>
          </w:tcPr>
          <w:p w14:paraId="3F6CB237" w14:textId="77777777" w:rsidR="00947FBA" w:rsidRPr="007237A0" w:rsidRDefault="00947FBA" w:rsidP="00947FBA">
            <w:pPr>
              <w:rPr>
                <w:rFonts w:cs="Arial"/>
                <w:iCs/>
                <w:sz w:val="16"/>
                <w:szCs w:val="16"/>
              </w:rPr>
            </w:pPr>
          </w:p>
        </w:tc>
      </w:tr>
      <w:tr w:rsidR="00947FBA" w:rsidRPr="007237A0" w14:paraId="192D2154" w14:textId="77777777" w:rsidTr="00074ACE">
        <w:trPr>
          <w:trHeight w:val="234"/>
        </w:trPr>
        <w:tc>
          <w:tcPr>
            <w:tcW w:w="563" w:type="pct"/>
            <w:shd w:val="clear" w:color="auto" w:fill="auto"/>
          </w:tcPr>
          <w:p w14:paraId="338CC543" w14:textId="61FA3A00" w:rsidR="00947FBA" w:rsidRPr="007237A0" w:rsidRDefault="00947FBA" w:rsidP="00947FBA">
            <w:pPr>
              <w:rPr>
                <w:rFonts w:cs="Arial"/>
                <w:iCs/>
                <w:sz w:val="16"/>
                <w:szCs w:val="16"/>
              </w:rPr>
            </w:pPr>
            <w:r w:rsidRPr="007237A0">
              <w:rPr>
                <w:rFonts w:eastAsiaTheme="minorHAnsi" w:cs="Arial"/>
                <w:color w:val="000000"/>
                <w:sz w:val="16"/>
                <w:szCs w:val="16"/>
                <w:lang w:eastAsia="en-US"/>
              </w:rPr>
              <w:t>Actividad</w:t>
            </w:r>
          </w:p>
        </w:tc>
        <w:tc>
          <w:tcPr>
            <w:tcW w:w="775" w:type="pct"/>
            <w:shd w:val="clear" w:color="auto" w:fill="auto"/>
            <w:vAlign w:val="center"/>
          </w:tcPr>
          <w:p w14:paraId="3A785D21" w14:textId="36F9057C" w:rsidR="00947FBA" w:rsidRPr="007237A0" w:rsidRDefault="00947FBA" w:rsidP="00947FBA">
            <w:pPr>
              <w:rPr>
                <w:rFonts w:cs="Arial"/>
                <w:iCs/>
                <w:sz w:val="16"/>
                <w:szCs w:val="16"/>
              </w:rPr>
            </w:pPr>
            <w:r w:rsidRPr="007237A0">
              <w:rPr>
                <w:rFonts w:eastAsia="Times New Roman" w:cs="Arial"/>
                <w:noProof/>
                <w:sz w:val="16"/>
                <w:szCs w:val="16"/>
                <w:lang w:eastAsia="es-ES"/>
              </w:rPr>
              <w:t>Porcentaje de solicitudes de acceso a la información atendidas</w:t>
            </w:r>
          </w:p>
        </w:tc>
        <w:tc>
          <w:tcPr>
            <w:tcW w:w="556" w:type="pct"/>
            <w:shd w:val="clear" w:color="auto" w:fill="auto"/>
          </w:tcPr>
          <w:p w14:paraId="369980E6" w14:textId="26041A61" w:rsidR="00947FBA" w:rsidRPr="007237A0" w:rsidRDefault="00947FBA" w:rsidP="00947FBA">
            <w:pPr>
              <w:rPr>
                <w:rFonts w:cs="Arial"/>
                <w:iCs/>
                <w:sz w:val="16"/>
                <w:szCs w:val="16"/>
              </w:rPr>
            </w:pPr>
            <w:r w:rsidRPr="007237A0">
              <w:rPr>
                <w:rFonts w:cs="Arial"/>
                <w:iCs/>
                <w:sz w:val="16"/>
                <w:szCs w:val="16"/>
              </w:rPr>
              <w:t>Trimestral</w:t>
            </w:r>
          </w:p>
        </w:tc>
        <w:tc>
          <w:tcPr>
            <w:tcW w:w="630" w:type="pct"/>
            <w:shd w:val="clear" w:color="auto" w:fill="auto"/>
          </w:tcPr>
          <w:p w14:paraId="39F2BD17" w14:textId="0E19B4D6" w:rsidR="00947FBA" w:rsidRPr="007237A0" w:rsidRDefault="00947FBA" w:rsidP="00947FBA">
            <w:pPr>
              <w:rPr>
                <w:rFonts w:cs="Arial"/>
                <w:iCs/>
                <w:sz w:val="16"/>
                <w:szCs w:val="16"/>
              </w:rPr>
            </w:pPr>
            <w:r w:rsidRPr="007237A0">
              <w:rPr>
                <w:rFonts w:cs="Arial"/>
                <w:iCs/>
                <w:sz w:val="16"/>
                <w:szCs w:val="16"/>
              </w:rPr>
              <w:t>Ascendente</w:t>
            </w:r>
          </w:p>
        </w:tc>
        <w:tc>
          <w:tcPr>
            <w:tcW w:w="511" w:type="pct"/>
            <w:shd w:val="clear" w:color="auto" w:fill="auto"/>
          </w:tcPr>
          <w:p w14:paraId="304CE469" w14:textId="77777777" w:rsidR="00947FBA" w:rsidRPr="007237A0" w:rsidRDefault="00947FBA" w:rsidP="00947FBA">
            <w:pPr>
              <w:rPr>
                <w:rFonts w:cs="Arial"/>
                <w:iCs/>
                <w:sz w:val="16"/>
                <w:szCs w:val="16"/>
              </w:rPr>
            </w:pPr>
          </w:p>
        </w:tc>
        <w:tc>
          <w:tcPr>
            <w:tcW w:w="481" w:type="pct"/>
            <w:shd w:val="clear" w:color="auto" w:fill="auto"/>
          </w:tcPr>
          <w:p w14:paraId="10E36DCF" w14:textId="290D5179" w:rsidR="00947FBA" w:rsidRPr="007237A0" w:rsidRDefault="00D7692F" w:rsidP="00947FBA">
            <w:pPr>
              <w:rPr>
                <w:rFonts w:cs="Arial"/>
                <w:iCs/>
                <w:sz w:val="16"/>
                <w:szCs w:val="16"/>
              </w:rPr>
            </w:pPr>
            <w:r w:rsidRPr="007237A0">
              <w:rPr>
                <w:rFonts w:cs="Arial"/>
                <w:iCs/>
                <w:sz w:val="16"/>
                <w:szCs w:val="16"/>
              </w:rPr>
              <w:t>100.00</w:t>
            </w:r>
          </w:p>
        </w:tc>
        <w:tc>
          <w:tcPr>
            <w:tcW w:w="481" w:type="pct"/>
            <w:shd w:val="clear" w:color="auto" w:fill="auto"/>
          </w:tcPr>
          <w:p w14:paraId="7FF8539F" w14:textId="2BFE23F4" w:rsidR="00947FBA" w:rsidRPr="007237A0" w:rsidRDefault="007237A0" w:rsidP="00947FBA">
            <w:pPr>
              <w:rPr>
                <w:rFonts w:cs="Arial"/>
                <w:iCs/>
                <w:sz w:val="16"/>
                <w:szCs w:val="16"/>
              </w:rPr>
            </w:pPr>
            <w:r w:rsidRPr="007237A0">
              <w:rPr>
                <w:rFonts w:cs="Arial"/>
                <w:iCs/>
                <w:sz w:val="16"/>
                <w:szCs w:val="16"/>
              </w:rPr>
              <w:t>172.72</w:t>
            </w:r>
          </w:p>
        </w:tc>
        <w:tc>
          <w:tcPr>
            <w:tcW w:w="396" w:type="pct"/>
            <w:shd w:val="clear" w:color="auto" w:fill="auto"/>
          </w:tcPr>
          <w:p w14:paraId="74ACE827" w14:textId="61B559FB" w:rsidR="00947FBA" w:rsidRPr="007237A0" w:rsidRDefault="007237A0" w:rsidP="007237A0">
            <w:pPr>
              <w:rPr>
                <w:rFonts w:cs="Arial"/>
                <w:iCs/>
                <w:sz w:val="16"/>
                <w:szCs w:val="16"/>
              </w:rPr>
            </w:pPr>
            <w:r w:rsidRPr="007237A0">
              <w:rPr>
                <w:rFonts w:cs="Arial"/>
                <w:iCs/>
                <w:sz w:val="16"/>
                <w:szCs w:val="16"/>
              </w:rPr>
              <w:t>172.72</w:t>
            </w:r>
          </w:p>
        </w:tc>
        <w:tc>
          <w:tcPr>
            <w:tcW w:w="605" w:type="pct"/>
            <w:shd w:val="clear" w:color="auto" w:fill="auto"/>
          </w:tcPr>
          <w:p w14:paraId="285327DD" w14:textId="77777777" w:rsidR="00947FBA" w:rsidRPr="007237A0" w:rsidRDefault="00947FBA" w:rsidP="00947FBA">
            <w:pPr>
              <w:rPr>
                <w:rFonts w:cs="Arial"/>
                <w:iCs/>
                <w:sz w:val="16"/>
                <w:szCs w:val="16"/>
              </w:rPr>
            </w:pPr>
          </w:p>
        </w:tc>
      </w:tr>
      <w:tr w:rsidR="00947FBA" w:rsidRPr="007237A0" w14:paraId="76B64B30" w14:textId="77777777" w:rsidTr="00074ACE">
        <w:trPr>
          <w:trHeight w:val="234"/>
        </w:trPr>
        <w:tc>
          <w:tcPr>
            <w:tcW w:w="563" w:type="pct"/>
            <w:shd w:val="clear" w:color="auto" w:fill="auto"/>
          </w:tcPr>
          <w:p w14:paraId="5E553971" w14:textId="48C34373" w:rsidR="00947FBA" w:rsidRPr="007237A0" w:rsidRDefault="00947FBA" w:rsidP="00947FBA">
            <w:pPr>
              <w:rPr>
                <w:rFonts w:cs="Arial"/>
                <w:iCs/>
                <w:sz w:val="16"/>
                <w:szCs w:val="16"/>
              </w:rPr>
            </w:pPr>
            <w:r w:rsidRPr="007237A0">
              <w:rPr>
                <w:rFonts w:eastAsiaTheme="minorHAnsi" w:cs="Arial"/>
                <w:color w:val="000000"/>
                <w:sz w:val="16"/>
                <w:szCs w:val="16"/>
                <w:lang w:eastAsia="en-US"/>
              </w:rPr>
              <w:lastRenderedPageBreak/>
              <w:t>Actividad</w:t>
            </w:r>
          </w:p>
        </w:tc>
        <w:tc>
          <w:tcPr>
            <w:tcW w:w="775" w:type="pct"/>
            <w:shd w:val="clear" w:color="auto" w:fill="auto"/>
            <w:vAlign w:val="center"/>
          </w:tcPr>
          <w:p w14:paraId="06898829" w14:textId="38246FB6" w:rsidR="00947FBA" w:rsidRPr="007237A0" w:rsidRDefault="00947FBA" w:rsidP="00947FBA">
            <w:pPr>
              <w:rPr>
                <w:rFonts w:cs="Arial"/>
                <w:iCs/>
                <w:sz w:val="16"/>
                <w:szCs w:val="16"/>
              </w:rPr>
            </w:pPr>
            <w:r w:rsidRPr="007237A0">
              <w:rPr>
                <w:rFonts w:eastAsia="Times New Roman" w:cs="Arial"/>
                <w:noProof/>
                <w:sz w:val="16"/>
                <w:szCs w:val="16"/>
                <w:lang w:eastAsia="es-ES"/>
              </w:rPr>
              <w:t>Porcentaje de lineamientos internos actualizados</w:t>
            </w:r>
          </w:p>
        </w:tc>
        <w:tc>
          <w:tcPr>
            <w:tcW w:w="556" w:type="pct"/>
            <w:shd w:val="clear" w:color="auto" w:fill="auto"/>
          </w:tcPr>
          <w:p w14:paraId="653933C8" w14:textId="7BEC9978" w:rsidR="00947FBA" w:rsidRPr="007237A0" w:rsidRDefault="00947FBA" w:rsidP="00947FBA">
            <w:pPr>
              <w:rPr>
                <w:rFonts w:cs="Arial"/>
                <w:iCs/>
                <w:sz w:val="16"/>
                <w:szCs w:val="16"/>
              </w:rPr>
            </w:pPr>
            <w:r w:rsidRPr="007237A0">
              <w:rPr>
                <w:rFonts w:cs="Arial"/>
                <w:iCs/>
                <w:sz w:val="16"/>
                <w:szCs w:val="16"/>
              </w:rPr>
              <w:t>Trimestral</w:t>
            </w:r>
          </w:p>
        </w:tc>
        <w:tc>
          <w:tcPr>
            <w:tcW w:w="630" w:type="pct"/>
            <w:shd w:val="clear" w:color="auto" w:fill="auto"/>
          </w:tcPr>
          <w:p w14:paraId="5E8463E9" w14:textId="3EC88ED9" w:rsidR="00947FBA" w:rsidRPr="007237A0" w:rsidRDefault="00947FBA" w:rsidP="00947FBA">
            <w:pPr>
              <w:rPr>
                <w:rFonts w:cs="Arial"/>
                <w:iCs/>
                <w:sz w:val="16"/>
                <w:szCs w:val="16"/>
              </w:rPr>
            </w:pPr>
            <w:r w:rsidRPr="007237A0">
              <w:rPr>
                <w:rFonts w:cs="Arial"/>
                <w:iCs/>
                <w:sz w:val="16"/>
                <w:szCs w:val="16"/>
              </w:rPr>
              <w:t>Ascendente</w:t>
            </w:r>
          </w:p>
        </w:tc>
        <w:tc>
          <w:tcPr>
            <w:tcW w:w="511" w:type="pct"/>
            <w:shd w:val="clear" w:color="auto" w:fill="auto"/>
          </w:tcPr>
          <w:p w14:paraId="17F9BCD6" w14:textId="77777777" w:rsidR="00947FBA" w:rsidRPr="007237A0" w:rsidRDefault="00947FBA" w:rsidP="00947FBA">
            <w:pPr>
              <w:rPr>
                <w:rFonts w:cs="Arial"/>
                <w:iCs/>
                <w:sz w:val="16"/>
                <w:szCs w:val="16"/>
              </w:rPr>
            </w:pPr>
          </w:p>
        </w:tc>
        <w:tc>
          <w:tcPr>
            <w:tcW w:w="481" w:type="pct"/>
            <w:shd w:val="clear" w:color="auto" w:fill="auto"/>
          </w:tcPr>
          <w:p w14:paraId="62CE1364" w14:textId="6C07E177" w:rsidR="00947FBA" w:rsidRPr="007237A0" w:rsidRDefault="00D7692F" w:rsidP="00947FBA">
            <w:pPr>
              <w:rPr>
                <w:rFonts w:cs="Arial"/>
                <w:iCs/>
                <w:sz w:val="16"/>
                <w:szCs w:val="16"/>
              </w:rPr>
            </w:pPr>
            <w:r w:rsidRPr="007237A0">
              <w:rPr>
                <w:rFonts w:cs="Arial"/>
                <w:iCs/>
                <w:sz w:val="16"/>
                <w:szCs w:val="16"/>
              </w:rPr>
              <w:t>100.00</w:t>
            </w:r>
          </w:p>
        </w:tc>
        <w:tc>
          <w:tcPr>
            <w:tcW w:w="481" w:type="pct"/>
            <w:shd w:val="clear" w:color="auto" w:fill="auto"/>
          </w:tcPr>
          <w:p w14:paraId="16CABF45" w14:textId="3F569338" w:rsidR="00947FBA" w:rsidRPr="007237A0" w:rsidRDefault="007237A0" w:rsidP="00947FBA">
            <w:pPr>
              <w:rPr>
                <w:rFonts w:cs="Arial"/>
                <w:iCs/>
                <w:sz w:val="16"/>
                <w:szCs w:val="16"/>
              </w:rPr>
            </w:pPr>
            <w:r w:rsidRPr="007237A0">
              <w:rPr>
                <w:rFonts w:cs="Arial"/>
                <w:iCs/>
                <w:sz w:val="16"/>
                <w:szCs w:val="16"/>
              </w:rPr>
              <w:t>66.66</w:t>
            </w:r>
          </w:p>
        </w:tc>
        <w:tc>
          <w:tcPr>
            <w:tcW w:w="396" w:type="pct"/>
            <w:shd w:val="clear" w:color="auto" w:fill="auto"/>
          </w:tcPr>
          <w:p w14:paraId="7B1868AB" w14:textId="11596572" w:rsidR="00947FBA" w:rsidRPr="007237A0" w:rsidRDefault="007237A0" w:rsidP="00947FBA">
            <w:pPr>
              <w:rPr>
                <w:rFonts w:cs="Arial"/>
                <w:iCs/>
                <w:sz w:val="16"/>
                <w:szCs w:val="16"/>
              </w:rPr>
            </w:pPr>
            <w:r w:rsidRPr="007237A0">
              <w:rPr>
                <w:rFonts w:cs="Arial"/>
                <w:iCs/>
                <w:sz w:val="16"/>
                <w:szCs w:val="16"/>
              </w:rPr>
              <w:t>66.66</w:t>
            </w:r>
          </w:p>
        </w:tc>
        <w:tc>
          <w:tcPr>
            <w:tcW w:w="605" w:type="pct"/>
            <w:shd w:val="clear" w:color="auto" w:fill="auto"/>
          </w:tcPr>
          <w:p w14:paraId="72746792" w14:textId="77777777" w:rsidR="00947FBA" w:rsidRPr="007237A0" w:rsidRDefault="00947FBA" w:rsidP="00947FBA">
            <w:pPr>
              <w:rPr>
                <w:rFonts w:cs="Arial"/>
                <w:iCs/>
                <w:sz w:val="16"/>
                <w:szCs w:val="16"/>
              </w:rPr>
            </w:pPr>
          </w:p>
        </w:tc>
      </w:tr>
    </w:tbl>
    <w:p w14:paraId="7704F008" w14:textId="59C1CEB5" w:rsidR="00CA130E" w:rsidRDefault="00CA130E" w:rsidP="00CA130E">
      <w:pPr>
        <w:tabs>
          <w:tab w:val="left" w:pos="315"/>
        </w:tabs>
        <w:spacing w:after="0" w:line="240" w:lineRule="auto"/>
        <w:rPr>
          <w:lang w:val="es-ES"/>
        </w:rPr>
      </w:pPr>
    </w:p>
    <w:p w14:paraId="56970A14" w14:textId="41FEB617" w:rsidR="00CA130E" w:rsidRDefault="00CA130E">
      <w:pPr>
        <w:spacing w:line="276" w:lineRule="auto"/>
        <w:jc w:val="left"/>
        <w:rPr>
          <w:sz w:val="18"/>
          <w:lang w:val="es-ES"/>
        </w:rPr>
      </w:pPr>
      <w:r>
        <w:rPr>
          <w:sz w:val="18"/>
          <w:lang w:val="es-ES"/>
        </w:rPr>
        <w:br w:type="page"/>
      </w:r>
    </w:p>
    <w:p w14:paraId="2579E3EB" w14:textId="0E722523" w:rsidR="00895DD2" w:rsidRPr="00895DD2" w:rsidRDefault="00895DD2" w:rsidP="00895DD2">
      <w:pPr>
        <w:jc w:val="center"/>
        <w:rPr>
          <w:rFonts w:asciiTheme="minorHAnsi" w:hAnsiTheme="minorHAnsi"/>
          <w:b/>
        </w:rPr>
      </w:pPr>
      <w:r w:rsidRPr="00895DD2">
        <w:rPr>
          <w:b/>
        </w:rPr>
        <w:lastRenderedPageBreak/>
        <w:t>Anexo 16. Valoración Final del Pp</w:t>
      </w:r>
    </w:p>
    <w:tbl>
      <w:tblPr>
        <w:tblW w:w="5000" w:type="pct"/>
        <w:tblCellMar>
          <w:left w:w="70" w:type="dxa"/>
          <w:right w:w="70" w:type="dxa"/>
        </w:tblCellMar>
        <w:tblLook w:val="04A0" w:firstRow="1" w:lastRow="0" w:firstColumn="1" w:lastColumn="0" w:noHBand="0" w:noVBand="1"/>
      </w:tblPr>
      <w:tblGrid>
        <w:gridCol w:w="2241"/>
        <w:gridCol w:w="6597"/>
      </w:tblGrid>
      <w:tr w:rsidR="00964577" w14:paraId="6DC52ED1" w14:textId="587F3622" w:rsidTr="00964577">
        <w:trPr>
          <w:trHeight w:val="397"/>
        </w:trPr>
        <w:tc>
          <w:tcPr>
            <w:tcW w:w="1268" w:type="pct"/>
            <w:noWrap/>
            <w:vAlign w:val="center"/>
            <w:hideMark/>
          </w:tcPr>
          <w:p w14:paraId="6017026E" w14:textId="5D06B21A" w:rsidR="00964577" w:rsidRPr="0008416B" w:rsidRDefault="00964577" w:rsidP="00964577">
            <w:pPr>
              <w:spacing w:after="0" w:line="240" w:lineRule="auto"/>
              <w:jc w:val="left"/>
              <w:rPr>
                <w:b/>
                <w:bCs/>
                <w:color w:val="000000"/>
                <w:lang w:val="es-ES"/>
              </w:rPr>
            </w:pPr>
            <w:r w:rsidRPr="0008416B">
              <w:rPr>
                <w:b/>
                <w:bCs/>
                <w:color w:val="000000"/>
                <w:lang w:val="es-ES"/>
              </w:rPr>
              <w:t xml:space="preserve">Nombre del Pp: </w:t>
            </w:r>
          </w:p>
        </w:tc>
        <w:tc>
          <w:tcPr>
            <w:tcW w:w="3732" w:type="pct"/>
            <w:shd w:val="clear" w:color="auto" w:fill="auto"/>
            <w:vAlign w:val="center"/>
          </w:tcPr>
          <w:p w14:paraId="234CAA0B" w14:textId="7821F25D" w:rsidR="00964577" w:rsidRPr="00964577" w:rsidRDefault="00964577" w:rsidP="00964577">
            <w:pPr>
              <w:spacing w:after="0" w:line="240" w:lineRule="auto"/>
              <w:jc w:val="left"/>
              <w:rPr>
                <w:bCs/>
                <w:color w:val="000000"/>
                <w:szCs w:val="20"/>
                <w:lang w:val="es-ES"/>
              </w:rPr>
            </w:pPr>
            <w:r w:rsidRPr="00964577">
              <w:rPr>
                <w:rFonts w:eastAsia="Times New Roman" w:cs="Arial"/>
                <w:color w:val="000000"/>
                <w:szCs w:val="20"/>
                <w:lang w:eastAsia="es-MX"/>
              </w:rPr>
              <w:t>Servicios Descentralizados de Educación Media Superior de Calidad </w:t>
            </w:r>
          </w:p>
        </w:tc>
      </w:tr>
      <w:tr w:rsidR="00964577" w14:paraId="230A8C91" w14:textId="4F242CDB" w:rsidTr="00964577">
        <w:trPr>
          <w:trHeight w:val="397"/>
        </w:trPr>
        <w:tc>
          <w:tcPr>
            <w:tcW w:w="1268" w:type="pct"/>
            <w:noWrap/>
            <w:vAlign w:val="center"/>
            <w:hideMark/>
          </w:tcPr>
          <w:p w14:paraId="40A2079B" w14:textId="194F4F0C" w:rsidR="00964577" w:rsidRPr="0008416B" w:rsidRDefault="00964577" w:rsidP="00964577">
            <w:pPr>
              <w:spacing w:after="0" w:line="240" w:lineRule="auto"/>
              <w:jc w:val="left"/>
              <w:rPr>
                <w:b/>
                <w:bCs/>
                <w:color w:val="000000"/>
                <w:lang w:val="es-ES"/>
              </w:rPr>
            </w:pPr>
            <w:r w:rsidRPr="0008416B">
              <w:rPr>
                <w:b/>
                <w:bCs/>
                <w:color w:val="000000"/>
                <w:lang w:val="es-ES"/>
              </w:rPr>
              <w:t xml:space="preserve">Modalidad: </w:t>
            </w:r>
          </w:p>
        </w:tc>
        <w:tc>
          <w:tcPr>
            <w:tcW w:w="3732" w:type="pct"/>
            <w:shd w:val="clear" w:color="auto" w:fill="auto"/>
            <w:vAlign w:val="center"/>
          </w:tcPr>
          <w:p w14:paraId="39D9A4A0" w14:textId="2C340932" w:rsidR="00964577" w:rsidRPr="00964577" w:rsidRDefault="00964577" w:rsidP="00964577">
            <w:pPr>
              <w:spacing w:after="0" w:line="240" w:lineRule="auto"/>
              <w:jc w:val="left"/>
              <w:rPr>
                <w:bCs/>
                <w:color w:val="000000"/>
                <w:szCs w:val="20"/>
                <w:lang w:val="es-ES"/>
              </w:rPr>
            </w:pPr>
            <w:r w:rsidRPr="00964577">
              <w:rPr>
                <w:bCs/>
                <w:color w:val="000000"/>
                <w:szCs w:val="20"/>
                <w:lang w:val="es-ES"/>
              </w:rPr>
              <w:t>E</w:t>
            </w:r>
          </w:p>
        </w:tc>
      </w:tr>
      <w:tr w:rsidR="00964577" w14:paraId="57CDFAD3" w14:textId="6D8D6A82" w:rsidTr="00964577">
        <w:trPr>
          <w:trHeight w:val="397"/>
        </w:trPr>
        <w:tc>
          <w:tcPr>
            <w:tcW w:w="1268" w:type="pct"/>
            <w:noWrap/>
            <w:vAlign w:val="center"/>
            <w:hideMark/>
          </w:tcPr>
          <w:p w14:paraId="66BF668C" w14:textId="468097FA" w:rsidR="00964577" w:rsidRPr="0008416B" w:rsidRDefault="00964577" w:rsidP="00964577">
            <w:pPr>
              <w:spacing w:after="0" w:line="240" w:lineRule="auto"/>
              <w:jc w:val="left"/>
              <w:rPr>
                <w:b/>
                <w:bCs/>
                <w:color w:val="000000"/>
                <w:lang w:val="es-ES"/>
              </w:rPr>
            </w:pPr>
            <w:r w:rsidRPr="0008416B">
              <w:rPr>
                <w:b/>
                <w:bCs/>
                <w:color w:val="000000"/>
                <w:lang w:val="es-ES"/>
              </w:rPr>
              <w:t xml:space="preserve">Dependencia/Entidad: </w:t>
            </w:r>
          </w:p>
        </w:tc>
        <w:tc>
          <w:tcPr>
            <w:tcW w:w="3732" w:type="pct"/>
            <w:shd w:val="clear" w:color="auto" w:fill="auto"/>
            <w:vAlign w:val="center"/>
          </w:tcPr>
          <w:p w14:paraId="653BFC01" w14:textId="6F4307B1" w:rsidR="00964577" w:rsidRPr="00964577" w:rsidRDefault="009C3960" w:rsidP="00964577">
            <w:pPr>
              <w:spacing w:after="0" w:line="240" w:lineRule="auto"/>
              <w:jc w:val="left"/>
              <w:rPr>
                <w:bCs/>
                <w:color w:val="000000"/>
                <w:szCs w:val="20"/>
                <w:lang w:val="es-ES"/>
              </w:rPr>
            </w:pPr>
            <w:r>
              <w:rPr>
                <w:bCs/>
                <w:color w:val="000000"/>
                <w:szCs w:val="20"/>
                <w:lang w:val="es-ES"/>
              </w:rPr>
              <w:t>CONALEP</w:t>
            </w:r>
          </w:p>
        </w:tc>
      </w:tr>
      <w:tr w:rsidR="00964577" w14:paraId="1DF7E336" w14:textId="493F9917" w:rsidTr="00964577">
        <w:trPr>
          <w:trHeight w:val="397"/>
        </w:trPr>
        <w:tc>
          <w:tcPr>
            <w:tcW w:w="1268" w:type="pct"/>
            <w:noWrap/>
            <w:vAlign w:val="center"/>
            <w:hideMark/>
          </w:tcPr>
          <w:p w14:paraId="141C550F" w14:textId="190A8F75" w:rsidR="00964577" w:rsidRPr="0008416B" w:rsidRDefault="00964577" w:rsidP="00964577">
            <w:pPr>
              <w:spacing w:after="0" w:line="240" w:lineRule="auto"/>
              <w:jc w:val="left"/>
              <w:rPr>
                <w:b/>
                <w:bCs/>
                <w:color w:val="000000"/>
                <w:lang w:val="es-ES"/>
              </w:rPr>
            </w:pPr>
            <w:r w:rsidRPr="0008416B">
              <w:rPr>
                <w:b/>
                <w:bCs/>
                <w:color w:val="000000"/>
                <w:lang w:val="es-ES"/>
              </w:rPr>
              <w:t xml:space="preserve">Unidad Responsable: </w:t>
            </w:r>
          </w:p>
        </w:tc>
        <w:tc>
          <w:tcPr>
            <w:tcW w:w="3732" w:type="pct"/>
            <w:shd w:val="clear" w:color="auto" w:fill="auto"/>
            <w:vAlign w:val="center"/>
          </w:tcPr>
          <w:p w14:paraId="27E0E252" w14:textId="650A7870" w:rsidR="00964577" w:rsidRPr="00964577" w:rsidRDefault="009C3960" w:rsidP="00964577">
            <w:pPr>
              <w:spacing w:after="0" w:line="240" w:lineRule="auto"/>
              <w:jc w:val="left"/>
              <w:rPr>
                <w:bCs/>
                <w:color w:val="000000"/>
                <w:szCs w:val="20"/>
                <w:lang w:val="es-ES"/>
              </w:rPr>
            </w:pPr>
            <w:r>
              <w:rPr>
                <w:bCs/>
                <w:color w:val="000000"/>
                <w:szCs w:val="20"/>
                <w:lang w:val="es-ES"/>
              </w:rPr>
              <w:t>CONALEP</w:t>
            </w:r>
          </w:p>
        </w:tc>
      </w:tr>
      <w:tr w:rsidR="00964577" w14:paraId="73CF4CA6" w14:textId="79572AE5" w:rsidTr="00964577">
        <w:trPr>
          <w:trHeight w:val="397"/>
        </w:trPr>
        <w:tc>
          <w:tcPr>
            <w:tcW w:w="1268" w:type="pct"/>
            <w:noWrap/>
            <w:vAlign w:val="center"/>
            <w:hideMark/>
          </w:tcPr>
          <w:p w14:paraId="49D46263" w14:textId="50032F3D" w:rsidR="00964577" w:rsidRPr="0008416B" w:rsidRDefault="00964577" w:rsidP="00964577">
            <w:pPr>
              <w:spacing w:after="0" w:line="240" w:lineRule="auto"/>
              <w:jc w:val="left"/>
              <w:rPr>
                <w:b/>
                <w:bCs/>
                <w:color w:val="000000"/>
                <w:lang w:val="es-ES"/>
              </w:rPr>
            </w:pPr>
            <w:r w:rsidRPr="0008416B">
              <w:rPr>
                <w:b/>
                <w:bCs/>
                <w:color w:val="000000"/>
                <w:lang w:val="es-ES"/>
              </w:rPr>
              <w:t xml:space="preserve">Tipo de Evaluación: </w:t>
            </w:r>
          </w:p>
        </w:tc>
        <w:tc>
          <w:tcPr>
            <w:tcW w:w="3732" w:type="pct"/>
            <w:vAlign w:val="center"/>
          </w:tcPr>
          <w:p w14:paraId="20157B7E" w14:textId="0893902C" w:rsidR="00964577" w:rsidRPr="00964577" w:rsidRDefault="00964577" w:rsidP="00964577">
            <w:pPr>
              <w:spacing w:after="0" w:line="240" w:lineRule="auto"/>
              <w:jc w:val="left"/>
              <w:rPr>
                <w:bCs/>
                <w:color w:val="000000"/>
                <w:szCs w:val="20"/>
                <w:lang w:val="es-ES"/>
              </w:rPr>
            </w:pPr>
            <w:r w:rsidRPr="00964577">
              <w:rPr>
                <w:bCs/>
                <w:color w:val="000000"/>
                <w:szCs w:val="20"/>
                <w:lang w:val="es-ES"/>
              </w:rPr>
              <w:t>Consistencia y Resultados</w:t>
            </w:r>
          </w:p>
        </w:tc>
      </w:tr>
      <w:tr w:rsidR="00964577" w14:paraId="42384D76" w14:textId="732F649E" w:rsidTr="00964577">
        <w:trPr>
          <w:trHeight w:val="397"/>
        </w:trPr>
        <w:tc>
          <w:tcPr>
            <w:tcW w:w="1268" w:type="pct"/>
            <w:noWrap/>
            <w:vAlign w:val="center"/>
            <w:hideMark/>
          </w:tcPr>
          <w:p w14:paraId="72BC7097" w14:textId="03595B40" w:rsidR="00964577" w:rsidRPr="0008416B" w:rsidRDefault="00964577" w:rsidP="00964577">
            <w:pPr>
              <w:spacing w:after="0" w:line="240" w:lineRule="auto"/>
              <w:jc w:val="left"/>
              <w:rPr>
                <w:b/>
                <w:bCs/>
                <w:color w:val="000000"/>
                <w:lang w:val="es-ES"/>
              </w:rPr>
            </w:pPr>
            <w:r w:rsidRPr="0008416B">
              <w:rPr>
                <w:b/>
                <w:bCs/>
                <w:color w:val="000000"/>
                <w:lang w:val="es-ES"/>
              </w:rPr>
              <w:t xml:space="preserve">Año de la Evaluación:  </w:t>
            </w:r>
          </w:p>
        </w:tc>
        <w:tc>
          <w:tcPr>
            <w:tcW w:w="3732" w:type="pct"/>
            <w:shd w:val="clear" w:color="auto" w:fill="auto"/>
            <w:vAlign w:val="center"/>
          </w:tcPr>
          <w:p w14:paraId="7C33E50D" w14:textId="54F99994" w:rsidR="00964577" w:rsidRPr="00964577" w:rsidRDefault="00964577" w:rsidP="00964577">
            <w:pPr>
              <w:spacing w:after="0" w:line="240" w:lineRule="auto"/>
              <w:jc w:val="left"/>
              <w:rPr>
                <w:bCs/>
                <w:color w:val="000000"/>
                <w:szCs w:val="20"/>
                <w:lang w:val="es-ES"/>
              </w:rPr>
            </w:pPr>
            <w:r>
              <w:rPr>
                <w:bCs/>
                <w:color w:val="000000"/>
                <w:szCs w:val="20"/>
                <w:lang w:val="es-ES"/>
              </w:rPr>
              <w:t>2023</w:t>
            </w:r>
          </w:p>
        </w:tc>
      </w:tr>
    </w:tbl>
    <w:p w14:paraId="52D83241" w14:textId="4BAC5E81" w:rsidR="00895DD2" w:rsidRDefault="00895DD2" w:rsidP="0008416B">
      <w:pPr>
        <w:spacing w:after="0" w:line="240" w:lineRule="auto"/>
        <w:rPr>
          <w:lang w:val="es-ES"/>
        </w:rPr>
      </w:pPr>
    </w:p>
    <w:tbl>
      <w:tblPr>
        <w:tblW w:w="87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3780"/>
        <w:gridCol w:w="2027"/>
        <w:gridCol w:w="2977"/>
      </w:tblGrid>
      <w:tr w:rsidR="0008416B" w14:paraId="5F46B397" w14:textId="77777777" w:rsidTr="0008416B">
        <w:trPr>
          <w:trHeight w:val="615"/>
        </w:trPr>
        <w:tc>
          <w:tcPr>
            <w:tcW w:w="3780" w:type="dxa"/>
            <w:shd w:val="clear" w:color="auto" w:fill="404040" w:themeFill="text1" w:themeFillTint="BF"/>
            <w:noWrap/>
            <w:vAlign w:val="center"/>
            <w:hideMark/>
          </w:tcPr>
          <w:p w14:paraId="7366C4E7" w14:textId="77777777" w:rsidR="0008416B" w:rsidRDefault="0008416B" w:rsidP="0008416B">
            <w:pPr>
              <w:spacing w:after="0" w:line="240" w:lineRule="auto"/>
              <w:jc w:val="center"/>
              <w:rPr>
                <w:rFonts w:asciiTheme="minorHAnsi" w:eastAsia="Times New Roman" w:hAnsiTheme="minorHAnsi" w:cstheme="minorHAnsi"/>
                <w:b/>
                <w:bCs/>
                <w:color w:val="FFFFFF"/>
                <w:sz w:val="18"/>
                <w:szCs w:val="20"/>
                <w:lang w:eastAsia="es-MX"/>
              </w:rPr>
            </w:pPr>
            <w:r>
              <w:rPr>
                <w:rFonts w:eastAsia="Times New Roman" w:cstheme="minorHAnsi"/>
                <w:b/>
                <w:bCs/>
                <w:color w:val="FFFFFF"/>
                <w:sz w:val="18"/>
                <w:szCs w:val="20"/>
                <w:lang w:eastAsia="es-MX"/>
              </w:rPr>
              <w:t>Módulo</w:t>
            </w:r>
          </w:p>
        </w:tc>
        <w:tc>
          <w:tcPr>
            <w:tcW w:w="2027" w:type="dxa"/>
            <w:shd w:val="clear" w:color="auto" w:fill="404040" w:themeFill="text1" w:themeFillTint="BF"/>
            <w:vAlign w:val="center"/>
            <w:hideMark/>
          </w:tcPr>
          <w:p w14:paraId="489CBC9E" w14:textId="77777777" w:rsidR="0008416B" w:rsidRDefault="0008416B" w:rsidP="0008416B">
            <w:pPr>
              <w:spacing w:after="0" w:line="240" w:lineRule="auto"/>
              <w:jc w:val="center"/>
              <w:rPr>
                <w:rFonts w:eastAsia="Times New Roman" w:cstheme="minorHAnsi"/>
                <w:b/>
                <w:bCs/>
                <w:color w:val="FFFFFF"/>
                <w:sz w:val="18"/>
                <w:szCs w:val="20"/>
                <w:lang w:eastAsia="es-MX"/>
              </w:rPr>
            </w:pPr>
            <w:r>
              <w:rPr>
                <w:rFonts w:eastAsia="Times New Roman" w:cstheme="minorHAnsi"/>
                <w:b/>
                <w:bCs/>
                <w:color w:val="FFFFFF"/>
                <w:sz w:val="18"/>
                <w:szCs w:val="20"/>
                <w:lang w:eastAsia="es-MX"/>
              </w:rPr>
              <w:t>Nivel promedio</w:t>
            </w:r>
          </w:p>
        </w:tc>
        <w:tc>
          <w:tcPr>
            <w:tcW w:w="2977" w:type="dxa"/>
            <w:shd w:val="clear" w:color="auto" w:fill="404040" w:themeFill="text1" w:themeFillTint="BF"/>
            <w:noWrap/>
            <w:vAlign w:val="center"/>
            <w:hideMark/>
          </w:tcPr>
          <w:p w14:paraId="3FFCC60D" w14:textId="77777777" w:rsidR="0008416B" w:rsidRDefault="0008416B" w:rsidP="0008416B">
            <w:pPr>
              <w:spacing w:after="0" w:line="240" w:lineRule="auto"/>
              <w:jc w:val="center"/>
              <w:rPr>
                <w:rFonts w:eastAsia="Times New Roman" w:cstheme="minorHAnsi"/>
                <w:b/>
                <w:bCs/>
                <w:color w:val="FFFFFF"/>
                <w:sz w:val="18"/>
                <w:szCs w:val="20"/>
                <w:lang w:eastAsia="es-MX"/>
              </w:rPr>
            </w:pPr>
            <w:r>
              <w:rPr>
                <w:rFonts w:eastAsia="Times New Roman" w:cstheme="minorHAnsi"/>
                <w:b/>
                <w:bCs/>
                <w:color w:val="FFFFFF"/>
                <w:sz w:val="18"/>
                <w:szCs w:val="20"/>
                <w:lang w:eastAsia="es-MX"/>
              </w:rPr>
              <w:t>Justificación</w:t>
            </w:r>
          </w:p>
        </w:tc>
      </w:tr>
      <w:tr w:rsidR="009C3960" w14:paraId="0FB450F2" w14:textId="77777777" w:rsidTr="009C3960">
        <w:trPr>
          <w:trHeight w:val="510"/>
        </w:trPr>
        <w:tc>
          <w:tcPr>
            <w:tcW w:w="3780" w:type="dxa"/>
            <w:vAlign w:val="center"/>
            <w:hideMark/>
          </w:tcPr>
          <w:p w14:paraId="3664A403" w14:textId="77777777" w:rsidR="009C3960" w:rsidRDefault="009C3960" w:rsidP="009C3960">
            <w:pPr>
              <w:spacing w:after="0" w:line="240" w:lineRule="auto"/>
              <w:rPr>
                <w:rFonts w:eastAsia="Times New Roman" w:cstheme="minorHAnsi"/>
                <w:color w:val="000000"/>
                <w:sz w:val="18"/>
                <w:szCs w:val="20"/>
                <w:lang w:eastAsia="es-MX"/>
              </w:rPr>
            </w:pPr>
            <w:r>
              <w:rPr>
                <w:rFonts w:eastAsia="Times New Roman" w:cstheme="minorHAnsi"/>
                <w:color w:val="000000"/>
                <w:sz w:val="18"/>
                <w:szCs w:val="20"/>
                <w:lang w:eastAsia="es-MX"/>
              </w:rPr>
              <w:t>Diseño</w:t>
            </w:r>
          </w:p>
        </w:tc>
        <w:tc>
          <w:tcPr>
            <w:tcW w:w="2027" w:type="dxa"/>
            <w:shd w:val="clear" w:color="auto" w:fill="auto"/>
            <w:noWrap/>
            <w:vAlign w:val="center"/>
          </w:tcPr>
          <w:p w14:paraId="4DF4E01B" w14:textId="4E990B8A" w:rsidR="009C3960" w:rsidRDefault="009C3960" w:rsidP="009C3960">
            <w:pPr>
              <w:spacing w:after="0" w:line="240" w:lineRule="auto"/>
              <w:jc w:val="center"/>
              <w:rPr>
                <w:rFonts w:eastAsia="Times New Roman" w:cstheme="minorHAnsi"/>
                <w:color w:val="000000"/>
                <w:sz w:val="18"/>
                <w:szCs w:val="20"/>
                <w:lang w:eastAsia="es-MX"/>
              </w:rPr>
            </w:pPr>
            <w:r>
              <w:rPr>
                <w:rFonts w:eastAsia="Times New Roman" w:cstheme="minorHAnsi"/>
                <w:color w:val="000000"/>
                <w:sz w:val="18"/>
                <w:szCs w:val="20"/>
                <w:lang w:eastAsia="es-MX"/>
              </w:rPr>
              <w:t>0.25</w:t>
            </w:r>
          </w:p>
        </w:tc>
        <w:tc>
          <w:tcPr>
            <w:tcW w:w="2977" w:type="dxa"/>
            <w:shd w:val="clear" w:color="auto" w:fill="auto"/>
            <w:noWrap/>
            <w:vAlign w:val="center"/>
            <w:hideMark/>
          </w:tcPr>
          <w:p w14:paraId="46463D8E" w14:textId="10081B5E" w:rsidR="009C3960" w:rsidRDefault="009C3960" w:rsidP="009C3960">
            <w:pPr>
              <w:spacing w:after="0" w:line="240" w:lineRule="auto"/>
              <w:rPr>
                <w:rFonts w:eastAsia="Times New Roman" w:cstheme="minorHAnsi"/>
                <w:color w:val="000000"/>
                <w:sz w:val="18"/>
                <w:szCs w:val="20"/>
                <w:lang w:eastAsia="es-MX"/>
              </w:rPr>
            </w:pPr>
            <w:r w:rsidRPr="00F603F9">
              <w:rPr>
                <w:bCs/>
                <w:sz w:val="18"/>
                <w:szCs w:val="18"/>
                <w:lang w:val="es-ES"/>
              </w:rPr>
              <w:t xml:space="preserve">De ellas se obtuvieron </w:t>
            </w:r>
            <w:r>
              <w:rPr>
                <w:bCs/>
                <w:sz w:val="18"/>
                <w:szCs w:val="18"/>
                <w:lang w:val="es-ES"/>
              </w:rPr>
              <w:t>10</w:t>
            </w:r>
            <w:r w:rsidRPr="00F603F9">
              <w:rPr>
                <w:bCs/>
                <w:sz w:val="18"/>
                <w:szCs w:val="18"/>
                <w:lang w:val="es-ES"/>
              </w:rPr>
              <w:t xml:space="preserve"> de los 40 puntos disponibles</w:t>
            </w:r>
          </w:p>
        </w:tc>
      </w:tr>
      <w:tr w:rsidR="009C3960" w14:paraId="79401DC9" w14:textId="77777777" w:rsidTr="009C3960">
        <w:trPr>
          <w:trHeight w:val="510"/>
        </w:trPr>
        <w:tc>
          <w:tcPr>
            <w:tcW w:w="3780" w:type="dxa"/>
            <w:vAlign w:val="center"/>
            <w:hideMark/>
          </w:tcPr>
          <w:p w14:paraId="13921E05" w14:textId="77777777" w:rsidR="009C3960" w:rsidRDefault="009C3960" w:rsidP="009C3960">
            <w:pPr>
              <w:spacing w:after="0" w:line="240" w:lineRule="auto"/>
              <w:rPr>
                <w:rFonts w:eastAsia="Times New Roman" w:cstheme="minorHAnsi"/>
                <w:color w:val="000000"/>
                <w:sz w:val="18"/>
                <w:szCs w:val="20"/>
                <w:lang w:eastAsia="es-MX"/>
              </w:rPr>
            </w:pPr>
            <w:r>
              <w:rPr>
                <w:rFonts w:eastAsia="Times New Roman" w:cstheme="minorHAnsi"/>
                <w:color w:val="000000"/>
                <w:sz w:val="18"/>
                <w:szCs w:val="20"/>
                <w:lang w:eastAsia="es-MX"/>
              </w:rPr>
              <w:t>Planeación y orientación a resultados</w:t>
            </w:r>
          </w:p>
        </w:tc>
        <w:tc>
          <w:tcPr>
            <w:tcW w:w="2027" w:type="dxa"/>
            <w:shd w:val="clear" w:color="auto" w:fill="auto"/>
            <w:noWrap/>
            <w:vAlign w:val="center"/>
          </w:tcPr>
          <w:p w14:paraId="679671F1" w14:textId="3F58CF0F" w:rsidR="009C3960" w:rsidRDefault="009C3960" w:rsidP="009C3960">
            <w:pPr>
              <w:spacing w:after="0" w:line="240" w:lineRule="auto"/>
              <w:jc w:val="center"/>
              <w:rPr>
                <w:rFonts w:eastAsia="Times New Roman" w:cstheme="minorHAnsi"/>
                <w:color w:val="000000"/>
                <w:sz w:val="18"/>
                <w:szCs w:val="20"/>
                <w:lang w:eastAsia="es-MX"/>
              </w:rPr>
            </w:pPr>
            <w:r>
              <w:rPr>
                <w:rFonts w:eastAsia="Times New Roman" w:cstheme="minorHAnsi"/>
                <w:color w:val="000000"/>
                <w:sz w:val="18"/>
                <w:szCs w:val="20"/>
                <w:lang w:eastAsia="es-MX"/>
              </w:rPr>
              <w:t>0.25</w:t>
            </w:r>
          </w:p>
        </w:tc>
        <w:tc>
          <w:tcPr>
            <w:tcW w:w="2977" w:type="dxa"/>
            <w:shd w:val="clear" w:color="auto" w:fill="auto"/>
            <w:noWrap/>
            <w:vAlign w:val="center"/>
            <w:hideMark/>
          </w:tcPr>
          <w:p w14:paraId="119E195F" w14:textId="581C0267" w:rsidR="009C3960" w:rsidRDefault="009C3960" w:rsidP="009C3960">
            <w:pPr>
              <w:spacing w:after="0" w:line="240" w:lineRule="auto"/>
              <w:rPr>
                <w:rFonts w:eastAsia="Times New Roman" w:cstheme="minorHAnsi"/>
                <w:color w:val="000000"/>
                <w:sz w:val="18"/>
                <w:szCs w:val="20"/>
                <w:lang w:eastAsia="es-MX"/>
              </w:rPr>
            </w:pPr>
            <w:r w:rsidRPr="00F603F9">
              <w:rPr>
                <w:bCs/>
                <w:sz w:val="18"/>
                <w:szCs w:val="18"/>
                <w:lang w:val="es-ES"/>
              </w:rPr>
              <w:t xml:space="preserve">De ellas se obtuvieron </w:t>
            </w:r>
            <w:r>
              <w:rPr>
                <w:bCs/>
                <w:sz w:val="18"/>
                <w:szCs w:val="18"/>
                <w:lang w:val="es-ES"/>
              </w:rPr>
              <w:t>6</w:t>
            </w:r>
            <w:r w:rsidRPr="00F603F9">
              <w:rPr>
                <w:bCs/>
                <w:sz w:val="18"/>
                <w:szCs w:val="18"/>
                <w:lang w:val="es-ES"/>
              </w:rPr>
              <w:t xml:space="preserve"> de los 24 puntos disponibles</w:t>
            </w:r>
          </w:p>
        </w:tc>
      </w:tr>
      <w:tr w:rsidR="009C3960" w14:paraId="35F70D47" w14:textId="77777777" w:rsidTr="009C3960">
        <w:trPr>
          <w:trHeight w:val="510"/>
        </w:trPr>
        <w:tc>
          <w:tcPr>
            <w:tcW w:w="3780" w:type="dxa"/>
            <w:vAlign w:val="center"/>
            <w:hideMark/>
          </w:tcPr>
          <w:p w14:paraId="2BC3A4C7" w14:textId="77777777" w:rsidR="009C3960" w:rsidRDefault="009C3960" w:rsidP="009C3960">
            <w:pPr>
              <w:spacing w:after="0" w:line="240" w:lineRule="auto"/>
              <w:rPr>
                <w:rFonts w:eastAsia="Times New Roman" w:cstheme="minorHAnsi"/>
                <w:color w:val="000000"/>
                <w:sz w:val="18"/>
                <w:szCs w:val="20"/>
                <w:lang w:eastAsia="es-MX"/>
              </w:rPr>
            </w:pPr>
            <w:r>
              <w:rPr>
                <w:rFonts w:eastAsia="Times New Roman" w:cstheme="minorHAnsi"/>
                <w:color w:val="000000"/>
                <w:sz w:val="18"/>
                <w:szCs w:val="20"/>
                <w:lang w:eastAsia="es-MX"/>
              </w:rPr>
              <w:t>Cobertura y focalización</w:t>
            </w:r>
          </w:p>
        </w:tc>
        <w:tc>
          <w:tcPr>
            <w:tcW w:w="2027" w:type="dxa"/>
            <w:shd w:val="clear" w:color="auto" w:fill="auto"/>
            <w:noWrap/>
            <w:vAlign w:val="center"/>
          </w:tcPr>
          <w:p w14:paraId="0B952A68" w14:textId="64725E03" w:rsidR="009C3960" w:rsidRDefault="009C3960" w:rsidP="009C3960">
            <w:pPr>
              <w:spacing w:after="0" w:line="240" w:lineRule="auto"/>
              <w:jc w:val="center"/>
              <w:rPr>
                <w:rFonts w:eastAsia="Times New Roman" w:cstheme="minorHAnsi"/>
                <w:color w:val="000000"/>
                <w:sz w:val="18"/>
                <w:szCs w:val="20"/>
                <w:lang w:eastAsia="es-MX"/>
              </w:rPr>
            </w:pPr>
            <w:r>
              <w:rPr>
                <w:rFonts w:eastAsia="Times New Roman" w:cstheme="minorHAnsi"/>
                <w:color w:val="000000"/>
                <w:sz w:val="18"/>
                <w:szCs w:val="20"/>
                <w:lang w:eastAsia="es-MX"/>
              </w:rPr>
              <w:t>0.</w:t>
            </w:r>
            <w:r w:rsidR="0021730B">
              <w:rPr>
                <w:rFonts w:eastAsia="Times New Roman" w:cstheme="minorHAnsi"/>
                <w:color w:val="000000"/>
                <w:sz w:val="18"/>
                <w:szCs w:val="20"/>
                <w:lang w:eastAsia="es-MX"/>
              </w:rPr>
              <w:t>50</w:t>
            </w:r>
          </w:p>
        </w:tc>
        <w:tc>
          <w:tcPr>
            <w:tcW w:w="2977" w:type="dxa"/>
            <w:shd w:val="clear" w:color="auto" w:fill="auto"/>
            <w:noWrap/>
            <w:vAlign w:val="center"/>
            <w:hideMark/>
          </w:tcPr>
          <w:p w14:paraId="74888F86" w14:textId="5CB1CA41" w:rsidR="009C3960" w:rsidRDefault="009C3960" w:rsidP="009C3960">
            <w:pPr>
              <w:spacing w:after="0" w:line="240" w:lineRule="auto"/>
              <w:rPr>
                <w:rFonts w:eastAsia="Times New Roman" w:cstheme="minorHAnsi"/>
                <w:color w:val="000000"/>
                <w:sz w:val="18"/>
                <w:szCs w:val="20"/>
                <w:lang w:eastAsia="es-MX"/>
              </w:rPr>
            </w:pPr>
            <w:r w:rsidRPr="00F603F9">
              <w:rPr>
                <w:bCs/>
                <w:sz w:val="18"/>
                <w:szCs w:val="18"/>
                <w:lang w:val="es-ES"/>
              </w:rPr>
              <w:t xml:space="preserve">De ellas se obtuvieron </w:t>
            </w:r>
            <w:r w:rsidR="0021730B">
              <w:rPr>
                <w:bCs/>
                <w:sz w:val="18"/>
                <w:szCs w:val="18"/>
                <w:lang w:val="es-ES"/>
              </w:rPr>
              <w:t>2</w:t>
            </w:r>
            <w:r w:rsidRPr="00F603F9">
              <w:rPr>
                <w:bCs/>
                <w:sz w:val="18"/>
                <w:szCs w:val="18"/>
                <w:lang w:val="es-ES"/>
              </w:rPr>
              <w:t xml:space="preserve"> de los 4 puntos disponibles</w:t>
            </w:r>
          </w:p>
        </w:tc>
      </w:tr>
      <w:tr w:rsidR="009C3960" w14:paraId="10F68EFB" w14:textId="77777777" w:rsidTr="009C3960">
        <w:trPr>
          <w:trHeight w:val="510"/>
        </w:trPr>
        <w:tc>
          <w:tcPr>
            <w:tcW w:w="3780" w:type="dxa"/>
            <w:vAlign w:val="center"/>
            <w:hideMark/>
          </w:tcPr>
          <w:p w14:paraId="61C53189" w14:textId="77777777" w:rsidR="009C3960" w:rsidRDefault="009C3960" w:rsidP="009C3960">
            <w:pPr>
              <w:spacing w:after="0" w:line="240" w:lineRule="auto"/>
              <w:rPr>
                <w:rFonts w:eastAsia="Times New Roman" w:cstheme="minorHAnsi"/>
                <w:color w:val="000000"/>
                <w:sz w:val="18"/>
                <w:szCs w:val="20"/>
                <w:lang w:eastAsia="es-MX"/>
              </w:rPr>
            </w:pPr>
            <w:r>
              <w:rPr>
                <w:rFonts w:eastAsia="Times New Roman" w:cstheme="minorHAnsi"/>
                <w:color w:val="000000"/>
                <w:sz w:val="18"/>
                <w:szCs w:val="20"/>
                <w:lang w:eastAsia="es-MX"/>
              </w:rPr>
              <w:t>Operación</w:t>
            </w:r>
          </w:p>
        </w:tc>
        <w:tc>
          <w:tcPr>
            <w:tcW w:w="2027" w:type="dxa"/>
            <w:shd w:val="clear" w:color="auto" w:fill="auto"/>
            <w:noWrap/>
            <w:vAlign w:val="center"/>
          </w:tcPr>
          <w:p w14:paraId="650A3F51" w14:textId="5504FE30" w:rsidR="009C3960" w:rsidRDefault="009C3960" w:rsidP="009C3960">
            <w:pPr>
              <w:spacing w:after="0" w:line="240" w:lineRule="auto"/>
              <w:jc w:val="center"/>
              <w:rPr>
                <w:rFonts w:eastAsia="Times New Roman" w:cstheme="minorHAnsi"/>
                <w:color w:val="000000"/>
                <w:sz w:val="18"/>
                <w:szCs w:val="20"/>
                <w:lang w:eastAsia="es-MX"/>
              </w:rPr>
            </w:pPr>
            <w:r>
              <w:rPr>
                <w:rFonts w:eastAsia="Times New Roman" w:cstheme="minorHAnsi"/>
                <w:color w:val="000000"/>
                <w:sz w:val="18"/>
                <w:szCs w:val="20"/>
                <w:lang w:eastAsia="es-MX"/>
              </w:rPr>
              <w:t>0.25</w:t>
            </w:r>
          </w:p>
        </w:tc>
        <w:tc>
          <w:tcPr>
            <w:tcW w:w="2977" w:type="dxa"/>
            <w:shd w:val="clear" w:color="auto" w:fill="auto"/>
            <w:noWrap/>
            <w:vAlign w:val="center"/>
            <w:hideMark/>
          </w:tcPr>
          <w:p w14:paraId="552BEB81" w14:textId="003BEF4B" w:rsidR="009C3960" w:rsidRDefault="009C3960" w:rsidP="009C3960">
            <w:pPr>
              <w:spacing w:after="0" w:line="240" w:lineRule="auto"/>
              <w:rPr>
                <w:rFonts w:eastAsia="Times New Roman" w:cstheme="minorHAnsi"/>
                <w:color w:val="000000"/>
                <w:sz w:val="18"/>
                <w:szCs w:val="20"/>
                <w:lang w:eastAsia="es-MX"/>
              </w:rPr>
            </w:pPr>
            <w:r w:rsidRPr="00F603F9">
              <w:rPr>
                <w:bCs/>
                <w:sz w:val="18"/>
                <w:szCs w:val="18"/>
                <w:lang w:val="es-ES"/>
              </w:rPr>
              <w:t xml:space="preserve">De ellas se obtuvieron </w:t>
            </w:r>
            <w:r>
              <w:rPr>
                <w:bCs/>
                <w:sz w:val="18"/>
                <w:szCs w:val="18"/>
                <w:lang w:val="es-ES"/>
              </w:rPr>
              <w:t>14</w:t>
            </w:r>
            <w:r w:rsidRPr="00F603F9">
              <w:rPr>
                <w:bCs/>
                <w:sz w:val="18"/>
                <w:szCs w:val="18"/>
                <w:lang w:val="es-ES"/>
              </w:rPr>
              <w:t xml:space="preserve"> de los 56 puntos disponibles</w:t>
            </w:r>
          </w:p>
        </w:tc>
      </w:tr>
      <w:tr w:rsidR="009C3960" w14:paraId="0DCFB7ED" w14:textId="77777777" w:rsidTr="009C3960">
        <w:trPr>
          <w:trHeight w:val="510"/>
        </w:trPr>
        <w:tc>
          <w:tcPr>
            <w:tcW w:w="3780" w:type="dxa"/>
            <w:vAlign w:val="center"/>
            <w:hideMark/>
          </w:tcPr>
          <w:p w14:paraId="5DD7E1DD" w14:textId="77777777" w:rsidR="009C3960" w:rsidRDefault="009C3960" w:rsidP="009C3960">
            <w:pPr>
              <w:spacing w:after="0" w:line="240" w:lineRule="auto"/>
              <w:rPr>
                <w:rFonts w:eastAsia="Times New Roman" w:cstheme="minorHAnsi"/>
                <w:color w:val="000000"/>
                <w:sz w:val="18"/>
                <w:szCs w:val="20"/>
                <w:lang w:eastAsia="es-MX"/>
              </w:rPr>
            </w:pPr>
            <w:r>
              <w:rPr>
                <w:rFonts w:eastAsia="Times New Roman" w:cstheme="minorHAnsi"/>
                <w:color w:val="000000"/>
                <w:sz w:val="18"/>
                <w:szCs w:val="20"/>
                <w:lang w:eastAsia="es-MX"/>
              </w:rPr>
              <w:t>Percepción de la población atendida</w:t>
            </w:r>
          </w:p>
        </w:tc>
        <w:tc>
          <w:tcPr>
            <w:tcW w:w="2027" w:type="dxa"/>
            <w:shd w:val="clear" w:color="auto" w:fill="auto"/>
            <w:noWrap/>
            <w:vAlign w:val="center"/>
          </w:tcPr>
          <w:p w14:paraId="3E00BB58" w14:textId="1F125F0A" w:rsidR="009C3960" w:rsidRDefault="009C3960" w:rsidP="009C3960">
            <w:pPr>
              <w:spacing w:after="0" w:line="240" w:lineRule="auto"/>
              <w:jc w:val="center"/>
              <w:rPr>
                <w:rFonts w:eastAsia="Times New Roman" w:cstheme="minorHAnsi"/>
                <w:color w:val="000000"/>
                <w:sz w:val="18"/>
                <w:szCs w:val="20"/>
                <w:lang w:eastAsia="es-MX"/>
              </w:rPr>
            </w:pPr>
            <w:r>
              <w:rPr>
                <w:rFonts w:eastAsia="Times New Roman" w:cstheme="minorHAnsi"/>
                <w:color w:val="000000"/>
                <w:sz w:val="18"/>
                <w:szCs w:val="20"/>
                <w:lang w:eastAsia="es-MX"/>
              </w:rPr>
              <w:t>1.00</w:t>
            </w:r>
          </w:p>
        </w:tc>
        <w:tc>
          <w:tcPr>
            <w:tcW w:w="2977" w:type="dxa"/>
            <w:shd w:val="clear" w:color="auto" w:fill="auto"/>
            <w:noWrap/>
            <w:vAlign w:val="center"/>
            <w:hideMark/>
          </w:tcPr>
          <w:p w14:paraId="3D1FF390" w14:textId="4249A75E" w:rsidR="009C3960" w:rsidRDefault="009C3960" w:rsidP="009C3960">
            <w:pPr>
              <w:spacing w:after="0" w:line="240" w:lineRule="auto"/>
              <w:rPr>
                <w:rFonts w:eastAsia="Times New Roman" w:cstheme="minorHAnsi"/>
                <w:color w:val="000000"/>
                <w:sz w:val="18"/>
                <w:szCs w:val="20"/>
                <w:lang w:eastAsia="es-MX"/>
              </w:rPr>
            </w:pPr>
            <w:r w:rsidRPr="00F603F9">
              <w:rPr>
                <w:bCs/>
                <w:sz w:val="18"/>
                <w:szCs w:val="18"/>
                <w:lang w:val="es-ES"/>
              </w:rPr>
              <w:t xml:space="preserve">De ellas se obtuvieron </w:t>
            </w:r>
            <w:r>
              <w:rPr>
                <w:bCs/>
                <w:sz w:val="18"/>
                <w:szCs w:val="18"/>
                <w:lang w:val="es-ES"/>
              </w:rPr>
              <w:t>4</w:t>
            </w:r>
            <w:r w:rsidRPr="00F603F9">
              <w:rPr>
                <w:bCs/>
                <w:sz w:val="18"/>
                <w:szCs w:val="18"/>
                <w:lang w:val="es-ES"/>
              </w:rPr>
              <w:t xml:space="preserve"> de los 4 puntos disponibles</w:t>
            </w:r>
          </w:p>
        </w:tc>
      </w:tr>
      <w:tr w:rsidR="009C3960" w14:paraId="4E6EC4EE" w14:textId="77777777" w:rsidTr="009C3960">
        <w:trPr>
          <w:trHeight w:val="510"/>
        </w:trPr>
        <w:tc>
          <w:tcPr>
            <w:tcW w:w="3780" w:type="dxa"/>
            <w:vAlign w:val="center"/>
            <w:hideMark/>
          </w:tcPr>
          <w:p w14:paraId="74CFC60D" w14:textId="77777777" w:rsidR="009C3960" w:rsidRDefault="009C3960" w:rsidP="009C3960">
            <w:pPr>
              <w:spacing w:after="0" w:line="240" w:lineRule="auto"/>
              <w:rPr>
                <w:rFonts w:eastAsia="Times New Roman" w:cstheme="minorHAnsi"/>
                <w:color w:val="000000"/>
                <w:sz w:val="18"/>
                <w:szCs w:val="20"/>
                <w:lang w:eastAsia="es-MX"/>
              </w:rPr>
            </w:pPr>
            <w:r>
              <w:rPr>
                <w:rFonts w:eastAsia="Times New Roman" w:cstheme="minorHAnsi"/>
                <w:color w:val="000000"/>
                <w:sz w:val="18"/>
                <w:szCs w:val="20"/>
                <w:lang w:eastAsia="es-MX"/>
              </w:rPr>
              <w:t>Medición de resultados</w:t>
            </w:r>
          </w:p>
        </w:tc>
        <w:tc>
          <w:tcPr>
            <w:tcW w:w="2027" w:type="dxa"/>
            <w:shd w:val="clear" w:color="auto" w:fill="auto"/>
            <w:noWrap/>
            <w:vAlign w:val="center"/>
          </w:tcPr>
          <w:p w14:paraId="61EDE173" w14:textId="6BB54761" w:rsidR="009C3960" w:rsidRDefault="009C3960" w:rsidP="009C3960">
            <w:pPr>
              <w:spacing w:after="0" w:line="240" w:lineRule="auto"/>
              <w:jc w:val="center"/>
              <w:rPr>
                <w:rFonts w:eastAsia="Times New Roman" w:cstheme="minorHAnsi"/>
                <w:color w:val="000000"/>
                <w:sz w:val="18"/>
                <w:szCs w:val="20"/>
                <w:lang w:eastAsia="es-MX"/>
              </w:rPr>
            </w:pPr>
            <w:r>
              <w:rPr>
                <w:rFonts w:eastAsia="Times New Roman" w:cstheme="minorHAnsi"/>
                <w:color w:val="000000"/>
                <w:sz w:val="18"/>
                <w:szCs w:val="20"/>
                <w:lang w:eastAsia="es-MX"/>
              </w:rPr>
              <w:t>0.25</w:t>
            </w:r>
          </w:p>
        </w:tc>
        <w:tc>
          <w:tcPr>
            <w:tcW w:w="2977" w:type="dxa"/>
            <w:shd w:val="clear" w:color="auto" w:fill="auto"/>
            <w:noWrap/>
            <w:vAlign w:val="center"/>
            <w:hideMark/>
          </w:tcPr>
          <w:p w14:paraId="7DEED503" w14:textId="7A8AFEFF" w:rsidR="009C3960" w:rsidRDefault="009C3960" w:rsidP="009C3960">
            <w:pPr>
              <w:spacing w:after="0" w:line="240" w:lineRule="auto"/>
              <w:rPr>
                <w:rFonts w:eastAsia="Times New Roman" w:cstheme="minorHAnsi"/>
                <w:color w:val="000000"/>
                <w:sz w:val="18"/>
                <w:szCs w:val="20"/>
                <w:lang w:eastAsia="es-MX"/>
              </w:rPr>
            </w:pPr>
            <w:r w:rsidRPr="00F603F9">
              <w:rPr>
                <w:rFonts w:eastAsia="Times New Roman" w:cstheme="minorHAnsi"/>
                <w:color w:val="000000"/>
                <w:sz w:val="18"/>
                <w:szCs w:val="18"/>
                <w:lang w:eastAsia="es-MX"/>
              </w:rPr>
              <w:t xml:space="preserve">De ellas se obtuvieron </w:t>
            </w:r>
            <w:r>
              <w:rPr>
                <w:rFonts w:eastAsia="Times New Roman" w:cstheme="minorHAnsi"/>
                <w:color w:val="000000"/>
                <w:sz w:val="18"/>
                <w:szCs w:val="18"/>
                <w:lang w:eastAsia="es-MX"/>
              </w:rPr>
              <w:t>5</w:t>
            </w:r>
            <w:r w:rsidRPr="00F603F9">
              <w:rPr>
                <w:rFonts w:eastAsia="Times New Roman" w:cstheme="minorHAnsi"/>
                <w:color w:val="000000"/>
                <w:sz w:val="18"/>
                <w:szCs w:val="18"/>
                <w:lang w:eastAsia="es-MX"/>
              </w:rPr>
              <w:t xml:space="preserve"> de los 20 puntos disponibles</w:t>
            </w:r>
          </w:p>
        </w:tc>
      </w:tr>
      <w:tr w:rsidR="009C3960" w14:paraId="3BABE4F6" w14:textId="77777777" w:rsidTr="009C3960">
        <w:trPr>
          <w:trHeight w:val="375"/>
        </w:trPr>
        <w:tc>
          <w:tcPr>
            <w:tcW w:w="3780" w:type="dxa"/>
            <w:shd w:val="clear" w:color="auto" w:fill="7F7F7F" w:themeFill="text1" w:themeFillTint="80"/>
            <w:noWrap/>
            <w:vAlign w:val="center"/>
            <w:hideMark/>
          </w:tcPr>
          <w:p w14:paraId="4735AD5B" w14:textId="77777777" w:rsidR="009C3960" w:rsidRDefault="009C3960" w:rsidP="0008416B">
            <w:pPr>
              <w:spacing w:after="0" w:line="240" w:lineRule="auto"/>
              <w:rPr>
                <w:rFonts w:eastAsia="Times New Roman" w:cstheme="minorHAnsi"/>
                <w:b/>
                <w:bCs/>
                <w:color w:val="FFFFFF" w:themeColor="background1"/>
                <w:sz w:val="18"/>
                <w:szCs w:val="20"/>
                <w:lang w:eastAsia="es-MX"/>
              </w:rPr>
            </w:pPr>
            <w:r>
              <w:rPr>
                <w:rFonts w:eastAsia="Times New Roman" w:cstheme="minorHAnsi"/>
                <w:b/>
                <w:bCs/>
                <w:color w:val="FFFFFF" w:themeColor="background1"/>
                <w:sz w:val="18"/>
                <w:szCs w:val="20"/>
                <w:lang w:eastAsia="es-MX"/>
              </w:rPr>
              <w:t>Valoración final</w:t>
            </w:r>
          </w:p>
        </w:tc>
        <w:tc>
          <w:tcPr>
            <w:tcW w:w="5004" w:type="dxa"/>
            <w:gridSpan w:val="2"/>
            <w:shd w:val="clear" w:color="auto" w:fill="auto"/>
            <w:noWrap/>
            <w:vAlign w:val="center"/>
            <w:hideMark/>
          </w:tcPr>
          <w:p w14:paraId="342B31CA" w14:textId="676D2505" w:rsidR="009C3960" w:rsidRPr="009C3960" w:rsidRDefault="009C3960" w:rsidP="009C3960">
            <w:pPr>
              <w:spacing w:after="0" w:line="240" w:lineRule="auto"/>
              <w:jc w:val="center"/>
              <w:rPr>
                <w:rFonts w:eastAsia="Times New Roman" w:cstheme="minorHAnsi"/>
                <w:b/>
                <w:bCs/>
                <w:color w:val="auto"/>
                <w:lang w:eastAsia="es-MX"/>
              </w:rPr>
            </w:pPr>
            <w:r w:rsidRPr="009C3960">
              <w:rPr>
                <w:rFonts w:eastAsia="Times New Roman" w:cstheme="minorHAnsi"/>
                <w:b/>
                <w:bCs/>
                <w:color w:val="auto"/>
                <w:lang w:eastAsia="es-MX"/>
              </w:rPr>
              <w:t>2.</w:t>
            </w:r>
            <w:r w:rsidR="0021730B">
              <w:rPr>
                <w:rFonts w:eastAsia="Times New Roman" w:cstheme="minorHAnsi"/>
                <w:b/>
                <w:bCs/>
                <w:color w:val="auto"/>
                <w:lang w:eastAsia="es-MX"/>
              </w:rPr>
              <w:t>50</w:t>
            </w:r>
          </w:p>
          <w:p w14:paraId="7FA6C3A1" w14:textId="2E4210E2" w:rsidR="009C3960" w:rsidRPr="009C3960" w:rsidRDefault="009C3960" w:rsidP="009C3960">
            <w:pPr>
              <w:spacing w:after="0" w:line="240" w:lineRule="auto"/>
              <w:jc w:val="center"/>
              <w:rPr>
                <w:rFonts w:eastAsia="Times New Roman" w:cstheme="minorHAnsi"/>
                <w:color w:val="FFFFFF" w:themeColor="background1"/>
                <w:lang w:eastAsia="es-MX"/>
              </w:rPr>
            </w:pPr>
          </w:p>
        </w:tc>
      </w:tr>
    </w:tbl>
    <w:p w14:paraId="2EB25E38" w14:textId="7C67AC94" w:rsidR="0008416B" w:rsidRDefault="0008416B" w:rsidP="0008416B">
      <w:pPr>
        <w:spacing w:after="0" w:line="240" w:lineRule="auto"/>
        <w:rPr>
          <w:lang w:val="es-ES"/>
        </w:rPr>
      </w:pPr>
    </w:p>
    <w:p w14:paraId="6238EA19" w14:textId="7AE57AF0" w:rsidR="0008416B" w:rsidRDefault="0008416B">
      <w:pPr>
        <w:spacing w:line="276" w:lineRule="auto"/>
        <w:jc w:val="left"/>
        <w:rPr>
          <w:lang w:val="es-ES"/>
        </w:rPr>
      </w:pPr>
      <w:r>
        <w:rPr>
          <w:lang w:val="es-ES"/>
        </w:rPr>
        <w:br w:type="page"/>
      </w: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2495"/>
        <w:gridCol w:w="6333"/>
      </w:tblGrid>
      <w:tr w:rsidR="0008416B" w:rsidRPr="003F5692" w14:paraId="1F60C5E2" w14:textId="77777777" w:rsidTr="000E1635">
        <w:trPr>
          <w:trHeight w:val="397"/>
          <w:jc w:val="center"/>
        </w:trPr>
        <w:tc>
          <w:tcPr>
            <w:tcW w:w="5000" w:type="pct"/>
            <w:gridSpan w:val="2"/>
            <w:shd w:val="clear" w:color="auto" w:fill="404040" w:themeFill="text1" w:themeFillTint="BF"/>
            <w:tcMar>
              <w:top w:w="0" w:type="dxa"/>
              <w:left w:w="70" w:type="dxa"/>
              <w:bottom w:w="0" w:type="dxa"/>
              <w:right w:w="70" w:type="dxa"/>
            </w:tcMar>
            <w:vAlign w:val="center"/>
          </w:tcPr>
          <w:p w14:paraId="5C0AA4CA" w14:textId="3C354358" w:rsidR="0008416B" w:rsidRPr="003F5692" w:rsidRDefault="0008416B" w:rsidP="0008416B">
            <w:pPr>
              <w:spacing w:after="0" w:line="240" w:lineRule="auto"/>
              <w:jc w:val="center"/>
              <w:rPr>
                <w:b/>
                <w:bCs/>
                <w:color w:val="FFFFFF" w:themeColor="background1"/>
                <w:lang w:eastAsia="es-MX"/>
              </w:rPr>
            </w:pPr>
            <w:r w:rsidRPr="003F5692">
              <w:rPr>
                <w:b/>
                <w:bCs/>
                <w:color w:val="FFFFFF" w:themeColor="background1"/>
                <w:lang w:eastAsia="es-MX"/>
              </w:rPr>
              <w:lastRenderedPageBreak/>
              <w:t>Anexo 1</w:t>
            </w:r>
            <w:r>
              <w:rPr>
                <w:b/>
                <w:bCs/>
                <w:color w:val="FFFFFF" w:themeColor="background1"/>
                <w:lang w:eastAsia="es-MX"/>
              </w:rPr>
              <w:t>7</w:t>
            </w:r>
            <w:r w:rsidRPr="003F5692">
              <w:rPr>
                <w:b/>
                <w:bCs/>
                <w:color w:val="FFFFFF" w:themeColor="background1"/>
                <w:lang w:eastAsia="es-MX"/>
              </w:rPr>
              <w:t>. Ficha Técnica de datos generales de la evaluación</w:t>
            </w:r>
          </w:p>
        </w:tc>
      </w:tr>
      <w:tr w:rsidR="0008416B" w:rsidRPr="00A4499B" w14:paraId="184A4634" w14:textId="77777777" w:rsidTr="000E1635">
        <w:trPr>
          <w:trHeight w:val="834"/>
          <w:jc w:val="center"/>
        </w:trPr>
        <w:tc>
          <w:tcPr>
            <w:tcW w:w="1413" w:type="pct"/>
            <w:shd w:val="clear" w:color="auto" w:fill="auto"/>
            <w:tcMar>
              <w:top w:w="0" w:type="dxa"/>
              <w:left w:w="70" w:type="dxa"/>
              <w:bottom w:w="0" w:type="dxa"/>
              <w:right w:w="70" w:type="dxa"/>
            </w:tcMar>
            <w:vAlign w:val="center"/>
            <w:hideMark/>
          </w:tcPr>
          <w:p w14:paraId="5E94232D" w14:textId="77777777" w:rsidR="0008416B" w:rsidRPr="003F5692" w:rsidRDefault="0008416B" w:rsidP="00202DE9">
            <w:pPr>
              <w:spacing w:after="0" w:line="240" w:lineRule="auto"/>
              <w:jc w:val="left"/>
              <w:rPr>
                <w:rFonts w:cstheme="minorHAnsi"/>
                <w:b/>
                <w:bCs/>
                <w:sz w:val="18"/>
                <w:szCs w:val="18"/>
                <w:lang w:eastAsia="es-MX"/>
              </w:rPr>
            </w:pPr>
            <w:r w:rsidRPr="003F5692">
              <w:rPr>
                <w:rFonts w:cstheme="minorHAnsi"/>
                <w:b/>
                <w:bCs/>
                <w:sz w:val="18"/>
                <w:szCs w:val="18"/>
                <w:lang w:eastAsia="es-MX"/>
              </w:rPr>
              <w:t>Nombre de la evaluación</w:t>
            </w:r>
          </w:p>
        </w:tc>
        <w:tc>
          <w:tcPr>
            <w:tcW w:w="3587" w:type="pct"/>
            <w:shd w:val="clear" w:color="auto" w:fill="auto"/>
            <w:tcMar>
              <w:top w:w="0" w:type="dxa"/>
              <w:left w:w="70" w:type="dxa"/>
              <w:bottom w:w="0" w:type="dxa"/>
              <w:right w:w="70" w:type="dxa"/>
            </w:tcMar>
            <w:vAlign w:val="center"/>
            <w:hideMark/>
          </w:tcPr>
          <w:p w14:paraId="74165866" w14:textId="4D7EC01C" w:rsidR="0056346F" w:rsidRPr="00D32674" w:rsidRDefault="0056346F" w:rsidP="0056346F">
            <w:pPr>
              <w:spacing w:after="0" w:line="240" w:lineRule="auto"/>
              <w:jc w:val="center"/>
              <w:rPr>
                <w:rFonts w:cstheme="minorHAnsi"/>
                <w:bCs/>
                <w:sz w:val="18"/>
                <w:szCs w:val="18"/>
                <w:lang w:eastAsia="es-MX"/>
              </w:rPr>
            </w:pPr>
            <w:r>
              <w:rPr>
                <w:rFonts w:cstheme="minorHAnsi"/>
                <w:bCs/>
                <w:sz w:val="18"/>
                <w:szCs w:val="18"/>
                <w:lang w:eastAsia="es-MX"/>
              </w:rPr>
              <w:t>Evaluación de Consistencia y Resultados 2023</w:t>
            </w:r>
          </w:p>
        </w:tc>
      </w:tr>
      <w:tr w:rsidR="0008416B" w:rsidRPr="00A4499B" w14:paraId="7BF52929" w14:textId="77777777" w:rsidTr="000E1635">
        <w:trPr>
          <w:trHeight w:val="620"/>
          <w:jc w:val="center"/>
        </w:trPr>
        <w:tc>
          <w:tcPr>
            <w:tcW w:w="1413" w:type="pct"/>
            <w:shd w:val="clear" w:color="auto" w:fill="auto"/>
            <w:tcMar>
              <w:top w:w="0" w:type="dxa"/>
              <w:left w:w="70" w:type="dxa"/>
              <w:bottom w:w="0" w:type="dxa"/>
              <w:right w:w="70" w:type="dxa"/>
            </w:tcMar>
            <w:vAlign w:val="center"/>
            <w:hideMark/>
          </w:tcPr>
          <w:p w14:paraId="74740A2F" w14:textId="77777777" w:rsidR="0008416B" w:rsidRPr="003F5692" w:rsidRDefault="0008416B" w:rsidP="00202DE9">
            <w:pPr>
              <w:spacing w:after="0" w:line="240" w:lineRule="auto"/>
              <w:jc w:val="left"/>
              <w:rPr>
                <w:rFonts w:cstheme="minorHAnsi"/>
                <w:b/>
                <w:bCs/>
                <w:sz w:val="18"/>
                <w:szCs w:val="18"/>
                <w:lang w:eastAsia="es-MX"/>
              </w:rPr>
            </w:pPr>
            <w:r w:rsidRPr="003F5692">
              <w:rPr>
                <w:rFonts w:cstheme="minorHAnsi"/>
                <w:b/>
                <w:bCs/>
                <w:sz w:val="18"/>
                <w:szCs w:val="18"/>
                <w:lang w:eastAsia="es-MX"/>
              </w:rPr>
              <w:t>Nombre y clave del programa evaluado</w:t>
            </w:r>
          </w:p>
        </w:tc>
        <w:tc>
          <w:tcPr>
            <w:tcW w:w="3587" w:type="pct"/>
            <w:shd w:val="clear" w:color="auto" w:fill="auto"/>
            <w:tcMar>
              <w:top w:w="0" w:type="dxa"/>
              <w:left w:w="70" w:type="dxa"/>
              <w:bottom w:w="0" w:type="dxa"/>
              <w:right w:w="70" w:type="dxa"/>
            </w:tcMar>
            <w:vAlign w:val="center"/>
            <w:hideMark/>
          </w:tcPr>
          <w:p w14:paraId="22B7B05A" w14:textId="7B24582E" w:rsidR="0008416B" w:rsidRPr="00D32674" w:rsidRDefault="000E1635" w:rsidP="00202DE9">
            <w:pPr>
              <w:spacing w:after="0" w:line="240" w:lineRule="auto"/>
              <w:jc w:val="center"/>
              <w:rPr>
                <w:rFonts w:cstheme="minorHAnsi"/>
                <w:bCs/>
                <w:sz w:val="18"/>
                <w:szCs w:val="18"/>
                <w:lang w:eastAsia="es-MX"/>
              </w:rPr>
            </w:pPr>
            <w:r>
              <w:rPr>
                <w:rFonts w:cstheme="minorHAnsi"/>
                <w:bCs/>
                <w:sz w:val="18"/>
                <w:szCs w:val="18"/>
                <w:lang w:eastAsia="es-MX"/>
              </w:rPr>
              <w:t>E</w:t>
            </w:r>
            <w:r w:rsidR="0056346F" w:rsidRPr="0056346F">
              <w:rPr>
                <w:rFonts w:cstheme="minorHAnsi"/>
                <w:bCs/>
                <w:sz w:val="18"/>
                <w:szCs w:val="18"/>
                <w:lang w:eastAsia="es-MX"/>
              </w:rPr>
              <w:t>045 Servicios Descentralizados de Educación Media Superior de Calidad</w:t>
            </w:r>
          </w:p>
        </w:tc>
      </w:tr>
      <w:tr w:rsidR="0008416B" w:rsidRPr="00A4499B" w14:paraId="63289488" w14:textId="77777777" w:rsidTr="000E1635">
        <w:trPr>
          <w:trHeight w:val="510"/>
          <w:jc w:val="center"/>
        </w:trPr>
        <w:tc>
          <w:tcPr>
            <w:tcW w:w="1413" w:type="pct"/>
            <w:shd w:val="clear" w:color="auto" w:fill="auto"/>
            <w:tcMar>
              <w:top w:w="0" w:type="dxa"/>
              <w:left w:w="70" w:type="dxa"/>
              <w:bottom w:w="0" w:type="dxa"/>
              <w:right w:w="70" w:type="dxa"/>
            </w:tcMar>
            <w:vAlign w:val="center"/>
            <w:hideMark/>
          </w:tcPr>
          <w:p w14:paraId="0738FA24" w14:textId="77777777"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Ramo</w:t>
            </w:r>
          </w:p>
        </w:tc>
        <w:tc>
          <w:tcPr>
            <w:tcW w:w="3587" w:type="pct"/>
            <w:shd w:val="clear" w:color="auto" w:fill="auto"/>
            <w:tcMar>
              <w:top w:w="0" w:type="dxa"/>
              <w:left w:w="70" w:type="dxa"/>
              <w:bottom w:w="0" w:type="dxa"/>
              <w:right w:w="70" w:type="dxa"/>
            </w:tcMar>
            <w:vAlign w:val="center"/>
            <w:hideMark/>
          </w:tcPr>
          <w:p w14:paraId="2FE0EE74" w14:textId="58019FBC" w:rsidR="0008416B" w:rsidRPr="00D32674" w:rsidRDefault="003E010B" w:rsidP="00202DE9">
            <w:pPr>
              <w:spacing w:after="0" w:line="240" w:lineRule="auto"/>
              <w:jc w:val="center"/>
              <w:rPr>
                <w:rFonts w:cstheme="minorHAnsi"/>
                <w:bCs/>
                <w:sz w:val="18"/>
                <w:szCs w:val="18"/>
                <w:lang w:eastAsia="es-MX"/>
              </w:rPr>
            </w:pPr>
            <w:r>
              <w:rPr>
                <w:rFonts w:cstheme="minorHAnsi"/>
                <w:bCs/>
                <w:sz w:val="18"/>
                <w:szCs w:val="18"/>
                <w:lang w:eastAsia="es-MX"/>
              </w:rPr>
              <w:t>05 Educación Pública y Cultura</w:t>
            </w:r>
          </w:p>
        </w:tc>
      </w:tr>
      <w:tr w:rsidR="0008416B" w:rsidRPr="00A4499B" w14:paraId="76BEADD0" w14:textId="77777777" w:rsidTr="000E1635">
        <w:trPr>
          <w:trHeight w:val="743"/>
          <w:jc w:val="center"/>
        </w:trPr>
        <w:tc>
          <w:tcPr>
            <w:tcW w:w="1413" w:type="pct"/>
            <w:shd w:val="clear" w:color="auto" w:fill="auto"/>
            <w:tcMar>
              <w:top w:w="0" w:type="dxa"/>
              <w:left w:w="70" w:type="dxa"/>
              <w:bottom w:w="0" w:type="dxa"/>
              <w:right w:w="70" w:type="dxa"/>
            </w:tcMar>
            <w:vAlign w:val="center"/>
            <w:hideMark/>
          </w:tcPr>
          <w:p w14:paraId="26D70EAF" w14:textId="77777777"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 xml:space="preserve">Unidad(es) Responsable(s) </w:t>
            </w:r>
          </w:p>
        </w:tc>
        <w:tc>
          <w:tcPr>
            <w:tcW w:w="3587" w:type="pct"/>
            <w:shd w:val="clear" w:color="auto" w:fill="auto"/>
            <w:tcMar>
              <w:top w:w="0" w:type="dxa"/>
              <w:left w:w="70" w:type="dxa"/>
              <w:bottom w:w="0" w:type="dxa"/>
              <w:right w:w="70" w:type="dxa"/>
            </w:tcMar>
            <w:vAlign w:val="center"/>
            <w:hideMark/>
          </w:tcPr>
          <w:p w14:paraId="235B0AEB" w14:textId="16E2EEE5" w:rsidR="0008416B" w:rsidRPr="00D32674" w:rsidRDefault="0056346F" w:rsidP="0056346F">
            <w:pPr>
              <w:spacing w:after="0" w:line="240" w:lineRule="auto"/>
              <w:jc w:val="center"/>
              <w:rPr>
                <w:rFonts w:cstheme="minorHAnsi"/>
                <w:bCs/>
                <w:sz w:val="18"/>
                <w:szCs w:val="18"/>
                <w:lang w:eastAsia="es-MX"/>
              </w:rPr>
            </w:pPr>
            <w:r>
              <w:rPr>
                <w:rFonts w:cstheme="minorHAnsi"/>
                <w:bCs/>
                <w:sz w:val="18"/>
                <w:szCs w:val="18"/>
                <w:lang w:eastAsia="es-MX"/>
              </w:rPr>
              <w:t>Colegio de Educación Profesional Técnica del Estado de Sinaloa</w:t>
            </w:r>
            <w:r w:rsidR="003E010B">
              <w:rPr>
                <w:rFonts w:cstheme="minorHAnsi"/>
                <w:bCs/>
                <w:sz w:val="18"/>
                <w:szCs w:val="18"/>
                <w:lang w:eastAsia="es-MX"/>
              </w:rPr>
              <w:t xml:space="preserve"> (CONALEP)</w:t>
            </w:r>
          </w:p>
        </w:tc>
      </w:tr>
      <w:tr w:rsidR="0008416B" w:rsidRPr="00A4499B" w14:paraId="73FA1CCB" w14:textId="77777777" w:rsidTr="000E1635">
        <w:trPr>
          <w:trHeight w:val="667"/>
          <w:jc w:val="center"/>
        </w:trPr>
        <w:tc>
          <w:tcPr>
            <w:tcW w:w="1413" w:type="pct"/>
            <w:shd w:val="clear" w:color="auto" w:fill="auto"/>
            <w:tcMar>
              <w:top w:w="0" w:type="dxa"/>
              <w:left w:w="70" w:type="dxa"/>
              <w:bottom w:w="0" w:type="dxa"/>
              <w:right w:w="70" w:type="dxa"/>
            </w:tcMar>
            <w:vAlign w:val="center"/>
            <w:hideMark/>
          </w:tcPr>
          <w:p w14:paraId="0C1EF99B" w14:textId="77777777"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PAE de origen</w:t>
            </w:r>
          </w:p>
        </w:tc>
        <w:tc>
          <w:tcPr>
            <w:tcW w:w="3587" w:type="pct"/>
            <w:tcMar>
              <w:top w:w="0" w:type="dxa"/>
              <w:left w:w="70" w:type="dxa"/>
              <w:bottom w:w="0" w:type="dxa"/>
              <w:right w:w="70" w:type="dxa"/>
            </w:tcMar>
            <w:vAlign w:val="center"/>
            <w:hideMark/>
          </w:tcPr>
          <w:p w14:paraId="1B5A584C" w14:textId="2760F75C" w:rsidR="0008416B" w:rsidRPr="00D32674" w:rsidRDefault="0008416B" w:rsidP="005053CC">
            <w:pPr>
              <w:spacing w:after="0" w:line="240" w:lineRule="auto"/>
              <w:jc w:val="center"/>
              <w:rPr>
                <w:rFonts w:cstheme="minorHAnsi"/>
                <w:bCs/>
                <w:sz w:val="18"/>
                <w:szCs w:val="18"/>
                <w:lang w:eastAsia="es-MX"/>
              </w:rPr>
            </w:pPr>
            <w:r w:rsidRPr="00D32674">
              <w:rPr>
                <w:rFonts w:cstheme="minorHAnsi"/>
                <w:bCs/>
                <w:sz w:val="18"/>
                <w:szCs w:val="18"/>
                <w:lang w:eastAsia="es-MX"/>
              </w:rPr>
              <w:t xml:space="preserve">PAE </w:t>
            </w:r>
            <w:r w:rsidR="005053CC">
              <w:rPr>
                <w:rFonts w:cstheme="minorHAnsi"/>
                <w:bCs/>
                <w:sz w:val="18"/>
                <w:szCs w:val="18"/>
                <w:lang w:eastAsia="es-MX"/>
              </w:rPr>
              <w:t>2023</w:t>
            </w:r>
          </w:p>
        </w:tc>
      </w:tr>
      <w:tr w:rsidR="0008416B" w:rsidRPr="00A4499B" w14:paraId="488AEC02" w14:textId="77777777" w:rsidTr="000E1635">
        <w:trPr>
          <w:trHeight w:val="691"/>
          <w:jc w:val="center"/>
        </w:trPr>
        <w:tc>
          <w:tcPr>
            <w:tcW w:w="1413" w:type="pct"/>
            <w:shd w:val="clear" w:color="auto" w:fill="auto"/>
            <w:tcMar>
              <w:top w:w="0" w:type="dxa"/>
              <w:left w:w="70" w:type="dxa"/>
              <w:bottom w:w="0" w:type="dxa"/>
              <w:right w:w="70" w:type="dxa"/>
            </w:tcMar>
            <w:vAlign w:val="center"/>
            <w:hideMark/>
          </w:tcPr>
          <w:p w14:paraId="5D2F98FF" w14:textId="77777777"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Año de conclusión y entrega de la evaluación</w:t>
            </w:r>
          </w:p>
        </w:tc>
        <w:tc>
          <w:tcPr>
            <w:tcW w:w="3587" w:type="pct"/>
            <w:tcMar>
              <w:top w:w="0" w:type="dxa"/>
              <w:left w:w="70" w:type="dxa"/>
              <w:bottom w:w="0" w:type="dxa"/>
              <w:right w:w="70" w:type="dxa"/>
            </w:tcMar>
            <w:vAlign w:val="center"/>
            <w:hideMark/>
          </w:tcPr>
          <w:p w14:paraId="060D5538" w14:textId="3B508600" w:rsidR="0008416B" w:rsidRPr="00D32674" w:rsidRDefault="001721C8" w:rsidP="00202DE9">
            <w:pPr>
              <w:spacing w:after="0" w:line="240" w:lineRule="auto"/>
              <w:jc w:val="center"/>
              <w:rPr>
                <w:rFonts w:cstheme="minorHAnsi"/>
                <w:bCs/>
                <w:sz w:val="18"/>
                <w:szCs w:val="18"/>
                <w:lang w:eastAsia="es-MX"/>
              </w:rPr>
            </w:pPr>
            <w:r>
              <w:rPr>
                <w:rFonts w:cstheme="minorHAnsi"/>
                <w:bCs/>
                <w:sz w:val="18"/>
                <w:szCs w:val="18"/>
                <w:lang w:eastAsia="es-MX"/>
              </w:rPr>
              <w:t>202</w:t>
            </w:r>
            <w:r w:rsidR="000E1635">
              <w:rPr>
                <w:rFonts w:cstheme="minorHAnsi"/>
                <w:bCs/>
                <w:sz w:val="18"/>
                <w:szCs w:val="18"/>
                <w:lang w:eastAsia="es-MX"/>
              </w:rPr>
              <w:t>5</w:t>
            </w:r>
          </w:p>
        </w:tc>
      </w:tr>
      <w:tr w:rsidR="0008416B" w:rsidRPr="00A4499B" w14:paraId="0C649508" w14:textId="77777777" w:rsidTr="000E1635">
        <w:trPr>
          <w:trHeight w:val="523"/>
          <w:jc w:val="center"/>
        </w:trPr>
        <w:tc>
          <w:tcPr>
            <w:tcW w:w="1413" w:type="pct"/>
            <w:shd w:val="clear" w:color="auto" w:fill="auto"/>
            <w:tcMar>
              <w:top w:w="0" w:type="dxa"/>
              <w:left w:w="70" w:type="dxa"/>
              <w:bottom w:w="0" w:type="dxa"/>
              <w:right w:w="70" w:type="dxa"/>
            </w:tcMar>
            <w:vAlign w:val="center"/>
            <w:hideMark/>
          </w:tcPr>
          <w:p w14:paraId="148CD814" w14:textId="77777777"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Tipo de evaluación</w:t>
            </w:r>
          </w:p>
        </w:tc>
        <w:tc>
          <w:tcPr>
            <w:tcW w:w="3587" w:type="pct"/>
            <w:tcMar>
              <w:top w:w="0" w:type="dxa"/>
              <w:left w:w="70" w:type="dxa"/>
              <w:bottom w:w="0" w:type="dxa"/>
              <w:right w:w="70" w:type="dxa"/>
            </w:tcMar>
            <w:vAlign w:val="center"/>
            <w:hideMark/>
          </w:tcPr>
          <w:p w14:paraId="7A4A3873" w14:textId="4A7F5B88" w:rsidR="0008416B" w:rsidRPr="00D32674" w:rsidRDefault="005053CC" w:rsidP="00202DE9">
            <w:pPr>
              <w:spacing w:after="0" w:line="240" w:lineRule="auto"/>
              <w:jc w:val="center"/>
              <w:rPr>
                <w:rFonts w:cstheme="minorHAnsi"/>
                <w:bCs/>
                <w:sz w:val="18"/>
                <w:szCs w:val="18"/>
                <w:lang w:eastAsia="es-MX"/>
              </w:rPr>
            </w:pPr>
            <w:r>
              <w:rPr>
                <w:rFonts w:cstheme="minorHAnsi"/>
                <w:bCs/>
                <w:sz w:val="18"/>
                <w:szCs w:val="18"/>
                <w:lang w:eastAsia="es-MX"/>
              </w:rPr>
              <w:t>Consistencia y Resultados</w:t>
            </w:r>
          </w:p>
        </w:tc>
      </w:tr>
      <w:tr w:rsidR="0008416B" w:rsidRPr="00A4499B" w14:paraId="0014043C" w14:textId="77777777" w:rsidTr="000E1635">
        <w:trPr>
          <w:trHeight w:val="812"/>
          <w:jc w:val="center"/>
        </w:trPr>
        <w:tc>
          <w:tcPr>
            <w:tcW w:w="1413" w:type="pct"/>
            <w:shd w:val="clear" w:color="auto" w:fill="auto"/>
            <w:tcMar>
              <w:top w:w="0" w:type="dxa"/>
              <w:left w:w="70" w:type="dxa"/>
              <w:bottom w:w="0" w:type="dxa"/>
              <w:right w:w="70" w:type="dxa"/>
            </w:tcMar>
            <w:vAlign w:val="center"/>
            <w:hideMark/>
          </w:tcPr>
          <w:p w14:paraId="09B61420" w14:textId="77777777"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 la instancia evaluadora</w:t>
            </w:r>
          </w:p>
        </w:tc>
        <w:tc>
          <w:tcPr>
            <w:tcW w:w="3587" w:type="pct"/>
            <w:tcMar>
              <w:top w:w="0" w:type="dxa"/>
              <w:left w:w="70" w:type="dxa"/>
              <w:bottom w:w="0" w:type="dxa"/>
              <w:right w:w="70" w:type="dxa"/>
            </w:tcMar>
            <w:vAlign w:val="center"/>
            <w:hideMark/>
          </w:tcPr>
          <w:p w14:paraId="292EB64A" w14:textId="024136AA" w:rsidR="0008416B" w:rsidRPr="00D32674" w:rsidRDefault="005053CC" w:rsidP="00202DE9">
            <w:pPr>
              <w:spacing w:after="0" w:line="240" w:lineRule="auto"/>
              <w:jc w:val="center"/>
              <w:rPr>
                <w:rFonts w:cstheme="minorHAnsi"/>
                <w:bCs/>
                <w:sz w:val="18"/>
                <w:szCs w:val="18"/>
                <w:lang w:eastAsia="es-MX"/>
              </w:rPr>
            </w:pPr>
            <w:r w:rsidRPr="005053CC">
              <w:rPr>
                <w:rFonts w:cstheme="minorHAnsi"/>
                <w:bCs/>
                <w:sz w:val="18"/>
                <w:szCs w:val="18"/>
                <w:lang w:eastAsia="es-MX"/>
              </w:rPr>
              <w:t>Dirección de Evaluación adscrita a la Subsecretaria de Planeación, Inversión y Financiamiento de la Secretaría de Administración y Finanzas, Gobierno del Estado de Sinaloa</w:t>
            </w:r>
          </w:p>
        </w:tc>
      </w:tr>
      <w:tr w:rsidR="0008416B" w:rsidRPr="00A4499B" w14:paraId="02D13E78" w14:textId="77777777" w:rsidTr="000E1635">
        <w:trPr>
          <w:trHeight w:val="778"/>
          <w:jc w:val="center"/>
        </w:trPr>
        <w:tc>
          <w:tcPr>
            <w:tcW w:w="1413" w:type="pct"/>
            <w:shd w:val="clear" w:color="auto" w:fill="auto"/>
            <w:tcMar>
              <w:top w:w="0" w:type="dxa"/>
              <w:left w:w="70" w:type="dxa"/>
              <w:bottom w:w="0" w:type="dxa"/>
              <w:right w:w="70" w:type="dxa"/>
            </w:tcMar>
            <w:vAlign w:val="center"/>
            <w:hideMark/>
          </w:tcPr>
          <w:p w14:paraId="1AF332FD" w14:textId="77777777"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del(a) coordinador(a) de la evaluación</w:t>
            </w:r>
          </w:p>
        </w:tc>
        <w:tc>
          <w:tcPr>
            <w:tcW w:w="3587" w:type="pct"/>
            <w:tcMar>
              <w:top w:w="0" w:type="dxa"/>
              <w:left w:w="70" w:type="dxa"/>
              <w:bottom w:w="0" w:type="dxa"/>
              <w:right w:w="70" w:type="dxa"/>
            </w:tcMar>
            <w:vAlign w:val="center"/>
            <w:hideMark/>
          </w:tcPr>
          <w:p w14:paraId="7EF7C86F" w14:textId="0F88A3A9" w:rsidR="0008416B" w:rsidRPr="00D32674" w:rsidRDefault="005053CC" w:rsidP="00202DE9">
            <w:pPr>
              <w:spacing w:after="0" w:line="240" w:lineRule="auto"/>
              <w:jc w:val="center"/>
              <w:rPr>
                <w:rFonts w:cstheme="minorHAnsi"/>
                <w:bCs/>
                <w:sz w:val="18"/>
                <w:szCs w:val="18"/>
                <w:lang w:eastAsia="es-MX"/>
              </w:rPr>
            </w:pPr>
            <w:r w:rsidRPr="005053CC">
              <w:rPr>
                <w:rFonts w:cstheme="minorHAnsi"/>
                <w:bCs/>
                <w:sz w:val="18"/>
                <w:szCs w:val="18"/>
                <w:lang w:eastAsia="es-MX"/>
              </w:rPr>
              <w:t>Juan Diego Millán López</w:t>
            </w:r>
          </w:p>
        </w:tc>
      </w:tr>
      <w:tr w:rsidR="0008416B" w:rsidRPr="00A4499B" w14:paraId="7150A260" w14:textId="77777777" w:rsidTr="000E1635">
        <w:trPr>
          <w:trHeight w:val="824"/>
          <w:jc w:val="center"/>
        </w:trPr>
        <w:tc>
          <w:tcPr>
            <w:tcW w:w="1413" w:type="pct"/>
            <w:shd w:val="clear" w:color="auto" w:fill="auto"/>
            <w:tcMar>
              <w:top w:w="0" w:type="dxa"/>
              <w:left w:w="70" w:type="dxa"/>
              <w:bottom w:w="0" w:type="dxa"/>
              <w:right w:w="70" w:type="dxa"/>
            </w:tcMar>
            <w:vAlign w:val="center"/>
            <w:hideMark/>
          </w:tcPr>
          <w:p w14:paraId="305623B0" w14:textId="36B7453E"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 los(as) principales colaboradores(as)</w:t>
            </w:r>
          </w:p>
        </w:tc>
        <w:tc>
          <w:tcPr>
            <w:tcW w:w="3587" w:type="pct"/>
            <w:shd w:val="clear" w:color="auto" w:fill="auto"/>
            <w:tcMar>
              <w:top w:w="0" w:type="dxa"/>
              <w:left w:w="70" w:type="dxa"/>
              <w:bottom w:w="0" w:type="dxa"/>
              <w:right w:w="70" w:type="dxa"/>
            </w:tcMar>
            <w:vAlign w:val="center"/>
            <w:hideMark/>
          </w:tcPr>
          <w:p w14:paraId="23E9A529" w14:textId="77777777" w:rsidR="0008416B" w:rsidRDefault="00EC7332" w:rsidP="00EC7332">
            <w:pPr>
              <w:spacing w:after="0" w:line="240" w:lineRule="auto"/>
              <w:jc w:val="center"/>
              <w:rPr>
                <w:rFonts w:cstheme="minorHAnsi"/>
                <w:bCs/>
                <w:sz w:val="18"/>
                <w:szCs w:val="18"/>
                <w:lang w:eastAsia="es-MX"/>
              </w:rPr>
            </w:pPr>
            <w:r>
              <w:rPr>
                <w:rFonts w:cstheme="minorHAnsi"/>
                <w:bCs/>
                <w:sz w:val="18"/>
                <w:szCs w:val="18"/>
                <w:lang w:eastAsia="es-MX"/>
              </w:rPr>
              <w:t>Aurelio León Angulo</w:t>
            </w:r>
          </w:p>
          <w:p w14:paraId="0CF5E8C5" w14:textId="77777777" w:rsidR="000E1635" w:rsidRDefault="000E1635" w:rsidP="00EC7332">
            <w:pPr>
              <w:spacing w:after="0" w:line="240" w:lineRule="auto"/>
              <w:jc w:val="center"/>
              <w:rPr>
                <w:rFonts w:cstheme="minorHAnsi"/>
                <w:bCs/>
                <w:sz w:val="18"/>
                <w:szCs w:val="18"/>
                <w:lang w:eastAsia="es-MX"/>
              </w:rPr>
            </w:pPr>
          </w:p>
          <w:p w14:paraId="73A3E337" w14:textId="348674B0" w:rsidR="000E1635" w:rsidRPr="00D32674" w:rsidRDefault="000E1635" w:rsidP="00EC7332">
            <w:pPr>
              <w:spacing w:after="0" w:line="240" w:lineRule="auto"/>
              <w:jc w:val="center"/>
              <w:rPr>
                <w:rFonts w:cstheme="minorHAnsi"/>
                <w:bCs/>
                <w:sz w:val="18"/>
                <w:szCs w:val="18"/>
                <w:lang w:eastAsia="es-MX"/>
              </w:rPr>
            </w:pPr>
            <w:r>
              <w:rPr>
                <w:rFonts w:cstheme="minorHAnsi"/>
                <w:bCs/>
                <w:sz w:val="18"/>
                <w:szCs w:val="18"/>
                <w:lang w:eastAsia="es-MX"/>
              </w:rPr>
              <w:t>Brenda Paola Torres González</w:t>
            </w:r>
          </w:p>
        </w:tc>
      </w:tr>
      <w:tr w:rsidR="0008416B" w:rsidRPr="00A4499B" w14:paraId="683ABA7E" w14:textId="77777777" w:rsidTr="000E1635">
        <w:trPr>
          <w:trHeight w:val="815"/>
          <w:jc w:val="center"/>
        </w:trPr>
        <w:tc>
          <w:tcPr>
            <w:tcW w:w="1413" w:type="pct"/>
            <w:shd w:val="clear" w:color="auto" w:fill="auto"/>
            <w:tcMar>
              <w:top w:w="0" w:type="dxa"/>
              <w:left w:w="70" w:type="dxa"/>
              <w:bottom w:w="0" w:type="dxa"/>
              <w:right w:w="70" w:type="dxa"/>
            </w:tcMar>
            <w:vAlign w:val="center"/>
            <w:hideMark/>
          </w:tcPr>
          <w:p w14:paraId="3D721E35" w14:textId="0FA1AAED" w:rsidR="0008416B" w:rsidRPr="003F5692" w:rsidRDefault="0008416B" w:rsidP="005053CC">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 xml:space="preserve">Unidad Administrativa Responsable de </w:t>
            </w:r>
            <w:r w:rsidR="005053CC">
              <w:rPr>
                <w:rFonts w:cstheme="minorHAnsi"/>
                <w:b/>
                <w:bCs/>
                <w:sz w:val="18"/>
                <w:szCs w:val="18"/>
                <w:lang w:eastAsia="es-MX"/>
              </w:rPr>
              <w:t>dar seguimiento a la evaluación</w:t>
            </w:r>
          </w:p>
        </w:tc>
        <w:tc>
          <w:tcPr>
            <w:tcW w:w="3587" w:type="pct"/>
            <w:shd w:val="clear" w:color="auto" w:fill="auto"/>
            <w:tcMar>
              <w:top w:w="0" w:type="dxa"/>
              <w:left w:w="70" w:type="dxa"/>
              <w:bottom w:w="0" w:type="dxa"/>
              <w:right w:w="70" w:type="dxa"/>
            </w:tcMar>
            <w:vAlign w:val="center"/>
            <w:hideMark/>
          </w:tcPr>
          <w:p w14:paraId="5DFDAF4B" w14:textId="40E8EF8A" w:rsidR="0008416B" w:rsidRPr="00D32674" w:rsidRDefault="00EC7332" w:rsidP="00202DE9">
            <w:pPr>
              <w:spacing w:after="0" w:line="240" w:lineRule="auto"/>
              <w:jc w:val="center"/>
              <w:rPr>
                <w:rFonts w:cstheme="minorHAnsi"/>
                <w:bCs/>
                <w:sz w:val="18"/>
                <w:szCs w:val="18"/>
                <w:lang w:eastAsia="es-MX"/>
              </w:rPr>
            </w:pPr>
            <w:r>
              <w:rPr>
                <w:rFonts w:cstheme="minorHAnsi"/>
                <w:bCs/>
                <w:sz w:val="18"/>
                <w:szCs w:val="18"/>
                <w:lang w:eastAsia="es-MX"/>
              </w:rPr>
              <w:t>Órgano Interno de Control</w:t>
            </w:r>
          </w:p>
        </w:tc>
      </w:tr>
      <w:tr w:rsidR="00EC7332" w:rsidRPr="00A4499B" w14:paraId="0EC1971C" w14:textId="77777777" w:rsidTr="000E1635">
        <w:trPr>
          <w:trHeight w:val="663"/>
          <w:jc w:val="center"/>
        </w:trPr>
        <w:tc>
          <w:tcPr>
            <w:tcW w:w="1413" w:type="pct"/>
            <w:shd w:val="clear" w:color="auto" w:fill="auto"/>
            <w:tcMar>
              <w:top w:w="0" w:type="dxa"/>
              <w:left w:w="70" w:type="dxa"/>
              <w:bottom w:w="0" w:type="dxa"/>
              <w:right w:w="70" w:type="dxa"/>
            </w:tcMar>
            <w:vAlign w:val="center"/>
          </w:tcPr>
          <w:p w14:paraId="444AC434" w14:textId="483DC4CA" w:rsidR="00EC7332" w:rsidRPr="003F5692" w:rsidRDefault="00EC7332" w:rsidP="00EC7332">
            <w:pPr>
              <w:shd w:val="clear" w:color="000000" w:fill="FFFFFF"/>
              <w:spacing w:after="0" w:line="240" w:lineRule="auto"/>
              <w:jc w:val="left"/>
              <w:textAlignment w:val="center"/>
              <w:rPr>
                <w:rFonts w:cstheme="minorHAnsi"/>
                <w:b/>
                <w:bCs/>
                <w:sz w:val="18"/>
                <w:szCs w:val="18"/>
                <w:lang w:eastAsia="es-MX"/>
              </w:rPr>
            </w:pPr>
            <w:r w:rsidRPr="00451DE0">
              <w:rPr>
                <w:rFonts w:cstheme="minorHAnsi"/>
                <w:b/>
                <w:bCs/>
                <w:sz w:val="18"/>
                <w:szCs w:val="18"/>
                <w:lang w:eastAsia="es-MX"/>
              </w:rPr>
              <w:t>Nombre del funcionario e</w:t>
            </w:r>
            <w:r>
              <w:rPr>
                <w:rFonts w:cstheme="minorHAnsi"/>
                <w:b/>
                <w:bCs/>
                <w:sz w:val="18"/>
                <w:szCs w:val="18"/>
                <w:lang w:eastAsia="es-MX"/>
              </w:rPr>
              <w:t>n calidad de enlace responsable</w:t>
            </w:r>
          </w:p>
        </w:tc>
        <w:tc>
          <w:tcPr>
            <w:tcW w:w="3587" w:type="pct"/>
            <w:shd w:val="clear" w:color="auto" w:fill="auto"/>
            <w:tcMar>
              <w:top w:w="0" w:type="dxa"/>
              <w:left w:w="70" w:type="dxa"/>
              <w:bottom w:w="0" w:type="dxa"/>
              <w:right w:w="70" w:type="dxa"/>
            </w:tcMar>
            <w:vAlign w:val="center"/>
          </w:tcPr>
          <w:p w14:paraId="0355D463" w14:textId="3C996173" w:rsidR="00EC7332" w:rsidRPr="00D32674" w:rsidRDefault="00EC7332" w:rsidP="00EC7332">
            <w:pPr>
              <w:spacing w:after="0" w:line="240" w:lineRule="auto"/>
              <w:jc w:val="center"/>
              <w:rPr>
                <w:rFonts w:cstheme="minorHAnsi"/>
                <w:bCs/>
                <w:sz w:val="18"/>
                <w:szCs w:val="18"/>
                <w:lang w:eastAsia="es-MX"/>
              </w:rPr>
            </w:pPr>
            <w:r>
              <w:rPr>
                <w:rFonts w:cstheme="minorHAnsi"/>
                <w:bCs/>
                <w:sz w:val="18"/>
                <w:szCs w:val="18"/>
                <w:lang w:eastAsia="es-MX"/>
              </w:rPr>
              <w:t>Aurelio León Angulo</w:t>
            </w:r>
          </w:p>
        </w:tc>
      </w:tr>
      <w:tr w:rsidR="000E1635" w:rsidRPr="00A4499B" w14:paraId="3E9E5A70" w14:textId="77777777" w:rsidTr="000E1635">
        <w:trPr>
          <w:trHeight w:val="737"/>
          <w:jc w:val="center"/>
        </w:trPr>
        <w:tc>
          <w:tcPr>
            <w:tcW w:w="1413" w:type="pct"/>
            <w:shd w:val="clear" w:color="auto" w:fill="auto"/>
            <w:tcMar>
              <w:top w:w="0" w:type="dxa"/>
              <w:left w:w="70" w:type="dxa"/>
              <w:bottom w:w="0" w:type="dxa"/>
              <w:right w:w="70" w:type="dxa"/>
            </w:tcMar>
            <w:vAlign w:val="center"/>
            <w:hideMark/>
          </w:tcPr>
          <w:p w14:paraId="30116358" w14:textId="77777777" w:rsidR="000E1635" w:rsidRPr="003F5692" w:rsidRDefault="000E1635" w:rsidP="000E1635">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Forma de contratación de la instancia evaluadora</w:t>
            </w:r>
          </w:p>
        </w:tc>
        <w:tc>
          <w:tcPr>
            <w:tcW w:w="3587" w:type="pct"/>
            <w:tcMar>
              <w:top w:w="0" w:type="dxa"/>
              <w:left w:w="70" w:type="dxa"/>
              <w:bottom w:w="0" w:type="dxa"/>
              <w:right w:w="70" w:type="dxa"/>
            </w:tcMar>
            <w:vAlign w:val="center"/>
          </w:tcPr>
          <w:p w14:paraId="261CEC34" w14:textId="7A2874D5" w:rsidR="000E1635" w:rsidRPr="00D32674" w:rsidRDefault="000E1635" w:rsidP="000E1635">
            <w:pPr>
              <w:spacing w:after="0" w:line="240" w:lineRule="auto"/>
              <w:jc w:val="center"/>
              <w:rPr>
                <w:rFonts w:cstheme="minorHAnsi"/>
                <w:bCs/>
                <w:sz w:val="18"/>
                <w:szCs w:val="18"/>
                <w:lang w:eastAsia="es-MX"/>
              </w:rPr>
            </w:pPr>
            <w:r w:rsidRPr="00B724B1">
              <w:rPr>
                <w:rFonts w:cstheme="minorHAnsi"/>
                <w:bCs/>
                <w:sz w:val="18"/>
                <w:szCs w:val="18"/>
                <w:lang w:eastAsia="es-MX"/>
              </w:rPr>
              <w:t>La Dirección de Evaluación adscrita a la Subsecretaría de Planeación, Inversión y Financiamiento de la Secretaría de Administración y Finanzas, Gobierno del Estado de Sinaloa fue la instancia evaluadora de la presente evaluación</w:t>
            </w:r>
          </w:p>
        </w:tc>
      </w:tr>
      <w:tr w:rsidR="000E1635" w:rsidRPr="00A4499B" w14:paraId="33EDE639" w14:textId="77777777" w:rsidTr="000E1635">
        <w:trPr>
          <w:trHeight w:val="680"/>
          <w:jc w:val="center"/>
        </w:trPr>
        <w:tc>
          <w:tcPr>
            <w:tcW w:w="1413" w:type="pct"/>
            <w:shd w:val="clear" w:color="auto" w:fill="auto"/>
            <w:tcMar>
              <w:top w:w="0" w:type="dxa"/>
              <w:left w:w="70" w:type="dxa"/>
              <w:bottom w:w="0" w:type="dxa"/>
              <w:right w:w="70" w:type="dxa"/>
            </w:tcMar>
            <w:vAlign w:val="center"/>
            <w:hideMark/>
          </w:tcPr>
          <w:p w14:paraId="5C004278" w14:textId="77777777" w:rsidR="000E1635" w:rsidRPr="003F5692" w:rsidRDefault="000E1635" w:rsidP="000E1635">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Costo total de la evaluación con IVA incluido</w:t>
            </w:r>
          </w:p>
        </w:tc>
        <w:tc>
          <w:tcPr>
            <w:tcW w:w="3587" w:type="pct"/>
            <w:tcMar>
              <w:top w:w="0" w:type="dxa"/>
              <w:left w:w="70" w:type="dxa"/>
              <w:bottom w:w="0" w:type="dxa"/>
              <w:right w:w="70" w:type="dxa"/>
            </w:tcMar>
            <w:vAlign w:val="center"/>
          </w:tcPr>
          <w:p w14:paraId="1102CFE3" w14:textId="7D171952" w:rsidR="000E1635" w:rsidRPr="00D32674" w:rsidRDefault="000E1635" w:rsidP="000E1635">
            <w:pPr>
              <w:spacing w:after="0" w:line="240" w:lineRule="auto"/>
              <w:jc w:val="center"/>
              <w:rPr>
                <w:rFonts w:cstheme="minorHAnsi"/>
                <w:bCs/>
                <w:sz w:val="18"/>
                <w:szCs w:val="18"/>
                <w:lang w:eastAsia="es-MX"/>
              </w:rPr>
            </w:pPr>
            <w:r w:rsidRPr="00B724B1">
              <w:rPr>
                <w:rFonts w:cstheme="minorHAnsi"/>
                <w:bCs/>
                <w:sz w:val="18"/>
                <w:szCs w:val="18"/>
                <w:lang w:eastAsia="es-MX"/>
              </w:rP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0E1635" w:rsidRPr="00A4499B" w14:paraId="5A3A5D88" w14:textId="77777777" w:rsidTr="000E1635">
        <w:trPr>
          <w:trHeight w:val="567"/>
          <w:jc w:val="center"/>
        </w:trPr>
        <w:tc>
          <w:tcPr>
            <w:tcW w:w="1413" w:type="pct"/>
            <w:shd w:val="clear" w:color="auto" w:fill="auto"/>
            <w:tcMar>
              <w:top w:w="0" w:type="dxa"/>
              <w:left w:w="70" w:type="dxa"/>
              <w:bottom w:w="0" w:type="dxa"/>
              <w:right w:w="70" w:type="dxa"/>
            </w:tcMar>
            <w:vAlign w:val="center"/>
            <w:hideMark/>
          </w:tcPr>
          <w:p w14:paraId="48A5D95F" w14:textId="77777777" w:rsidR="000E1635" w:rsidRPr="003F5692" w:rsidRDefault="000E1635" w:rsidP="000E1635">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Fuente de financiamiento</w:t>
            </w:r>
          </w:p>
        </w:tc>
        <w:tc>
          <w:tcPr>
            <w:tcW w:w="3587" w:type="pct"/>
            <w:tcMar>
              <w:top w:w="0" w:type="dxa"/>
              <w:left w:w="70" w:type="dxa"/>
              <w:bottom w:w="0" w:type="dxa"/>
              <w:right w:w="70" w:type="dxa"/>
            </w:tcMar>
            <w:vAlign w:val="center"/>
          </w:tcPr>
          <w:p w14:paraId="1D90E1FD" w14:textId="7A33480F" w:rsidR="000E1635" w:rsidRPr="00D32674" w:rsidRDefault="000E1635" w:rsidP="000E1635">
            <w:pPr>
              <w:spacing w:after="0" w:line="240" w:lineRule="auto"/>
              <w:jc w:val="center"/>
              <w:rPr>
                <w:rFonts w:cstheme="minorHAnsi"/>
                <w:bCs/>
                <w:sz w:val="18"/>
                <w:szCs w:val="18"/>
                <w:lang w:eastAsia="es-MX"/>
              </w:rPr>
            </w:pPr>
            <w:r w:rsidRPr="00B724B1">
              <w:rPr>
                <w:rFonts w:cstheme="minorHAnsi"/>
                <w:bCs/>
                <w:sz w:val="18"/>
                <w:szCs w:val="18"/>
                <w:lang w:eastAsia="es-MX"/>
              </w:rPr>
              <w:t>Recurso estatal</w:t>
            </w:r>
          </w:p>
        </w:tc>
      </w:tr>
    </w:tbl>
    <w:p w14:paraId="50AA38E8" w14:textId="338E02AB" w:rsidR="000E1635" w:rsidRDefault="000E1635" w:rsidP="0008416B">
      <w:pPr>
        <w:rPr>
          <w:lang w:val="es-ES"/>
        </w:rPr>
      </w:pPr>
    </w:p>
    <w:p w14:paraId="6A09202D" w14:textId="77777777" w:rsidR="000E1635" w:rsidRDefault="000E1635">
      <w:pPr>
        <w:spacing w:line="276" w:lineRule="auto"/>
        <w:jc w:val="left"/>
        <w:rPr>
          <w:lang w:val="es-ES"/>
        </w:rPr>
      </w:pPr>
      <w:r>
        <w:rPr>
          <w:lang w:val="es-ES"/>
        </w:rPr>
        <w:br w:type="page"/>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8828"/>
      </w:tblGrid>
      <w:tr w:rsidR="0008416B" w:rsidRPr="00830A13" w14:paraId="1BBD3F7F" w14:textId="77777777" w:rsidTr="003E010B">
        <w:trPr>
          <w:trHeight w:val="397"/>
          <w:tblHeader/>
        </w:trPr>
        <w:tc>
          <w:tcPr>
            <w:tcW w:w="5000" w:type="pct"/>
            <w:shd w:val="clear" w:color="auto" w:fill="404040" w:themeFill="text1" w:themeFillTint="BF"/>
            <w:vAlign w:val="center"/>
            <w:hideMark/>
          </w:tcPr>
          <w:p w14:paraId="54F024B6" w14:textId="47AEC220" w:rsidR="0008416B" w:rsidRPr="00830A13" w:rsidRDefault="0008416B" w:rsidP="0008416B">
            <w:pPr>
              <w:spacing w:after="0" w:line="240" w:lineRule="auto"/>
              <w:jc w:val="center"/>
              <w:rPr>
                <w:rFonts w:eastAsia="Times New Roman" w:cs="Arial"/>
                <w:b/>
                <w:bCs/>
                <w:color w:val="FFFFFF" w:themeColor="background1"/>
                <w:lang w:eastAsia="es-MX"/>
              </w:rPr>
            </w:pPr>
            <w:r w:rsidRPr="00830A13">
              <w:rPr>
                <w:rFonts w:eastAsia="Times New Roman" w:cs="Arial"/>
                <w:b/>
                <w:bCs/>
                <w:color w:val="FFFFFF" w:themeColor="background1"/>
                <w:lang w:eastAsia="es-MX"/>
              </w:rPr>
              <w:lastRenderedPageBreak/>
              <w:t>Anexo 1</w:t>
            </w:r>
            <w:r>
              <w:rPr>
                <w:rFonts w:eastAsia="Times New Roman" w:cs="Arial"/>
                <w:b/>
                <w:bCs/>
                <w:color w:val="FFFFFF" w:themeColor="background1"/>
                <w:lang w:eastAsia="es-MX"/>
              </w:rPr>
              <w:t>8</w:t>
            </w:r>
            <w:r w:rsidRPr="00830A13">
              <w:rPr>
                <w:rFonts w:eastAsia="Times New Roman" w:cs="Arial"/>
                <w:b/>
                <w:bCs/>
                <w:color w:val="FFFFFF" w:themeColor="background1"/>
                <w:lang w:eastAsia="es-MX"/>
              </w:rPr>
              <w:t>. Fuentes de información de la evaluación</w:t>
            </w:r>
          </w:p>
        </w:tc>
      </w:tr>
      <w:tr w:rsidR="0008416B" w:rsidRPr="00830A13" w14:paraId="604BA2D4" w14:textId="77777777" w:rsidTr="000E1635">
        <w:trPr>
          <w:trHeight w:val="243"/>
        </w:trPr>
        <w:tc>
          <w:tcPr>
            <w:tcW w:w="5000" w:type="pct"/>
            <w:shd w:val="clear" w:color="auto" w:fill="7F7F7F" w:themeFill="text1" w:themeFillTint="80"/>
            <w:noWrap/>
            <w:vAlign w:val="center"/>
            <w:hideMark/>
          </w:tcPr>
          <w:p w14:paraId="10B73A7E" w14:textId="77777777" w:rsidR="0008416B" w:rsidRPr="00830A13" w:rsidRDefault="0008416B" w:rsidP="00202DE9">
            <w:pPr>
              <w:spacing w:after="0" w:line="240" w:lineRule="auto"/>
              <w:jc w:val="center"/>
              <w:rPr>
                <w:rFonts w:eastAsia="Times New Roman" w:cs="Arial"/>
                <w:b/>
                <w:bCs/>
                <w:color w:val="FFFFFF"/>
                <w:szCs w:val="20"/>
                <w:lang w:eastAsia="es-MX"/>
              </w:rPr>
            </w:pPr>
            <w:r w:rsidRPr="00830A13">
              <w:rPr>
                <w:rFonts w:eastAsia="Times New Roman" w:cs="Arial"/>
                <w:b/>
                <w:bCs/>
                <w:color w:val="FFFFFF"/>
                <w:szCs w:val="20"/>
                <w:lang w:eastAsia="es-MX"/>
              </w:rPr>
              <w:t>Documentos normativos e institucionales</w:t>
            </w:r>
          </w:p>
        </w:tc>
      </w:tr>
      <w:tr w:rsidR="0008416B" w:rsidRPr="003E010B" w14:paraId="6A3AB693" w14:textId="77777777" w:rsidTr="000E1635">
        <w:trPr>
          <w:trHeight w:val="690"/>
        </w:trPr>
        <w:tc>
          <w:tcPr>
            <w:tcW w:w="5000" w:type="pct"/>
            <w:shd w:val="clear" w:color="auto" w:fill="auto"/>
            <w:noWrap/>
            <w:vAlign w:val="center"/>
            <w:hideMark/>
          </w:tcPr>
          <w:p w14:paraId="78238B3E" w14:textId="77777777" w:rsidR="006D53CF" w:rsidRPr="003E010B" w:rsidRDefault="006D53CF" w:rsidP="003E010B">
            <w:pPr>
              <w:pStyle w:val="Prrafodelista"/>
              <w:numPr>
                <w:ilvl w:val="0"/>
                <w:numId w:val="65"/>
              </w:numPr>
              <w:spacing w:after="0" w:line="360" w:lineRule="auto"/>
              <w:jc w:val="left"/>
              <w:rPr>
                <w:sz w:val="18"/>
                <w:szCs w:val="18"/>
                <w:lang w:val="es-ES"/>
              </w:rPr>
            </w:pPr>
            <w:r w:rsidRPr="003E010B">
              <w:rPr>
                <w:sz w:val="18"/>
                <w:szCs w:val="18"/>
                <w:lang w:val="es-ES"/>
              </w:rPr>
              <w:t>Colegio de Educación Profesional Técnica del Estado de Sinaloa. Plan Institucional 2022-2027. Proporcionado por CONALEP Sinaloa.</w:t>
            </w:r>
          </w:p>
          <w:p w14:paraId="06A1B7BF" w14:textId="77777777" w:rsidR="006D53CF" w:rsidRPr="003E010B" w:rsidRDefault="006D53CF" w:rsidP="003E010B">
            <w:pPr>
              <w:pStyle w:val="Prrafodelista"/>
              <w:numPr>
                <w:ilvl w:val="0"/>
                <w:numId w:val="65"/>
              </w:numPr>
              <w:spacing w:after="0" w:line="360" w:lineRule="auto"/>
              <w:jc w:val="left"/>
              <w:rPr>
                <w:sz w:val="18"/>
                <w:szCs w:val="18"/>
                <w:lang w:val="es-ES"/>
              </w:rPr>
            </w:pPr>
            <w:r w:rsidRPr="003E010B">
              <w:rPr>
                <w:sz w:val="18"/>
                <w:szCs w:val="18"/>
                <w:lang w:val="es-ES"/>
              </w:rPr>
              <w:t>Colegio de Educación Profesional Técnica del Estado de Sinaloa. Reglamento Interior del Colegio de Educación Profesional Técnica del Estado de Sinaloa. Periódico Oficial “El Estado de Sinaloa” de fecha 04 de octubre de 2021. Proporcionado por CONALEP Sinaloa.</w:t>
            </w:r>
          </w:p>
          <w:p w14:paraId="0512D55C" w14:textId="77777777" w:rsidR="006D53CF" w:rsidRPr="003E010B" w:rsidRDefault="006D53CF" w:rsidP="003E010B">
            <w:pPr>
              <w:pStyle w:val="Prrafodelista"/>
              <w:numPr>
                <w:ilvl w:val="0"/>
                <w:numId w:val="65"/>
              </w:numPr>
              <w:spacing w:after="0" w:line="360" w:lineRule="auto"/>
              <w:jc w:val="left"/>
              <w:rPr>
                <w:sz w:val="18"/>
                <w:szCs w:val="18"/>
                <w:lang w:val="es-ES"/>
              </w:rPr>
            </w:pPr>
            <w:r w:rsidRPr="003E010B">
              <w:rPr>
                <w:sz w:val="18"/>
                <w:szCs w:val="18"/>
                <w:lang w:val="es-ES"/>
              </w:rPr>
              <w:t>Colegio de Educación Profesional Técnica del Estado de Sinaloa. Manual de Organización. Proporcionado por CONALEP Sinaloa.</w:t>
            </w:r>
          </w:p>
          <w:p w14:paraId="3E8FDC06" w14:textId="77777777" w:rsidR="006D53CF" w:rsidRPr="003E010B" w:rsidRDefault="006D53CF" w:rsidP="003E010B">
            <w:pPr>
              <w:pStyle w:val="Prrafodelista"/>
              <w:numPr>
                <w:ilvl w:val="0"/>
                <w:numId w:val="65"/>
              </w:numPr>
              <w:spacing w:after="0" w:line="360" w:lineRule="auto"/>
              <w:jc w:val="left"/>
              <w:rPr>
                <w:sz w:val="18"/>
                <w:szCs w:val="18"/>
                <w:lang w:val="es-ES"/>
              </w:rPr>
            </w:pPr>
            <w:r w:rsidRPr="003E010B">
              <w:rPr>
                <w:sz w:val="18"/>
                <w:szCs w:val="18"/>
                <w:lang w:val="es-ES"/>
              </w:rPr>
              <w:t xml:space="preserve">Colegio de Educación Profesional Técnica del Estado de Sinaloa. Decreto que crea el Organismo Público Descentralizado Denominado Colegio de Educación Profesional Técnica del Estado de Sinaloa. Periódico Oficial “El Estado de Sinaloa” de fecha 18 de noviembre de 1998. Proporcionado por CONALEP Sinaloa. </w:t>
            </w:r>
          </w:p>
          <w:p w14:paraId="2FF8B576" w14:textId="77777777" w:rsidR="006D53CF" w:rsidRPr="003E010B" w:rsidRDefault="006D53CF" w:rsidP="003E010B">
            <w:pPr>
              <w:pStyle w:val="Prrafodelista"/>
              <w:numPr>
                <w:ilvl w:val="0"/>
                <w:numId w:val="65"/>
              </w:numPr>
              <w:spacing w:after="0" w:line="360" w:lineRule="auto"/>
              <w:jc w:val="left"/>
              <w:rPr>
                <w:sz w:val="18"/>
                <w:szCs w:val="18"/>
                <w:lang w:val="es-ES"/>
              </w:rPr>
            </w:pPr>
            <w:r w:rsidRPr="003E010B">
              <w:rPr>
                <w:sz w:val="18"/>
                <w:szCs w:val="18"/>
                <w:lang w:val="es-ES"/>
              </w:rPr>
              <w:t xml:space="preserve">Armonización Contable CONALEP Sinaloa consultable en: https://sinaloa.conalep.edu.mx/portal/Armonizacion-Contable-2024 </w:t>
            </w:r>
          </w:p>
          <w:p w14:paraId="73563D31" w14:textId="77777777" w:rsidR="006D53CF" w:rsidRPr="003E010B" w:rsidRDefault="006D53CF" w:rsidP="003E010B">
            <w:pPr>
              <w:pStyle w:val="Prrafodelista"/>
              <w:numPr>
                <w:ilvl w:val="0"/>
                <w:numId w:val="65"/>
              </w:numPr>
              <w:spacing w:after="0" w:line="360" w:lineRule="auto"/>
              <w:jc w:val="left"/>
              <w:rPr>
                <w:sz w:val="18"/>
                <w:szCs w:val="18"/>
                <w:lang w:val="es-ES"/>
              </w:rPr>
            </w:pPr>
            <w:r w:rsidRPr="003E010B">
              <w:rPr>
                <w:sz w:val="18"/>
                <w:szCs w:val="18"/>
                <w:lang w:val="es-ES"/>
              </w:rPr>
              <w:t>Estadística Educativa Sinaloa, Ciclo Escolar 2022-2023. Proporcionado por Conalep Sinaloa.</w:t>
            </w:r>
          </w:p>
          <w:p w14:paraId="4E766C06" w14:textId="77777777" w:rsidR="006D53CF" w:rsidRPr="003E010B" w:rsidRDefault="006D53CF" w:rsidP="003E010B">
            <w:pPr>
              <w:pStyle w:val="Prrafodelista"/>
              <w:numPr>
                <w:ilvl w:val="0"/>
                <w:numId w:val="65"/>
              </w:numPr>
              <w:spacing w:after="0" w:line="360" w:lineRule="auto"/>
              <w:jc w:val="left"/>
              <w:rPr>
                <w:sz w:val="18"/>
                <w:szCs w:val="18"/>
                <w:lang w:val="es-ES"/>
              </w:rPr>
            </w:pPr>
            <w:r w:rsidRPr="003E010B">
              <w:rPr>
                <w:sz w:val="18"/>
                <w:szCs w:val="18"/>
                <w:lang w:val="es-ES"/>
              </w:rPr>
              <w:t>MIR CONALEP Sinaloa, Proporcionada por CONALEP Sinaloa.</w:t>
            </w:r>
          </w:p>
          <w:p w14:paraId="301AF953" w14:textId="77777777" w:rsidR="006D53CF" w:rsidRPr="003E010B" w:rsidRDefault="006D53CF" w:rsidP="003E010B">
            <w:pPr>
              <w:pStyle w:val="Prrafodelista"/>
              <w:numPr>
                <w:ilvl w:val="0"/>
                <w:numId w:val="65"/>
              </w:numPr>
              <w:spacing w:after="0" w:line="360" w:lineRule="auto"/>
              <w:jc w:val="left"/>
              <w:rPr>
                <w:sz w:val="18"/>
                <w:szCs w:val="18"/>
                <w:lang w:val="es-ES"/>
              </w:rPr>
            </w:pPr>
            <w:r w:rsidRPr="003E010B">
              <w:rPr>
                <w:sz w:val="18"/>
                <w:szCs w:val="18"/>
                <w:lang w:val="es-ES"/>
              </w:rPr>
              <w:t xml:space="preserve">Cámara de Diputados del H. Congreso de la Unión. Constitución Política de los Estados Unidos Mexicanos. Disponible en línea: http://www.diputados.gob.mx/LeyesBiblio/pdf_mov/Constitucion_Politica.pdf </w:t>
            </w:r>
          </w:p>
          <w:p w14:paraId="15DBA226" w14:textId="77777777" w:rsidR="006D53CF" w:rsidRPr="003E010B" w:rsidRDefault="006D53CF" w:rsidP="003E010B">
            <w:pPr>
              <w:pStyle w:val="Prrafodelista"/>
              <w:numPr>
                <w:ilvl w:val="0"/>
                <w:numId w:val="65"/>
              </w:numPr>
              <w:spacing w:after="0" w:line="360" w:lineRule="auto"/>
              <w:jc w:val="left"/>
              <w:rPr>
                <w:sz w:val="18"/>
                <w:szCs w:val="18"/>
                <w:lang w:val="es-ES"/>
              </w:rPr>
            </w:pPr>
            <w:r w:rsidRPr="003E010B">
              <w:rPr>
                <w:sz w:val="18"/>
                <w:szCs w:val="18"/>
                <w:lang w:val="es-ES"/>
              </w:rPr>
              <w:t>H. Congreso del Estado de Sinaloa. Constitución Política del Estado de Sinaloa. Disponible en línea: https://gaceta.congresosinaloa.gob.mx:3001/pdfs/leyes/Ley_9.pdf:</w:t>
            </w:r>
          </w:p>
          <w:p w14:paraId="25E839BD" w14:textId="77777777" w:rsidR="006D53CF" w:rsidRPr="003E010B" w:rsidRDefault="006D53CF" w:rsidP="003E010B">
            <w:pPr>
              <w:pStyle w:val="Prrafodelista"/>
              <w:numPr>
                <w:ilvl w:val="0"/>
                <w:numId w:val="65"/>
              </w:numPr>
              <w:spacing w:after="0" w:line="360" w:lineRule="auto"/>
              <w:jc w:val="left"/>
              <w:rPr>
                <w:sz w:val="18"/>
                <w:szCs w:val="18"/>
                <w:lang w:val="es-ES"/>
              </w:rPr>
            </w:pPr>
            <w:r w:rsidRPr="003E010B">
              <w:rPr>
                <w:sz w:val="18"/>
                <w:szCs w:val="18"/>
                <w:lang w:val="es-ES"/>
              </w:rPr>
              <w:t xml:space="preserve">Gobierno del Estado de Sinaloa. Ley de Presupuesto y Responsabilidad Hacendaria del Estado de Sinaloa. Disponible en línea: https://gaceta.congresosinaloa.gob.mx:3001/pdfs/leyes/Ley_69.pdf </w:t>
            </w:r>
          </w:p>
          <w:p w14:paraId="58FBC866" w14:textId="77777777" w:rsidR="006D53CF" w:rsidRPr="003E010B" w:rsidRDefault="006D53CF" w:rsidP="003E010B">
            <w:pPr>
              <w:pStyle w:val="Prrafodelista"/>
              <w:numPr>
                <w:ilvl w:val="0"/>
                <w:numId w:val="65"/>
              </w:numPr>
              <w:spacing w:after="0" w:line="360" w:lineRule="auto"/>
              <w:jc w:val="left"/>
              <w:rPr>
                <w:sz w:val="18"/>
                <w:szCs w:val="18"/>
                <w:lang w:val="es-ES"/>
              </w:rPr>
            </w:pPr>
            <w:r w:rsidRPr="003E010B">
              <w:rPr>
                <w:sz w:val="18"/>
                <w:szCs w:val="18"/>
                <w:lang w:val="es-ES"/>
              </w:rPr>
              <w:t xml:space="preserve">Gobierno del Estado de Sinaloa. Plan Estatal de Desarrollo 2022-2027. Disponible en línea: https://ped.sinaloa.gob.mx/wp-content/uploads/2022/04/PED27-compressed.pdf. </w:t>
            </w:r>
          </w:p>
          <w:p w14:paraId="4E43C87F" w14:textId="77777777" w:rsidR="006D53CF" w:rsidRPr="003E010B" w:rsidRDefault="006D53CF" w:rsidP="003E010B">
            <w:pPr>
              <w:pStyle w:val="Prrafodelista"/>
              <w:numPr>
                <w:ilvl w:val="0"/>
                <w:numId w:val="65"/>
              </w:numPr>
              <w:spacing w:after="0" w:line="360" w:lineRule="auto"/>
              <w:jc w:val="left"/>
              <w:rPr>
                <w:sz w:val="18"/>
                <w:szCs w:val="18"/>
                <w:lang w:val="es-ES"/>
              </w:rPr>
            </w:pPr>
            <w:r w:rsidRPr="003E010B">
              <w:rPr>
                <w:sz w:val="18"/>
                <w:szCs w:val="18"/>
                <w:lang w:val="es-ES"/>
              </w:rPr>
              <w:t xml:space="preserve">Secretaría de Educación Pública. Programa Sectorial de Educación 2020-2024. Disponible en línea: Programa Sectorial de Educación 2020-2024 presentado por la SEP. </w:t>
            </w:r>
          </w:p>
          <w:p w14:paraId="196F8901" w14:textId="77777777" w:rsidR="006D53CF" w:rsidRPr="003E010B" w:rsidRDefault="006D53CF" w:rsidP="003E010B">
            <w:pPr>
              <w:pStyle w:val="Prrafodelista"/>
              <w:numPr>
                <w:ilvl w:val="0"/>
                <w:numId w:val="65"/>
              </w:numPr>
              <w:spacing w:after="0" w:line="360" w:lineRule="auto"/>
              <w:jc w:val="left"/>
              <w:rPr>
                <w:sz w:val="18"/>
                <w:szCs w:val="18"/>
                <w:lang w:val="es-ES"/>
              </w:rPr>
            </w:pPr>
            <w:r w:rsidRPr="003E010B">
              <w:rPr>
                <w:sz w:val="18"/>
                <w:szCs w:val="18"/>
                <w:lang w:val="es-ES"/>
              </w:rPr>
              <w:t xml:space="preserve">Gobierno Federal. Plan Nacional de Desarrollo 2017-2024. https://www.dof.gob.mx/nota_detalle.php?codigo=5565599&amp;fecha=12/07/2019#gsc.tab=0 </w:t>
            </w:r>
          </w:p>
          <w:p w14:paraId="66E7AF2C" w14:textId="77777777" w:rsidR="006D53CF" w:rsidRPr="003E010B" w:rsidRDefault="006D53CF" w:rsidP="003E010B">
            <w:pPr>
              <w:pStyle w:val="Prrafodelista"/>
              <w:numPr>
                <w:ilvl w:val="0"/>
                <w:numId w:val="65"/>
              </w:numPr>
              <w:spacing w:after="0" w:line="360" w:lineRule="auto"/>
              <w:jc w:val="left"/>
              <w:rPr>
                <w:sz w:val="18"/>
                <w:szCs w:val="18"/>
                <w:lang w:val="es-ES"/>
              </w:rPr>
            </w:pPr>
            <w:r w:rsidRPr="003E010B">
              <w:rPr>
                <w:sz w:val="18"/>
                <w:szCs w:val="18"/>
                <w:lang w:val="es-ES"/>
              </w:rPr>
              <w:t xml:space="preserve">Naciones Unidas. Objetivos de Desarrollo Sostenible. Disponible en línea: http://www.mx.undp.org/content/mexico/es/home/sustainable-development-goals.html </w:t>
            </w:r>
          </w:p>
          <w:p w14:paraId="61381395" w14:textId="77777777" w:rsidR="006D53CF" w:rsidRPr="003E010B" w:rsidRDefault="006D53CF" w:rsidP="003E010B">
            <w:pPr>
              <w:pStyle w:val="Prrafodelista"/>
              <w:numPr>
                <w:ilvl w:val="0"/>
                <w:numId w:val="65"/>
              </w:numPr>
              <w:spacing w:after="0" w:line="360" w:lineRule="auto"/>
              <w:jc w:val="left"/>
              <w:rPr>
                <w:sz w:val="18"/>
                <w:szCs w:val="18"/>
                <w:lang w:val="es-ES"/>
              </w:rPr>
            </w:pPr>
            <w:r w:rsidRPr="003E010B">
              <w:rPr>
                <w:sz w:val="18"/>
                <w:szCs w:val="18"/>
                <w:lang w:val="es-ES"/>
              </w:rPr>
              <w:t xml:space="preserve">Gobierno federal (SHCP). Guía para el diseño de indicadores estratégicos. Disponible en línea: http://www.transparenciapresupuestaria.gob.mx/work/models/PTP/Capacitacion/GuiaIndicadores.pdf </w:t>
            </w:r>
          </w:p>
          <w:p w14:paraId="5317A190" w14:textId="77777777" w:rsidR="0008416B" w:rsidRPr="003E010B" w:rsidRDefault="006D53CF" w:rsidP="003E010B">
            <w:pPr>
              <w:pStyle w:val="Prrafodelista"/>
              <w:numPr>
                <w:ilvl w:val="0"/>
                <w:numId w:val="65"/>
              </w:numPr>
              <w:spacing w:after="0" w:line="360" w:lineRule="auto"/>
              <w:rPr>
                <w:rFonts w:eastAsia="Times New Roman" w:cs="Arial"/>
                <w:color w:val="000000"/>
                <w:sz w:val="18"/>
                <w:szCs w:val="18"/>
                <w:lang w:eastAsia="es-MX"/>
              </w:rPr>
            </w:pPr>
            <w:r w:rsidRPr="003E010B">
              <w:rPr>
                <w:sz w:val="18"/>
                <w:szCs w:val="18"/>
                <w:lang w:val="es-ES"/>
              </w:rPr>
              <w:t>Gobierno federal (SHCP). Guía para el Diseño de la Matriz de Indicadores para Resultados. Disponible en línea: http://www.shcp.gob.mx/EGRESOS/PEF/sed/Guia%20MIR.pdf</w:t>
            </w:r>
            <w:r w:rsidR="0008416B" w:rsidRPr="003E010B">
              <w:rPr>
                <w:rFonts w:eastAsia="Times New Roman" w:cs="Arial"/>
                <w:color w:val="000000"/>
                <w:sz w:val="18"/>
                <w:szCs w:val="18"/>
                <w:lang w:eastAsia="es-MX"/>
              </w:rPr>
              <w:t> </w:t>
            </w:r>
          </w:p>
          <w:p w14:paraId="70004D5F" w14:textId="77777777" w:rsidR="006D53CF" w:rsidRPr="003E010B" w:rsidRDefault="006D53CF" w:rsidP="003E010B">
            <w:pPr>
              <w:pStyle w:val="Prrafodelista"/>
              <w:numPr>
                <w:ilvl w:val="0"/>
                <w:numId w:val="65"/>
              </w:numPr>
              <w:spacing w:after="0" w:line="360" w:lineRule="auto"/>
              <w:rPr>
                <w:rFonts w:eastAsia="Calibri" w:cs="Times New Roman"/>
                <w:color w:val="000000"/>
                <w:sz w:val="18"/>
                <w:szCs w:val="18"/>
                <w:lang w:val="es-ES"/>
              </w:rPr>
            </w:pPr>
            <w:r w:rsidRPr="003E010B">
              <w:rPr>
                <w:rFonts w:eastAsia="Calibri" w:cs="Times New Roman"/>
                <w:color w:val="000000"/>
                <w:sz w:val="18"/>
                <w:szCs w:val="18"/>
                <w:lang w:val="es-ES"/>
              </w:rPr>
              <w:t>MIR CONALEP Sinaloa, Proporcionada por CONALEP Sinaloa</w:t>
            </w:r>
          </w:p>
          <w:p w14:paraId="711821D4" w14:textId="77777777" w:rsidR="006D53CF" w:rsidRPr="003E010B" w:rsidRDefault="006D53CF" w:rsidP="003E010B">
            <w:pPr>
              <w:pStyle w:val="Prrafodelista"/>
              <w:numPr>
                <w:ilvl w:val="0"/>
                <w:numId w:val="65"/>
              </w:numPr>
              <w:spacing w:after="0" w:line="360" w:lineRule="auto"/>
              <w:rPr>
                <w:rFonts w:eastAsia="Calibri" w:cs="Times New Roman"/>
                <w:color w:val="000000"/>
                <w:sz w:val="18"/>
                <w:szCs w:val="18"/>
                <w:lang w:val="es-ES"/>
              </w:rPr>
            </w:pPr>
            <w:r w:rsidRPr="003E010B">
              <w:rPr>
                <w:rFonts w:eastAsia="Calibri" w:cs="Times New Roman"/>
                <w:color w:val="000000"/>
                <w:sz w:val="18"/>
                <w:szCs w:val="18"/>
                <w:lang w:val="es-ES"/>
              </w:rPr>
              <w:t>H. Congreso del Estado de Sinaloa. Constitución Política del Estado de Sinaloa. Disponible en línea: https://gaceta.congresosinaloa.gob.mx:3001/pdfs/leyes/Ley_9.pdf:</w:t>
            </w:r>
          </w:p>
          <w:p w14:paraId="45D6B8A1" w14:textId="77777777" w:rsidR="006D53CF" w:rsidRPr="003E010B" w:rsidRDefault="006D53CF" w:rsidP="003E010B">
            <w:pPr>
              <w:pStyle w:val="Prrafodelista"/>
              <w:numPr>
                <w:ilvl w:val="0"/>
                <w:numId w:val="65"/>
              </w:numPr>
              <w:spacing w:after="0" w:line="360" w:lineRule="auto"/>
              <w:rPr>
                <w:rFonts w:eastAsia="Calibri" w:cs="Times New Roman"/>
                <w:color w:val="000000"/>
                <w:sz w:val="18"/>
                <w:szCs w:val="18"/>
                <w:lang w:val="es-ES"/>
              </w:rPr>
            </w:pPr>
            <w:r w:rsidRPr="003E010B">
              <w:rPr>
                <w:rFonts w:eastAsia="Calibri" w:cs="Times New Roman"/>
                <w:color w:val="000000"/>
                <w:sz w:val="18"/>
                <w:szCs w:val="18"/>
                <w:lang w:val="es-ES"/>
              </w:rPr>
              <w:lastRenderedPageBreak/>
              <w:t xml:space="preserve">Gobierno del Estado de Sinaloa. Ley de Presupuesto y Responsabilidad Hacendaria del Estado de Sinaloa. Disponible en línea: https://gaceta.congresosinaloa.gob.mx:3001/pdfs/leyes/Ley_69.pdf </w:t>
            </w:r>
          </w:p>
          <w:p w14:paraId="5975C0A5" w14:textId="77777777" w:rsidR="006D53CF" w:rsidRPr="003E010B" w:rsidRDefault="006D53CF" w:rsidP="003E010B">
            <w:pPr>
              <w:pStyle w:val="Prrafodelista"/>
              <w:numPr>
                <w:ilvl w:val="0"/>
                <w:numId w:val="65"/>
              </w:numPr>
              <w:spacing w:after="0" w:line="360" w:lineRule="auto"/>
              <w:rPr>
                <w:rFonts w:eastAsia="Calibri" w:cs="Times New Roman"/>
                <w:color w:val="000000"/>
                <w:sz w:val="18"/>
                <w:szCs w:val="18"/>
                <w:lang w:val="es-ES"/>
              </w:rPr>
            </w:pPr>
            <w:r w:rsidRPr="003E010B">
              <w:rPr>
                <w:rFonts w:eastAsia="Calibri" w:cs="Times New Roman"/>
                <w:color w:val="000000"/>
                <w:sz w:val="18"/>
                <w:szCs w:val="18"/>
                <w:lang w:val="es-ES"/>
              </w:rPr>
              <w:t xml:space="preserve">Gobierno del Estado de Sinaloa. Plan Estatal de Desarrollo 2022-2027. Disponible en línea: https://ped.sinaloa.gob.mx/wp-content/uploads/2022/04/PED27-compressed.pdf. </w:t>
            </w:r>
          </w:p>
          <w:p w14:paraId="156C50B6" w14:textId="77777777" w:rsidR="006D53CF" w:rsidRPr="003E010B" w:rsidRDefault="006D53CF" w:rsidP="003E010B">
            <w:pPr>
              <w:pStyle w:val="Prrafodelista"/>
              <w:numPr>
                <w:ilvl w:val="0"/>
                <w:numId w:val="65"/>
              </w:numPr>
              <w:spacing w:after="0" w:line="360" w:lineRule="auto"/>
              <w:rPr>
                <w:rFonts w:eastAsia="Calibri" w:cs="Times New Roman"/>
                <w:color w:val="000000"/>
                <w:sz w:val="18"/>
                <w:szCs w:val="18"/>
                <w:lang w:val="es-ES"/>
              </w:rPr>
            </w:pPr>
            <w:r w:rsidRPr="003E010B">
              <w:rPr>
                <w:rFonts w:eastAsia="Calibri" w:cs="Times New Roman"/>
                <w:color w:val="000000"/>
                <w:sz w:val="18"/>
                <w:szCs w:val="18"/>
                <w:lang w:val="es-ES"/>
              </w:rPr>
              <w:t xml:space="preserve">Secretaría de Educación Pública. Programa Sectorial de Educación 2020-2024. Disponible en línea: Programa Sectorial de Educación 2020-2024 presentado por la SEP. </w:t>
            </w:r>
          </w:p>
          <w:p w14:paraId="776116A1" w14:textId="77777777" w:rsidR="006D53CF" w:rsidRPr="003E010B" w:rsidRDefault="006D53CF" w:rsidP="003E010B">
            <w:pPr>
              <w:pStyle w:val="Prrafodelista"/>
              <w:numPr>
                <w:ilvl w:val="0"/>
                <w:numId w:val="65"/>
              </w:numPr>
              <w:spacing w:after="0" w:line="360" w:lineRule="auto"/>
              <w:rPr>
                <w:rFonts w:eastAsia="Calibri" w:cs="Times New Roman"/>
                <w:color w:val="000000"/>
                <w:sz w:val="18"/>
                <w:szCs w:val="18"/>
                <w:lang w:val="es-ES"/>
              </w:rPr>
            </w:pPr>
            <w:r w:rsidRPr="003E010B">
              <w:rPr>
                <w:rFonts w:eastAsia="Calibri" w:cs="Times New Roman"/>
                <w:color w:val="000000"/>
                <w:sz w:val="18"/>
                <w:szCs w:val="18"/>
                <w:lang w:val="es-ES"/>
              </w:rPr>
              <w:t xml:space="preserve">Gobierno Federal. Plan Nacional de Desarrollo 2017-2024. https://www.dof.gob.mx/nota_detalle.php?codigo=5565599&amp;fecha=12/07/2019#gsc.tab=0 </w:t>
            </w:r>
          </w:p>
          <w:p w14:paraId="50B27B8D" w14:textId="47D3EB19" w:rsidR="006D53CF" w:rsidRPr="003E010B" w:rsidRDefault="006D53CF" w:rsidP="003E010B">
            <w:pPr>
              <w:spacing w:after="0"/>
              <w:rPr>
                <w:sz w:val="18"/>
                <w:szCs w:val="18"/>
              </w:rPr>
            </w:pPr>
          </w:p>
        </w:tc>
      </w:tr>
      <w:tr w:rsidR="0008416B" w:rsidRPr="003E010B" w14:paraId="11921463" w14:textId="77777777" w:rsidTr="003E010B">
        <w:trPr>
          <w:trHeight w:val="399"/>
        </w:trPr>
        <w:tc>
          <w:tcPr>
            <w:tcW w:w="5000" w:type="pct"/>
            <w:shd w:val="clear" w:color="auto" w:fill="auto"/>
            <w:noWrap/>
            <w:vAlign w:val="center"/>
            <w:hideMark/>
          </w:tcPr>
          <w:p w14:paraId="50275FC6" w14:textId="12DEDCEB" w:rsidR="0008416B" w:rsidRPr="003E010B" w:rsidRDefault="006D53CF" w:rsidP="003E010B">
            <w:pPr>
              <w:pStyle w:val="Prrafodelista"/>
              <w:numPr>
                <w:ilvl w:val="0"/>
                <w:numId w:val="65"/>
              </w:numPr>
              <w:spacing w:after="0" w:line="360" w:lineRule="auto"/>
              <w:rPr>
                <w:rFonts w:eastAsia="Times New Roman" w:cs="Arial"/>
                <w:color w:val="000000"/>
                <w:sz w:val="18"/>
                <w:szCs w:val="18"/>
                <w:lang w:eastAsia="es-MX"/>
              </w:rPr>
            </w:pPr>
            <w:r w:rsidRPr="003E010B">
              <w:rPr>
                <w:rFonts w:eastAsia="Calibri" w:cs="Times New Roman"/>
                <w:color w:val="000000"/>
                <w:sz w:val="18"/>
                <w:szCs w:val="18"/>
                <w:lang w:val="es-ES"/>
              </w:rPr>
              <w:lastRenderedPageBreak/>
              <w:t>Estadística Educativa Sinaloa, Ciclo Escolar 2022-2023. Proporcionado por Conalep Sinaloa.</w:t>
            </w:r>
          </w:p>
        </w:tc>
      </w:tr>
      <w:tr w:rsidR="0008416B" w:rsidRPr="003E010B" w14:paraId="4BCFD03D" w14:textId="77777777" w:rsidTr="000E1635">
        <w:trPr>
          <w:trHeight w:val="690"/>
        </w:trPr>
        <w:tc>
          <w:tcPr>
            <w:tcW w:w="5000" w:type="pct"/>
            <w:shd w:val="clear" w:color="auto" w:fill="auto"/>
            <w:noWrap/>
            <w:vAlign w:val="center"/>
            <w:hideMark/>
          </w:tcPr>
          <w:p w14:paraId="130F086A" w14:textId="77777777" w:rsidR="0008416B" w:rsidRPr="003E010B" w:rsidRDefault="006D53CF" w:rsidP="003E010B">
            <w:pPr>
              <w:pStyle w:val="Prrafodelista"/>
              <w:numPr>
                <w:ilvl w:val="0"/>
                <w:numId w:val="65"/>
              </w:numPr>
              <w:spacing w:after="0" w:line="360" w:lineRule="auto"/>
              <w:rPr>
                <w:rFonts w:eastAsia="Times New Roman" w:cs="Arial"/>
                <w:color w:val="000000"/>
                <w:sz w:val="18"/>
                <w:szCs w:val="18"/>
                <w:lang w:eastAsia="es-MX"/>
              </w:rPr>
            </w:pPr>
            <w:r w:rsidRPr="003E010B">
              <w:rPr>
                <w:rFonts w:eastAsia="Calibri" w:cs="Times New Roman"/>
                <w:color w:val="000000"/>
                <w:sz w:val="18"/>
                <w:szCs w:val="18"/>
                <w:lang w:val="es-ES"/>
              </w:rPr>
              <w:t xml:space="preserve">Naciones Unidas. Objetivos de Desarrollo Sostenible. Disponible en línea: http://www.mx.undp.org/content/mexico/es/home/sustainable-development-goals.html </w:t>
            </w:r>
            <w:r w:rsidR="0008416B" w:rsidRPr="003E010B">
              <w:rPr>
                <w:rFonts w:eastAsia="Times New Roman" w:cs="Arial"/>
                <w:color w:val="000000"/>
                <w:sz w:val="18"/>
                <w:szCs w:val="18"/>
                <w:lang w:eastAsia="es-MX"/>
              </w:rPr>
              <w:t> </w:t>
            </w:r>
          </w:p>
          <w:p w14:paraId="42C27A89" w14:textId="77777777" w:rsidR="006D53CF" w:rsidRPr="003E010B" w:rsidRDefault="006D53CF" w:rsidP="003E010B">
            <w:pPr>
              <w:pStyle w:val="Prrafodelista"/>
              <w:numPr>
                <w:ilvl w:val="0"/>
                <w:numId w:val="65"/>
              </w:numPr>
              <w:spacing w:after="0" w:line="360" w:lineRule="auto"/>
              <w:rPr>
                <w:rFonts w:eastAsia="Calibri" w:cs="Times New Roman"/>
                <w:color w:val="000000"/>
                <w:sz w:val="18"/>
                <w:szCs w:val="18"/>
                <w:lang w:val="es-ES"/>
              </w:rPr>
            </w:pPr>
            <w:r w:rsidRPr="003E010B">
              <w:rPr>
                <w:rFonts w:eastAsia="Calibri" w:cs="Times New Roman"/>
                <w:color w:val="000000"/>
                <w:sz w:val="18"/>
                <w:szCs w:val="18"/>
                <w:lang w:val="es-ES"/>
              </w:rPr>
              <w:t xml:space="preserve">Gobierno federal (SHCP). Guía para el diseño de indicadores estratégicos. Disponible en línea: http://www.transparenciapresupuestaria.gob.mx/work/models/PTP/Capacitacion/GuiaIndicadores.pdf </w:t>
            </w:r>
          </w:p>
          <w:p w14:paraId="10D16301" w14:textId="39E3C42B" w:rsidR="006D53CF" w:rsidRPr="003E010B" w:rsidRDefault="006D53CF" w:rsidP="003E010B">
            <w:pPr>
              <w:pStyle w:val="Prrafodelista"/>
              <w:numPr>
                <w:ilvl w:val="0"/>
                <w:numId w:val="65"/>
              </w:numPr>
              <w:spacing w:after="0" w:line="360" w:lineRule="auto"/>
              <w:rPr>
                <w:rFonts w:eastAsia="Calibri" w:cs="Times New Roman"/>
                <w:color w:val="000000"/>
                <w:sz w:val="18"/>
                <w:szCs w:val="18"/>
                <w:lang w:val="es-ES"/>
              </w:rPr>
            </w:pPr>
            <w:r w:rsidRPr="003E010B">
              <w:rPr>
                <w:rFonts w:eastAsia="Calibri" w:cs="Times New Roman"/>
                <w:color w:val="000000"/>
                <w:sz w:val="18"/>
                <w:szCs w:val="18"/>
                <w:lang w:val="es-ES"/>
              </w:rPr>
              <w:t>Gobierno federal (SHCP). Guía para el Diseño de la Matriz de Indicadores para Resultados. Disponible en línea: http://www.shcp.gob.mx/EGRESOS/PEF/sed/Guia%20MIR.pdf</w:t>
            </w:r>
          </w:p>
        </w:tc>
      </w:tr>
      <w:tr w:rsidR="0008416B" w:rsidRPr="003E010B" w14:paraId="1B607425" w14:textId="77777777" w:rsidTr="000E1635">
        <w:trPr>
          <w:trHeight w:val="690"/>
        </w:trPr>
        <w:tc>
          <w:tcPr>
            <w:tcW w:w="5000" w:type="pct"/>
            <w:shd w:val="clear" w:color="auto" w:fill="auto"/>
            <w:noWrap/>
            <w:vAlign w:val="center"/>
            <w:hideMark/>
          </w:tcPr>
          <w:p w14:paraId="39EC6288" w14:textId="77777777" w:rsidR="0008416B" w:rsidRPr="003E010B" w:rsidRDefault="006D53CF" w:rsidP="003E010B">
            <w:pPr>
              <w:pStyle w:val="Prrafodelista"/>
              <w:numPr>
                <w:ilvl w:val="0"/>
                <w:numId w:val="65"/>
              </w:numPr>
              <w:spacing w:after="0" w:line="360" w:lineRule="auto"/>
              <w:rPr>
                <w:rFonts w:eastAsia="Times New Roman" w:cs="Arial"/>
                <w:color w:val="000000"/>
                <w:sz w:val="18"/>
                <w:szCs w:val="18"/>
                <w:lang w:eastAsia="es-MX"/>
              </w:rPr>
            </w:pPr>
            <w:r w:rsidRPr="003E010B">
              <w:rPr>
                <w:rFonts w:eastAsia="Times New Roman" w:cs="Arial"/>
                <w:color w:val="000000"/>
                <w:sz w:val="18"/>
                <w:szCs w:val="18"/>
                <w:lang w:eastAsia="es-MX"/>
              </w:rPr>
              <w:t>https://sinaloa.conalep.edu.mx/portal/</w:t>
            </w:r>
            <w:r w:rsidR="0008416B" w:rsidRPr="003E010B">
              <w:rPr>
                <w:rFonts w:eastAsia="Times New Roman" w:cs="Arial"/>
                <w:color w:val="000000"/>
                <w:sz w:val="18"/>
                <w:szCs w:val="18"/>
                <w:lang w:eastAsia="es-MX"/>
              </w:rPr>
              <w:t> </w:t>
            </w:r>
          </w:p>
          <w:p w14:paraId="4736C641" w14:textId="52CA1D2E" w:rsidR="006D53CF" w:rsidRPr="003E010B" w:rsidRDefault="006D53CF" w:rsidP="003E010B">
            <w:pPr>
              <w:pStyle w:val="Prrafodelista"/>
              <w:numPr>
                <w:ilvl w:val="0"/>
                <w:numId w:val="65"/>
              </w:numPr>
              <w:spacing w:after="0" w:line="360" w:lineRule="auto"/>
              <w:rPr>
                <w:rFonts w:eastAsia="Times New Roman" w:cs="Arial"/>
                <w:color w:val="000000"/>
                <w:sz w:val="18"/>
                <w:szCs w:val="18"/>
                <w:lang w:eastAsia="es-MX"/>
              </w:rPr>
            </w:pPr>
            <w:r w:rsidRPr="003E010B">
              <w:rPr>
                <w:rFonts w:eastAsia="Times New Roman" w:cs="Arial"/>
                <w:color w:val="000000"/>
                <w:sz w:val="18"/>
                <w:szCs w:val="18"/>
                <w:lang w:eastAsia="es-MX"/>
              </w:rPr>
              <w:t>https://conalep.transparenciasinaloa.gob.mx/home/</w:t>
            </w:r>
          </w:p>
        </w:tc>
      </w:tr>
    </w:tbl>
    <w:p w14:paraId="3222230B" w14:textId="77777777" w:rsidR="0008416B" w:rsidRPr="00CA130E" w:rsidRDefault="0008416B" w:rsidP="0008416B">
      <w:pPr>
        <w:rPr>
          <w:lang w:val="es-ES"/>
        </w:rPr>
      </w:pPr>
    </w:p>
    <w:sectPr w:rsidR="0008416B" w:rsidRPr="00CA130E" w:rsidSect="0014229D">
      <w:headerReference w:type="default" r:id="rId42"/>
      <w:footerReference w:type="default" r:id="rId43"/>
      <w:pgSz w:w="12240" w:h="15840" w:code="1"/>
      <w:pgMar w:top="1661" w:right="1701" w:bottom="1134" w:left="1701" w:header="284" w:footer="107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7ED1" w14:textId="77777777" w:rsidR="00AE530E" w:rsidRDefault="00AE530E" w:rsidP="0028627B">
      <w:pPr>
        <w:spacing w:after="0" w:line="240" w:lineRule="auto"/>
      </w:pPr>
      <w:r>
        <w:separator/>
      </w:r>
    </w:p>
  </w:endnote>
  <w:endnote w:type="continuationSeparator" w:id="0">
    <w:p w14:paraId="25A30781" w14:textId="77777777" w:rsidR="00AE530E" w:rsidRDefault="00AE530E" w:rsidP="0028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Bahnschrift Light"/>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stiza">
    <w:altName w:val="Calibri"/>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37D0" w14:textId="6305BB58" w:rsidR="00ED529D" w:rsidRDefault="00ED529D" w:rsidP="00AD62D4">
    <w:pPr>
      <w:pStyle w:val="Piedepgina"/>
    </w:pPr>
    <w:r>
      <w:rPr>
        <w:b/>
        <w:bCs/>
        <w:noProof/>
        <w:lang w:eastAsia="es-MX"/>
      </w:rPr>
      <mc:AlternateContent>
        <mc:Choice Requires="wps">
          <w:drawing>
            <wp:anchor distT="0" distB="0" distL="114300" distR="114300" simplePos="0" relativeHeight="251688448" behindDoc="0" locked="0" layoutInCell="1" allowOverlap="1" wp14:anchorId="5971F7A2" wp14:editId="0435F03A">
              <wp:simplePos x="0" y="0"/>
              <wp:positionH relativeFrom="column">
                <wp:posOffset>-493395</wp:posOffset>
              </wp:positionH>
              <wp:positionV relativeFrom="paragraph">
                <wp:posOffset>767525</wp:posOffset>
              </wp:positionV>
              <wp:extent cx="7199630" cy="71755"/>
              <wp:effectExtent l="0" t="0" r="1270" b="4445"/>
              <wp:wrapNone/>
              <wp:docPr id="481" name="481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4706B" id="481 Rectángulo" o:spid="_x0000_s1026" style="position:absolute;margin-left:-38.85pt;margin-top:60.45pt;width:566.9pt;height:5.65pt;rotation:180;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" fillcolor="#7f7f7f [1612]" stroked="f" strokeweight="2pt">
              <v:fill color2="white [3212]" rotate="t" focusposition="1,1" focussize="" colors="0 #7f7f7f;24248f #bfbfbf;53084f white" focus="100%" type="gradientRadial"/>
            </v:rect>
          </w:pict>
        </mc:Fallback>
      </mc:AlternateContent>
    </w:r>
    <w:r>
      <w:rPr>
        <w:b/>
        <w:bCs/>
        <w:noProof/>
        <w:lang w:eastAsia="es-MX"/>
      </w:rPr>
      <mc:AlternateContent>
        <mc:Choice Requires="wps">
          <w:drawing>
            <wp:anchor distT="0" distB="0" distL="114300" distR="114300" simplePos="0" relativeHeight="251687424" behindDoc="0" locked="0" layoutInCell="1" allowOverlap="1" wp14:anchorId="656DA59D" wp14:editId="6DF117AD">
              <wp:simplePos x="0" y="0"/>
              <wp:positionH relativeFrom="column">
                <wp:posOffset>-45720</wp:posOffset>
              </wp:positionH>
              <wp:positionV relativeFrom="paragraph">
                <wp:posOffset>1253490</wp:posOffset>
              </wp:positionV>
              <wp:extent cx="7199630" cy="71755"/>
              <wp:effectExtent l="0" t="0" r="1270" b="4445"/>
              <wp:wrapNone/>
              <wp:docPr id="480"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12C4B" id="480 Rectángulo" o:spid="_x0000_s1026" style="position:absolute;margin-left:-3.6pt;margin-top:98.7pt;width:566.9pt;height:5.65pt;rotation:180;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686400" behindDoc="0" locked="0" layoutInCell="1" allowOverlap="1" wp14:anchorId="114FF03C" wp14:editId="42BFF6DA">
              <wp:simplePos x="0" y="0"/>
              <wp:positionH relativeFrom="column">
                <wp:posOffset>-198120</wp:posOffset>
              </wp:positionH>
              <wp:positionV relativeFrom="paragraph">
                <wp:posOffset>1101090</wp:posOffset>
              </wp:positionV>
              <wp:extent cx="7199630" cy="71755"/>
              <wp:effectExtent l="0" t="0" r="1270" b="4445"/>
              <wp:wrapNone/>
              <wp:docPr id="63"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B50E8" id="63 Rectángulo" o:spid="_x0000_s1026" style="position:absolute;margin-left:-15.6pt;margin-top:86.7pt;width:566.9pt;height:5.65pt;rotation:180;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685376" behindDoc="0" locked="0" layoutInCell="1" allowOverlap="1" wp14:anchorId="596DE6DB" wp14:editId="683E3B58">
              <wp:simplePos x="0" y="0"/>
              <wp:positionH relativeFrom="column">
                <wp:posOffset>-350520</wp:posOffset>
              </wp:positionH>
              <wp:positionV relativeFrom="paragraph">
                <wp:posOffset>948690</wp:posOffset>
              </wp:positionV>
              <wp:extent cx="7199630" cy="71755"/>
              <wp:effectExtent l="0" t="0" r="1270" b="4445"/>
              <wp:wrapNone/>
              <wp:docPr id="59"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F2AF9" id="59 Rectángulo" o:spid="_x0000_s1026" style="position:absolute;margin-left:-27.6pt;margin-top:74.7pt;width:566.9pt;height:5.65pt;rotation:180;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" fillcolor="#651d32" stroked="f" strokeweight="2pt">
              <v:fill color2="white [3212]" rotate="t" focusposition="1,1" focussize="" colors="0 #651d32;24248f #ba9aa3;53084f white" focus="100%" type="gradientRadial"/>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AC96" w14:textId="77777777" w:rsidR="00ED529D" w:rsidRPr="0059645B" w:rsidRDefault="00ED529D" w:rsidP="00264C11">
    <w:pPr>
      <w:pStyle w:val="Piedepgina"/>
    </w:pPr>
    <w:r>
      <w:rPr>
        <w:noProof/>
        <w:lang w:eastAsia="es-MX"/>
      </w:rPr>
      <mc:AlternateContent>
        <mc:Choice Requires="wps">
          <w:drawing>
            <wp:anchor distT="45720" distB="45720" distL="114300" distR="114300" simplePos="0" relativeHeight="251703808" behindDoc="0" locked="0" layoutInCell="1" allowOverlap="1" wp14:anchorId="2341C41F" wp14:editId="2D0D93A2">
              <wp:simplePos x="0" y="0"/>
              <wp:positionH relativeFrom="page">
                <wp:posOffset>6145530</wp:posOffset>
              </wp:positionH>
              <wp:positionV relativeFrom="paragraph">
                <wp:posOffset>206053</wp:posOffset>
              </wp:positionV>
              <wp:extent cx="539750" cy="323850"/>
              <wp:effectExtent l="0" t="0" r="0" b="0"/>
              <wp:wrapSquare wrapText="bothSides"/>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23850"/>
                      </a:xfrm>
                      <a:prstGeom prst="rect">
                        <a:avLst/>
                      </a:prstGeom>
                      <a:noFill/>
                      <a:ln w="9525">
                        <a:noFill/>
                        <a:miter lim="800000"/>
                        <a:headEnd/>
                        <a:tailEnd/>
                      </a:ln>
                    </wps:spPr>
                    <wps:txbx>
                      <w:txbxContent>
                        <w:p w14:paraId="63E79FE7" w14:textId="6E7EC62C" w:rsidR="00ED529D" w:rsidRPr="0096598E" w:rsidRDefault="00ED529D" w:rsidP="00264C11">
                          <w:pPr>
                            <w:jc w:val="center"/>
                            <w:rPr>
                              <w:b/>
                              <w:color w:val="FFFFFF" w:themeColor="background1"/>
                            </w:rPr>
                          </w:pPr>
                          <w:r w:rsidRPr="0096598E">
                            <w:rPr>
                              <w:b/>
                              <w:color w:val="FFFFFF" w:themeColor="background1"/>
                            </w:rPr>
                            <w:fldChar w:fldCharType="begin"/>
                          </w:r>
                          <w:r w:rsidRPr="0096598E">
                            <w:rPr>
                              <w:b/>
                              <w:color w:val="FFFFFF" w:themeColor="background1"/>
                            </w:rPr>
                            <w:instrText>PAGE   \* MERGEFORMAT</w:instrText>
                          </w:r>
                          <w:r w:rsidRPr="0096598E">
                            <w:rPr>
                              <w:b/>
                              <w:color w:val="FFFFFF" w:themeColor="background1"/>
                            </w:rPr>
                            <w:fldChar w:fldCharType="separate"/>
                          </w:r>
                          <w:r w:rsidR="004050B4" w:rsidRPr="004050B4">
                            <w:rPr>
                              <w:b/>
                              <w:noProof/>
                              <w:color w:val="FFFFFF" w:themeColor="background1"/>
                              <w:lang w:val="es-ES"/>
                            </w:rPr>
                            <w:t>74</w:t>
                          </w:r>
                          <w:r w:rsidRPr="0096598E">
                            <w:rPr>
                              <w:b/>
                              <w:color w:val="FFFFFF" w:themeColor="background1"/>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341C41F" id="_x0000_t202" coordsize="21600,21600" o:spt="202" path="m,l,21600r21600,l21600,xe">
              <v:stroke joinstyle="miter"/>
              <v:path gradientshapeok="t" o:connecttype="rect"/>
            </v:shapetype>
            <v:shape id="_x0000_s1045" type="#_x0000_t202" style="position:absolute;left:0;text-align:left;margin-left:483.9pt;margin-top:16.2pt;width:42.5pt;height:25.5pt;z-index:2517038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" filled="f" stroked="f">
              <v:textbox>
                <w:txbxContent>
                  <w:p w14:paraId="63E79FE7" w14:textId="6E7EC62C" w:rsidR="00ED529D" w:rsidRPr="0096598E" w:rsidRDefault="00ED529D" w:rsidP="00264C11">
                    <w:pPr>
                      <w:jc w:val="center"/>
                      <w:rPr>
                        <w:b/>
                        <w:color w:val="FFFFFF" w:themeColor="background1"/>
                      </w:rPr>
                    </w:pPr>
                    <w:r w:rsidRPr="0096598E">
                      <w:rPr>
                        <w:b/>
                        <w:color w:val="FFFFFF" w:themeColor="background1"/>
                      </w:rPr>
                      <w:fldChar w:fldCharType="begin"/>
                    </w:r>
                    <w:r w:rsidRPr="0096598E">
                      <w:rPr>
                        <w:b/>
                        <w:color w:val="FFFFFF" w:themeColor="background1"/>
                      </w:rPr>
                      <w:instrText>PAGE   \* MERGEFORMAT</w:instrText>
                    </w:r>
                    <w:r w:rsidRPr="0096598E">
                      <w:rPr>
                        <w:b/>
                        <w:color w:val="FFFFFF" w:themeColor="background1"/>
                      </w:rPr>
                      <w:fldChar w:fldCharType="separate"/>
                    </w:r>
                    <w:r w:rsidR="004050B4" w:rsidRPr="004050B4">
                      <w:rPr>
                        <w:b/>
                        <w:noProof/>
                        <w:color w:val="FFFFFF" w:themeColor="background1"/>
                        <w:lang w:val="es-ES"/>
                      </w:rPr>
                      <w:t>74</w:t>
                    </w:r>
                    <w:r w:rsidRPr="0096598E">
                      <w:rPr>
                        <w:b/>
                        <w:color w:val="FFFFFF" w:themeColor="background1"/>
                      </w:rPr>
                      <w:fldChar w:fldCharType="end"/>
                    </w:r>
                  </w:p>
                </w:txbxContent>
              </v:textbox>
              <w10:wrap type="square" anchorx="page"/>
            </v:shape>
          </w:pict>
        </mc:Fallback>
      </mc:AlternateContent>
    </w:r>
    <w:r>
      <w:rPr>
        <w:noProof/>
        <w:lang w:eastAsia="es-MX"/>
      </w:rPr>
      <mc:AlternateContent>
        <mc:Choice Requires="wps">
          <w:drawing>
            <wp:anchor distT="0" distB="0" distL="114300" distR="114300" simplePos="0" relativeHeight="251701760" behindDoc="0" locked="0" layoutInCell="1" allowOverlap="1" wp14:anchorId="7CE5746E" wp14:editId="30A36C1C">
              <wp:simplePos x="0" y="0"/>
              <wp:positionH relativeFrom="margin">
                <wp:posOffset>5062220</wp:posOffset>
              </wp:positionH>
              <wp:positionV relativeFrom="paragraph">
                <wp:posOffset>178113</wp:posOffset>
              </wp:positionV>
              <wp:extent cx="539750" cy="323850"/>
              <wp:effectExtent l="0" t="0" r="0" b="0"/>
              <wp:wrapNone/>
              <wp:docPr id="26" name="Rectángulo 26"/>
              <wp:cNvGraphicFramePr/>
              <a:graphic xmlns:a="http://schemas.openxmlformats.org/drawingml/2006/main">
                <a:graphicData uri="http://schemas.microsoft.com/office/word/2010/wordprocessingShape">
                  <wps:wsp>
                    <wps:cNvSpPr/>
                    <wps:spPr>
                      <a:xfrm>
                        <a:off x="0" y="0"/>
                        <a:ext cx="53975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F9387" id="Rectángulo 26" o:spid="_x0000_s1026" style="position:absolute;margin-left:398.6pt;margin-top:14pt;width:42.5pt;height:25.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" fillcolor="#404040 [2429]" stroked="f" strokeweight="2pt">
              <w10:wrap anchorx="margin"/>
            </v:rect>
          </w:pict>
        </mc:Fallback>
      </mc:AlternateContent>
    </w:r>
    <w:r w:rsidRPr="001878FB">
      <w:rPr>
        <w:noProof/>
        <w:lang w:eastAsia="es-MX"/>
      </w:rPr>
      <mc:AlternateContent>
        <mc:Choice Requires="wps">
          <w:drawing>
            <wp:anchor distT="0" distB="0" distL="114300" distR="114300" simplePos="0" relativeHeight="251702784" behindDoc="0" locked="0" layoutInCell="1" allowOverlap="1" wp14:anchorId="58987605" wp14:editId="73EE8C05">
              <wp:simplePos x="0" y="0"/>
              <wp:positionH relativeFrom="margin">
                <wp:posOffset>0</wp:posOffset>
              </wp:positionH>
              <wp:positionV relativeFrom="paragraph">
                <wp:posOffset>183193</wp:posOffset>
              </wp:positionV>
              <wp:extent cx="4319905" cy="323850"/>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23850"/>
                      </a:xfrm>
                      <a:prstGeom prst="rect">
                        <a:avLst/>
                      </a:prstGeom>
                      <a:noFill/>
                      <a:ln w="9525">
                        <a:noFill/>
                        <a:miter lim="800000"/>
                        <a:headEnd/>
                        <a:tailEnd/>
                      </a:ln>
                    </wps:spPr>
                    <wps:txbx>
                      <w:txbxContent>
                        <w:p w14:paraId="47EE5954" w14:textId="7D829B39" w:rsidR="00ED529D" w:rsidRPr="00D833BA" w:rsidRDefault="00ED529D" w:rsidP="00264C11">
                          <w:pPr>
                            <w:rPr>
                              <w:rFonts w:cstheme="minorHAnsi"/>
                              <w:b/>
                              <w:smallCaps/>
                              <w:szCs w:val="24"/>
                            </w:rPr>
                          </w:pPr>
                          <w:r>
                            <w:rPr>
                              <w:rFonts w:cstheme="minorHAnsi"/>
                              <w:b/>
                              <w:smallCaps/>
                              <w:szCs w:val="24"/>
                            </w:rPr>
                            <w:t>Evaluación de Consistencia y Resultados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987605" id="_x0000_s1046" type="#_x0000_t202" style="position:absolute;left:0;text-align:left;margin-left:0;margin-top:14.4pt;width:340.15pt;height:25.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" filled="f" stroked="f">
              <v:textbox>
                <w:txbxContent>
                  <w:p w14:paraId="47EE5954" w14:textId="7D829B39" w:rsidR="00ED529D" w:rsidRPr="00D833BA" w:rsidRDefault="00ED529D" w:rsidP="00264C11">
                    <w:pPr>
                      <w:rPr>
                        <w:rFonts w:cstheme="minorHAnsi"/>
                        <w:b/>
                        <w:smallCaps/>
                        <w:szCs w:val="24"/>
                      </w:rPr>
                    </w:pPr>
                    <w:r>
                      <w:rPr>
                        <w:rFonts w:cstheme="minorHAnsi"/>
                        <w:b/>
                        <w:smallCaps/>
                        <w:szCs w:val="24"/>
                      </w:rPr>
                      <w:t>Evaluación de Consistencia y Resultados</w:t>
                    </w:r>
                  </w:p>
                </w:txbxContent>
              </v:textbox>
              <w10:wrap anchorx="margin"/>
            </v:shape>
          </w:pict>
        </mc:Fallback>
      </mc:AlternateContent>
    </w:r>
    <w:r>
      <w:rPr>
        <w:b/>
        <w:bCs/>
        <w:noProof/>
        <w:lang w:eastAsia="es-MX"/>
      </w:rPr>
      <mc:AlternateContent>
        <mc:Choice Requires="wps">
          <w:drawing>
            <wp:anchor distT="0" distB="0" distL="114300" distR="114300" simplePos="0" relativeHeight="251704832" behindDoc="0" locked="0" layoutInCell="1" allowOverlap="1" wp14:anchorId="1EBE8143" wp14:editId="0D71B532">
              <wp:simplePos x="0" y="0"/>
              <wp:positionH relativeFrom="column">
                <wp:posOffset>63500</wp:posOffset>
              </wp:positionH>
              <wp:positionV relativeFrom="paragraph">
                <wp:posOffset>727388</wp:posOffset>
              </wp:positionV>
              <wp:extent cx="7199630" cy="108000"/>
              <wp:effectExtent l="0" t="0" r="1270" b="6350"/>
              <wp:wrapNone/>
              <wp:docPr id="42" name="481 Rectángulo"/>
              <wp:cNvGraphicFramePr/>
              <a:graphic xmlns:a="http://schemas.openxmlformats.org/drawingml/2006/main">
                <a:graphicData uri="http://schemas.microsoft.com/office/word/2010/wordprocessingShape">
                  <wps:wsp>
                    <wps:cNvSpPr/>
                    <wps:spPr>
                      <a:xfrm rot="10800000" flipH="1">
                        <a:off x="0" y="0"/>
                        <a:ext cx="7199630" cy="108000"/>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A8393" id="481 Rectángulo" o:spid="_x0000_s1026" style="position:absolute;margin-left:5pt;margin-top:57.25pt;width:566.9pt;height:8.5pt;rotation:180;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" fillcolor="#7f7f7f [1612]" stroked="f" strokeweight="2pt">
              <v:fill color2="white [3212]" rotate="t" focusposition="1,1" focussize="" colors="0 #7f7f7f;24248f #bfbfbf;53084f white" focus="100%" type="gradientRadial"/>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0584" w14:textId="77777777" w:rsidR="00AE530E" w:rsidRDefault="00AE530E" w:rsidP="0028627B">
      <w:pPr>
        <w:spacing w:after="0" w:line="240" w:lineRule="auto"/>
      </w:pPr>
      <w:r>
        <w:separator/>
      </w:r>
    </w:p>
  </w:footnote>
  <w:footnote w:type="continuationSeparator" w:id="0">
    <w:p w14:paraId="08B7C667" w14:textId="77777777" w:rsidR="00AE530E" w:rsidRDefault="00AE530E" w:rsidP="0028627B">
      <w:pPr>
        <w:spacing w:after="0" w:line="240" w:lineRule="auto"/>
      </w:pPr>
      <w:r>
        <w:continuationSeparator/>
      </w:r>
    </w:p>
  </w:footnote>
  <w:footnote w:id="1">
    <w:p w14:paraId="3D85D9F0" w14:textId="7170598E" w:rsidR="00ED529D" w:rsidRDefault="00ED529D" w:rsidP="00A9187C">
      <w:pPr>
        <w:pStyle w:val="Textonotapie"/>
      </w:pPr>
      <w:r>
        <w:rPr>
          <w:rStyle w:val="Refdenotaalpie"/>
        </w:rPr>
        <w:footnoteRef/>
      </w:r>
      <w:r>
        <w:t xml:space="preserve"> </w:t>
      </w:r>
      <w:r w:rsidRPr="00A9187C">
        <w:rPr>
          <w:sz w:val="16"/>
        </w:rPr>
        <w:t>Estas acciones podrían entenderse como actividades de la MIR, en caso de que aplique</w:t>
      </w:r>
      <w:r>
        <w:rPr>
          <w:sz w:val="16"/>
        </w:rPr>
        <w:t>.</w:t>
      </w:r>
    </w:p>
  </w:footnote>
  <w:footnote w:id="2">
    <w:p w14:paraId="51D5C00B" w14:textId="5620CBE1" w:rsidR="00ED529D" w:rsidRDefault="00ED529D" w:rsidP="00A9187C">
      <w:pPr>
        <w:pStyle w:val="Textonotapie"/>
      </w:pPr>
      <w:r>
        <w:rPr>
          <w:rStyle w:val="Refdenotaalpie"/>
        </w:rPr>
        <w:footnoteRef/>
      </w:r>
      <w:r>
        <w:t xml:space="preserve"> </w:t>
      </w:r>
      <w:r w:rsidRPr="00A9187C">
        <w:rPr>
          <w:sz w:val="16"/>
        </w:rPr>
        <w:t>Estas acciones podrían entenderse como actividades de la MIR, en caso de que aplique</w:t>
      </w:r>
      <w:r>
        <w:rPr>
          <w:sz w:val="16"/>
        </w:rPr>
        <w:t>.</w:t>
      </w:r>
    </w:p>
  </w:footnote>
  <w:footnote w:id="3">
    <w:p w14:paraId="1D278380" w14:textId="1A8565C6" w:rsidR="00ED529D" w:rsidRDefault="00ED529D">
      <w:pPr>
        <w:pStyle w:val="Textonotapie"/>
      </w:pPr>
      <w:r>
        <w:rPr>
          <w:rStyle w:val="Refdenotaalpie"/>
        </w:rPr>
        <w:footnoteRef/>
      </w:r>
      <w:r>
        <w:t xml:space="preserve"> </w:t>
      </w:r>
      <w:r w:rsidRPr="00A9187C">
        <w:rPr>
          <w:sz w:val="16"/>
        </w:rPr>
        <w:t>Estas acciones podrían entenderse como actividades de la MIR, en caso de que aplique</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8C89" w14:textId="41B6839E" w:rsidR="00ED529D" w:rsidRDefault="00ED529D" w:rsidP="00682DE3">
    <w:pPr>
      <w:pStyle w:val="Encabezado"/>
    </w:pPr>
  </w:p>
  <w:p w14:paraId="11E41699" w14:textId="3CC5E966" w:rsidR="00ED529D" w:rsidRDefault="00ED529D" w:rsidP="00682DE3">
    <w:pPr>
      <w:pStyle w:val="Encabezado"/>
    </w:pPr>
  </w:p>
  <w:p w14:paraId="7520EDCF" w14:textId="77777777" w:rsidR="00ED529D" w:rsidRDefault="00ED529D" w:rsidP="00AD62D4">
    <w:pPr>
      <w:pStyle w:val="Encabezado"/>
    </w:pPr>
    <w:r>
      <w:rPr>
        <w:noProof/>
        <w:lang w:eastAsia="es-MX"/>
      </w:rPr>
      <mc:AlternateContent>
        <mc:Choice Requires="wpg">
          <w:drawing>
            <wp:anchor distT="0" distB="0" distL="114300" distR="114300" simplePos="0" relativeHeight="251682304" behindDoc="0" locked="0" layoutInCell="1" allowOverlap="1" wp14:anchorId="0B500FB8" wp14:editId="1977C084">
              <wp:simplePos x="0" y="0"/>
              <wp:positionH relativeFrom="column">
                <wp:posOffset>3720465</wp:posOffset>
              </wp:positionH>
              <wp:positionV relativeFrom="paragraph">
                <wp:posOffset>-126365</wp:posOffset>
              </wp:positionV>
              <wp:extent cx="2962275" cy="281305"/>
              <wp:effectExtent l="0" t="0" r="9525" b="4445"/>
              <wp:wrapNone/>
              <wp:docPr id="509" name="Grupo 509"/>
              <wp:cNvGraphicFramePr/>
              <a:graphic xmlns:a="http://schemas.openxmlformats.org/drawingml/2006/main">
                <a:graphicData uri="http://schemas.microsoft.com/office/word/2010/wordprocessingGroup">
                  <wpg:wgp>
                    <wpg:cNvGrpSpPr/>
                    <wpg:grpSpPr>
                      <a:xfrm flipH="1">
                        <a:off x="0" y="0"/>
                        <a:ext cx="2962275" cy="281305"/>
                        <a:chOff x="0" y="-19050"/>
                        <a:chExt cx="2962275" cy="281305"/>
                      </a:xfrm>
                    </wpg:grpSpPr>
                    <wps:wsp>
                      <wps:cNvPr id="510" name="37 Rectángulo"/>
                      <wps:cNvSpPr/>
                      <wps:spPr>
                        <a:xfrm rot="10800000">
                          <a:off x="0" y="-1905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 name="37 Rectángulo"/>
                      <wps:cNvSpPr/>
                      <wps:spPr>
                        <a:xfrm rot="10800000">
                          <a:off x="0" y="19050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C63BB7E" id="Grupo 509" o:spid="_x0000_s1026" style="position:absolute;margin-left:292.95pt;margin-top:-9.95pt;width:233.25pt;height:22.15pt;flip:x;z-index:251682304;mso-height-relative:margin" coordorigin=",-190" coordsize="29622,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" fillcolor="#7f7f7f [1612]" stroked="f" strokeweight="2pt">
                <v:fill color2="white [3212]" rotate="t" focusposition="1,1" focussize="" colors="0 #7f7f7f;24248f #bfbfbf;53084f white" focus="100%" type="gradientRadial"/>
              </v:rect>
              <v:rect id="37 Rectángulo" o:spid="_x0000_s1028" style="position:absolute;top:1905;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" fillcolor="#7f7f7f [1612]" stroked="f" strokeweight="2pt">
                <v:fill color2="white [3212]" rotate="t" focusposition="1,1" focussize="" colors="0 #7f7f7f;24248f #bfbfbf;53084f white" focus="100%" type="gradientRadial"/>
              </v:rect>
            </v:group>
          </w:pict>
        </mc:Fallback>
      </mc:AlternateContent>
    </w:r>
    <w:r>
      <w:rPr>
        <w:noProof/>
        <w:lang w:eastAsia="es-MX"/>
      </w:rPr>
      <mc:AlternateContent>
        <mc:Choice Requires="wpg">
          <w:drawing>
            <wp:anchor distT="0" distB="0" distL="114300" distR="114300" simplePos="0" relativeHeight="251681280" behindDoc="0" locked="0" layoutInCell="1" allowOverlap="1" wp14:anchorId="2221440C" wp14:editId="713C4DC2">
              <wp:simplePos x="0" y="0"/>
              <wp:positionH relativeFrom="column">
                <wp:posOffset>-1080135</wp:posOffset>
              </wp:positionH>
              <wp:positionV relativeFrom="paragraph">
                <wp:posOffset>-126365</wp:posOffset>
              </wp:positionV>
              <wp:extent cx="2962275" cy="271780"/>
              <wp:effectExtent l="0" t="0" r="9525" b="0"/>
              <wp:wrapNone/>
              <wp:docPr id="512" name="Grupo 512"/>
              <wp:cNvGraphicFramePr/>
              <a:graphic xmlns:a="http://schemas.openxmlformats.org/drawingml/2006/main">
                <a:graphicData uri="http://schemas.microsoft.com/office/word/2010/wordprocessingGroup">
                  <wpg:wgp>
                    <wpg:cNvGrpSpPr/>
                    <wpg:grpSpPr>
                      <a:xfrm>
                        <a:off x="0" y="0"/>
                        <a:ext cx="2962275" cy="271780"/>
                        <a:chOff x="0" y="-19050"/>
                        <a:chExt cx="2962275" cy="271780"/>
                      </a:xfrm>
                    </wpg:grpSpPr>
                    <wps:wsp>
                      <wps:cNvPr id="513" name="37 Rectángulo"/>
                      <wps:cNvSpPr/>
                      <wps:spPr>
                        <a:xfrm rot="10800000">
                          <a:off x="0" y="-1905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 name="37 Rectángulo"/>
                      <wps:cNvSpPr/>
                      <wps:spPr>
                        <a:xfrm rot="10800000">
                          <a:off x="0" y="180975"/>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6415395" id="Grupo 512" o:spid="_x0000_s1026" style="position:absolute;margin-left:-85.05pt;margin-top:-9.95pt;width:233.25pt;height:21.4pt;z-index:251681280;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" fillcolor="#7f7f7f [1612]" stroked="f" strokeweight="2pt">
                <v:fill color2="white [3212]" rotate="t" focusposition="1,1" focussize="" colors="0 #7f7f7f;24248f #bfbfbf;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" fillcolor="#7f7f7f [1612]" stroked="f" strokeweight="2pt">
                <v:fill color2="white [3212]" rotate="t" focusposition="1,1" focussize="" colors="0 #7f7f7f;24248f #bfbfbf;53084f white" focus="100%" type="gradientRadial"/>
              </v:rect>
            </v:group>
          </w:pict>
        </mc:Fallback>
      </mc:AlternateContent>
    </w:r>
    <w:r>
      <w:rPr>
        <w:noProof/>
        <w:lang w:eastAsia="es-MX"/>
      </w:rPr>
      <w:drawing>
        <wp:anchor distT="0" distB="0" distL="114300" distR="114300" simplePos="0" relativeHeight="251680256" behindDoc="0" locked="0" layoutInCell="1" allowOverlap="1" wp14:anchorId="317FFDAB" wp14:editId="16335C12">
          <wp:simplePos x="0" y="0"/>
          <wp:positionH relativeFrom="column">
            <wp:posOffset>1926590</wp:posOffset>
          </wp:positionH>
          <wp:positionV relativeFrom="paragraph">
            <wp:posOffset>-291465</wp:posOffset>
          </wp:positionV>
          <wp:extent cx="1658620" cy="579755"/>
          <wp:effectExtent l="0" t="0" r="0" b="0"/>
          <wp:wrapNone/>
          <wp:docPr id="515" name="Imagen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AF.png"/>
                  <pic:cNvPicPr/>
                </pic:nvPicPr>
                <pic:blipFill>
                  <a:blip r:embed="rId1" cstate="print">
                    <a:biLevel thresh="75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658620" cy="579755"/>
                  </a:xfrm>
                  <a:prstGeom prst="rect">
                    <a:avLst/>
                  </a:prstGeom>
                </pic:spPr>
              </pic:pic>
            </a:graphicData>
          </a:graphic>
          <wp14:sizeRelH relativeFrom="margin">
            <wp14:pctWidth>0</wp14:pctWidth>
          </wp14:sizeRelH>
          <wp14:sizeRelV relativeFrom="margin">
            <wp14:pctHeight>0</wp14:pctHeight>
          </wp14:sizeRelV>
        </wp:anchor>
      </w:drawing>
    </w:r>
  </w:p>
  <w:p w14:paraId="0F97B2FE" w14:textId="77777777" w:rsidR="00ED529D" w:rsidRPr="00682DE3" w:rsidRDefault="00ED529D" w:rsidP="00682D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990F" w14:textId="2E099750" w:rsidR="00ED529D" w:rsidRDefault="00ED529D" w:rsidP="00682DE3">
    <w:pPr>
      <w:pStyle w:val="Encabezado"/>
    </w:pPr>
  </w:p>
  <w:p w14:paraId="40FE9128" w14:textId="1AF0D4BC" w:rsidR="00ED529D" w:rsidRDefault="00ED529D" w:rsidP="00682DE3">
    <w:pPr>
      <w:pStyle w:val="Encabezado"/>
    </w:pPr>
  </w:p>
  <w:p w14:paraId="3FD50BED" w14:textId="77777777" w:rsidR="00ED529D" w:rsidRDefault="00ED529D" w:rsidP="00264C11">
    <w:pPr>
      <w:pStyle w:val="Encabezado"/>
    </w:pPr>
    <w:r w:rsidRPr="001878FB">
      <w:rPr>
        <w:noProof/>
        <w:lang w:eastAsia="es-MX"/>
      </w:rPr>
      <mc:AlternateContent>
        <mc:Choice Requires="wps">
          <w:drawing>
            <wp:anchor distT="0" distB="0" distL="114300" distR="114300" simplePos="0" relativeHeight="251698688" behindDoc="0" locked="0" layoutInCell="1" allowOverlap="1" wp14:anchorId="6B376075" wp14:editId="467C4EC8">
              <wp:simplePos x="0" y="0"/>
              <wp:positionH relativeFrom="margin">
                <wp:posOffset>2234234</wp:posOffset>
              </wp:positionH>
              <wp:positionV relativeFrom="paragraph">
                <wp:posOffset>-277495</wp:posOffset>
              </wp:positionV>
              <wp:extent cx="3444486" cy="614150"/>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486" cy="614150"/>
                      </a:xfrm>
                      <a:prstGeom prst="rect">
                        <a:avLst/>
                      </a:prstGeom>
                      <a:noFill/>
                      <a:ln w="9525">
                        <a:noFill/>
                        <a:miter lim="800000"/>
                        <a:headEnd/>
                        <a:tailEnd/>
                      </a:ln>
                    </wps:spPr>
                    <wps:txbx>
                      <w:txbxContent>
                        <w:p w14:paraId="18D6B93B" w14:textId="77777777" w:rsidR="00ED529D" w:rsidRDefault="00ED529D" w:rsidP="008C3017">
                          <w:pPr>
                            <w:tabs>
                              <w:tab w:val="left" w:pos="4536"/>
                            </w:tabs>
                            <w:spacing w:after="0" w:line="240" w:lineRule="auto"/>
                            <w:jc w:val="right"/>
                            <w:rPr>
                              <w:rFonts w:cstheme="minorHAnsi"/>
                              <w:b/>
                              <w:smallCaps/>
                              <w:szCs w:val="24"/>
                              <w:lang w:val="es-ES"/>
                            </w:rPr>
                          </w:pPr>
                          <w:r w:rsidRPr="008C3017">
                            <w:rPr>
                              <w:rFonts w:cstheme="minorHAnsi"/>
                              <w:b/>
                              <w:smallCaps/>
                              <w:szCs w:val="24"/>
                              <w:lang w:val="es-ES"/>
                            </w:rPr>
                            <w:t xml:space="preserve">E054 Servicios Descentralizados de </w:t>
                          </w:r>
                        </w:p>
                        <w:p w14:paraId="1BB9BEAF" w14:textId="34576BFE" w:rsidR="00ED529D" w:rsidRPr="008C3017" w:rsidRDefault="00ED529D" w:rsidP="008C3017">
                          <w:pPr>
                            <w:tabs>
                              <w:tab w:val="left" w:pos="4536"/>
                            </w:tabs>
                            <w:spacing w:after="0" w:line="240" w:lineRule="auto"/>
                            <w:jc w:val="right"/>
                            <w:rPr>
                              <w:rFonts w:cstheme="minorHAnsi"/>
                              <w:b/>
                              <w:smallCaps/>
                              <w:szCs w:val="24"/>
                              <w:lang w:val="es-ES"/>
                            </w:rPr>
                          </w:pPr>
                          <w:r w:rsidRPr="008C3017">
                            <w:rPr>
                              <w:rFonts w:cstheme="minorHAnsi"/>
                              <w:b/>
                              <w:smallCaps/>
                              <w:szCs w:val="24"/>
                              <w:lang w:val="es-ES"/>
                            </w:rPr>
                            <w:t>Educación</w:t>
                          </w:r>
                          <w:r>
                            <w:rPr>
                              <w:rFonts w:cstheme="minorHAnsi"/>
                              <w:b/>
                              <w:smallCaps/>
                              <w:szCs w:val="24"/>
                              <w:lang w:val="es-ES"/>
                            </w:rPr>
                            <w:t xml:space="preserve"> </w:t>
                          </w:r>
                          <w:r w:rsidRPr="008C3017">
                            <w:rPr>
                              <w:rFonts w:cstheme="minorHAnsi"/>
                              <w:b/>
                              <w:smallCaps/>
                              <w:szCs w:val="24"/>
                              <w:lang w:val="es-ES"/>
                            </w:rPr>
                            <w:t>Media Superior de Calidad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B376075" id="_x0000_t202" coordsize="21600,21600" o:spt="202" path="m,l,21600r21600,l21600,xe">
              <v:stroke joinstyle="miter"/>
              <v:path gradientshapeok="t" o:connecttype="rect"/>
            </v:shapetype>
            <v:shape id="_x0000_s1044" type="#_x0000_t202" style="position:absolute;left:0;text-align:left;margin-left:175.9pt;margin-top:-21.85pt;width:271.2pt;height:48.3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" filled="f" stroked="f">
              <v:textbox>
                <w:txbxContent>
                  <w:p w14:paraId="18D6B93B" w14:textId="77777777" w:rsidR="00ED529D" w:rsidRDefault="00ED529D" w:rsidP="008C3017">
                    <w:pPr>
                      <w:tabs>
                        <w:tab w:val="left" w:pos="4536"/>
                      </w:tabs>
                      <w:spacing w:after="0" w:line="240" w:lineRule="auto"/>
                      <w:jc w:val="right"/>
                      <w:rPr>
                        <w:rFonts w:cstheme="minorHAnsi"/>
                        <w:b/>
                        <w:smallCaps/>
                        <w:szCs w:val="24"/>
                        <w:lang w:val="es-ES"/>
                      </w:rPr>
                    </w:pPr>
                    <w:r w:rsidRPr="008C3017">
                      <w:rPr>
                        <w:rFonts w:cstheme="minorHAnsi"/>
                        <w:b/>
                        <w:smallCaps/>
                        <w:szCs w:val="24"/>
                        <w:lang w:val="es-ES"/>
                      </w:rPr>
                      <w:t xml:space="preserve">E054 Servicios Descentralizados de </w:t>
                    </w:r>
                  </w:p>
                  <w:p w14:paraId="1BB9BEAF" w14:textId="34576BFE" w:rsidR="00ED529D" w:rsidRPr="008C3017" w:rsidRDefault="00ED529D" w:rsidP="008C3017">
                    <w:pPr>
                      <w:tabs>
                        <w:tab w:val="left" w:pos="4536"/>
                      </w:tabs>
                      <w:spacing w:after="0" w:line="240" w:lineRule="auto"/>
                      <w:jc w:val="right"/>
                      <w:rPr>
                        <w:rFonts w:cstheme="minorHAnsi"/>
                        <w:b/>
                        <w:smallCaps/>
                        <w:szCs w:val="24"/>
                        <w:lang w:val="es-ES"/>
                      </w:rPr>
                    </w:pPr>
                    <w:r w:rsidRPr="008C3017">
                      <w:rPr>
                        <w:rFonts w:cstheme="minorHAnsi"/>
                        <w:b/>
                        <w:smallCaps/>
                        <w:szCs w:val="24"/>
                        <w:lang w:val="es-ES"/>
                      </w:rPr>
                      <w:t>Educación</w:t>
                    </w:r>
                    <w:r>
                      <w:rPr>
                        <w:rFonts w:cstheme="minorHAnsi"/>
                        <w:b/>
                        <w:smallCaps/>
                        <w:szCs w:val="24"/>
                        <w:lang w:val="es-ES"/>
                      </w:rPr>
                      <w:t xml:space="preserve"> </w:t>
                    </w:r>
                    <w:r w:rsidRPr="008C3017">
                      <w:rPr>
                        <w:rFonts w:cstheme="minorHAnsi"/>
                        <w:b/>
                        <w:smallCaps/>
                        <w:szCs w:val="24"/>
                        <w:lang w:val="es-ES"/>
                      </w:rPr>
                      <w:t>Media Superior de Calidad</w:t>
                    </w:r>
                  </w:p>
                </w:txbxContent>
              </v:textbox>
              <w10:wrap anchorx="margin"/>
            </v:shape>
          </w:pict>
        </mc:Fallback>
      </mc:AlternateContent>
    </w:r>
    <w:r>
      <w:rPr>
        <w:noProof/>
        <w:lang w:eastAsia="es-MX"/>
      </w:rPr>
      <w:drawing>
        <wp:anchor distT="0" distB="0" distL="114300" distR="114300" simplePos="0" relativeHeight="251696640" behindDoc="0" locked="0" layoutInCell="1" allowOverlap="1" wp14:anchorId="29E72640" wp14:editId="2F7D37F9">
          <wp:simplePos x="0" y="0"/>
          <wp:positionH relativeFrom="column">
            <wp:posOffset>-140013</wp:posOffset>
          </wp:positionH>
          <wp:positionV relativeFrom="paragraph">
            <wp:posOffset>-291465</wp:posOffset>
          </wp:positionV>
          <wp:extent cx="1658620" cy="5797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AF.png"/>
                  <pic:cNvPicPr/>
                </pic:nvPicPr>
                <pic:blipFill>
                  <a:blip r:embed="rId1" cstate="print">
                    <a:biLevel thresh="75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658620" cy="5797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697664" behindDoc="0" locked="0" layoutInCell="1" allowOverlap="1" wp14:anchorId="2AB9B2DF" wp14:editId="310FD800">
              <wp:simplePos x="0" y="0"/>
              <wp:positionH relativeFrom="column">
                <wp:posOffset>-1144583</wp:posOffset>
              </wp:positionH>
              <wp:positionV relativeFrom="paragraph">
                <wp:posOffset>-126365</wp:posOffset>
              </wp:positionV>
              <wp:extent cx="1079500" cy="271780"/>
              <wp:effectExtent l="0" t="0" r="6350" b="0"/>
              <wp:wrapNone/>
              <wp:docPr id="36" name="Grupo 36"/>
              <wp:cNvGraphicFramePr/>
              <a:graphic xmlns:a="http://schemas.openxmlformats.org/drawingml/2006/main">
                <a:graphicData uri="http://schemas.microsoft.com/office/word/2010/wordprocessingGroup">
                  <wpg:wgp>
                    <wpg:cNvGrpSpPr/>
                    <wpg:grpSpPr>
                      <a:xfrm>
                        <a:off x="0" y="0"/>
                        <a:ext cx="1079500" cy="271780"/>
                        <a:chOff x="0" y="-19050"/>
                        <a:chExt cx="2962275" cy="271780"/>
                      </a:xfrm>
                    </wpg:grpSpPr>
                    <wps:wsp>
                      <wps:cNvPr id="37" name="37 Rectángulo"/>
                      <wps:cNvSpPr/>
                      <wps:spPr>
                        <a:xfrm rot="10800000">
                          <a:off x="0" y="-1905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37 Rectángulo"/>
                      <wps:cNvSpPr/>
                      <wps:spPr>
                        <a:xfrm rot="10800000">
                          <a:off x="0" y="180975"/>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8F9590" id="Grupo 36" o:spid="_x0000_s1026" style="position:absolute;margin-left:-90.1pt;margin-top:-9.95pt;width:85pt;height:21.4pt;z-index:251697664;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" fillcolor="#7f7f7f [1612]" stroked="f" strokeweight="2pt">
                <v:fill color2="white [3212]" rotate="t" focusposition="1,1" focussize="" colors="0 #7f7f7f;24248f #bfbfbf;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" fillcolor="#7f7f7f [1612]" stroked="f" strokeweight="2pt">
                <v:fill color2="white [3212]" rotate="t" focusposition="1,1" focussize="" colors="0 #7f7f7f;24248f #bfbfbf;53084f white" focus="100%" type="gradientRadial"/>
              </v:rect>
            </v:group>
          </w:pict>
        </mc:Fallback>
      </mc:AlternateContent>
    </w:r>
    <w:r>
      <w:rPr>
        <w:noProof/>
        <w:lang w:eastAsia="es-MX"/>
      </w:rPr>
      <mc:AlternateContent>
        <mc:Choice Requires="wpg">
          <w:drawing>
            <wp:anchor distT="0" distB="0" distL="114300" distR="114300" simplePos="0" relativeHeight="251699712" behindDoc="0" locked="0" layoutInCell="1" allowOverlap="1" wp14:anchorId="47DE3A50" wp14:editId="336FDF63">
              <wp:simplePos x="0" y="0"/>
              <wp:positionH relativeFrom="column">
                <wp:posOffset>5608633</wp:posOffset>
              </wp:positionH>
              <wp:positionV relativeFrom="paragraph">
                <wp:posOffset>-123825</wp:posOffset>
              </wp:positionV>
              <wp:extent cx="1080000" cy="271780"/>
              <wp:effectExtent l="0" t="0" r="6350" b="0"/>
              <wp:wrapNone/>
              <wp:docPr id="45" name="Grupo 45"/>
              <wp:cNvGraphicFramePr/>
              <a:graphic xmlns:a="http://schemas.openxmlformats.org/drawingml/2006/main">
                <a:graphicData uri="http://schemas.microsoft.com/office/word/2010/wordprocessingGroup">
                  <wpg:wgp>
                    <wpg:cNvGrpSpPr/>
                    <wpg:grpSpPr>
                      <a:xfrm flipH="1">
                        <a:off x="0" y="0"/>
                        <a:ext cx="1080000" cy="271780"/>
                        <a:chOff x="0" y="-19050"/>
                        <a:chExt cx="2962275" cy="271780"/>
                      </a:xfrm>
                    </wpg:grpSpPr>
                    <wps:wsp>
                      <wps:cNvPr id="46" name="37 Rectángulo"/>
                      <wps:cNvSpPr/>
                      <wps:spPr>
                        <a:xfrm rot="10800000">
                          <a:off x="0" y="-1905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37 Rectángulo"/>
                      <wps:cNvSpPr/>
                      <wps:spPr>
                        <a:xfrm rot="10800000">
                          <a:off x="0" y="180975"/>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6B610D" id="Grupo 45" o:spid="_x0000_s1026" style="position:absolute;margin-left:441.6pt;margin-top:-9.75pt;width:85.05pt;height:21.4pt;flip:x;z-index:251699712;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" fillcolor="#7f7f7f [1612]" stroked="f" strokeweight="2pt">
                <v:fill color2="white [3212]" rotate="t" focusposition="1,1" focussize="" colors="0 #7f7f7f;24248f #bfbfbf;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" fillcolor="#7f7f7f [1612]" stroked="f" strokeweight="2pt">
                <v:fill color2="white [3212]" rotate="t" focusposition="1,1" focussize="" colors="0 #7f7f7f;24248f #bfbfbf;53084f white" focus="100%" type="gradientRadial"/>
              </v:rect>
            </v:group>
          </w:pict>
        </mc:Fallback>
      </mc:AlternateContent>
    </w:r>
  </w:p>
  <w:p w14:paraId="241DEAE5" w14:textId="77777777" w:rsidR="00ED529D" w:rsidRDefault="00ED529D" w:rsidP="00682D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748"/>
    <w:multiLevelType w:val="hybridMultilevel"/>
    <w:tmpl w:val="CE983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0F518F"/>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5E1FE3"/>
    <w:multiLevelType w:val="hybridMultilevel"/>
    <w:tmpl w:val="A40E38A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8419B8"/>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F60AA4"/>
    <w:multiLevelType w:val="multilevel"/>
    <w:tmpl w:val="6324D94A"/>
    <w:styleLink w:val="Estilo95"/>
    <w:lvl w:ilvl="0">
      <w:start w:val="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87700FD"/>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D44C58"/>
    <w:multiLevelType w:val="multilevel"/>
    <w:tmpl w:val="6324D94A"/>
    <w:styleLink w:val="Estilo97"/>
    <w:lvl w:ilvl="0">
      <w:start w:val="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8F67110"/>
    <w:multiLevelType w:val="hybridMultilevel"/>
    <w:tmpl w:val="84E6E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B47FB2"/>
    <w:multiLevelType w:val="hybridMultilevel"/>
    <w:tmpl w:val="34B20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CCB6FAA"/>
    <w:multiLevelType w:val="hybridMultilevel"/>
    <w:tmpl w:val="345CF9FE"/>
    <w:lvl w:ilvl="0" w:tplc="8C205062">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0E806F7A"/>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4413D7"/>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4C109D"/>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3D80599"/>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7BA0092"/>
    <w:multiLevelType w:val="multilevel"/>
    <w:tmpl w:val="6324D94A"/>
    <w:styleLink w:val="Estilo101"/>
    <w:lvl w:ilvl="0">
      <w:start w:val="13"/>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189827E7"/>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CCE382D"/>
    <w:multiLevelType w:val="hybridMultilevel"/>
    <w:tmpl w:val="25F200B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209B0040"/>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104408F"/>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55A1B8B"/>
    <w:multiLevelType w:val="hybridMultilevel"/>
    <w:tmpl w:val="BEEC04AA"/>
    <w:lvl w:ilvl="0" w:tplc="8C205062">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60D7360"/>
    <w:multiLevelType w:val="multilevel"/>
    <w:tmpl w:val="6324D94A"/>
    <w:styleLink w:val="Estilo104"/>
    <w:lvl w:ilvl="0">
      <w:start w:val="1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26262B07"/>
    <w:multiLevelType w:val="hybridMultilevel"/>
    <w:tmpl w:val="6E8428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6386D6E"/>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7C445DD"/>
    <w:multiLevelType w:val="multilevel"/>
    <w:tmpl w:val="6324D94A"/>
    <w:styleLink w:val="Estilo100"/>
    <w:lvl w:ilvl="0">
      <w:start w:val="12"/>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29E73F6D"/>
    <w:multiLevelType w:val="multilevel"/>
    <w:tmpl w:val="6324D94A"/>
    <w:styleLink w:val="Estilo107"/>
    <w:lvl w:ilvl="0">
      <w:start w:val="1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2B201AFF"/>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917B7C"/>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4A72E8D"/>
    <w:multiLevelType w:val="multilevel"/>
    <w:tmpl w:val="0A42FCB6"/>
    <w:styleLink w:val="Estilo108"/>
    <w:lvl w:ilvl="0">
      <w:start w:val="20"/>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32" w15:restartNumberingAfterBreak="0">
    <w:nsid w:val="353151E0"/>
    <w:multiLevelType w:val="multilevel"/>
    <w:tmpl w:val="6324D94A"/>
    <w:styleLink w:val="Estilo102"/>
    <w:lvl w:ilvl="0">
      <w:start w:val="14"/>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35390ACC"/>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A822E1"/>
    <w:multiLevelType w:val="hybridMultilevel"/>
    <w:tmpl w:val="133AE84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78B109C"/>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A230F31"/>
    <w:multiLevelType w:val="multilevel"/>
    <w:tmpl w:val="9C0E4DBE"/>
    <w:styleLink w:val="Estilo1"/>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37" w15:restartNumberingAfterBreak="0">
    <w:nsid w:val="3DA40E7F"/>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2D05B94"/>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4A237EC"/>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6EF0FB8"/>
    <w:multiLevelType w:val="hybridMultilevel"/>
    <w:tmpl w:val="52BA183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15:restartNumberingAfterBreak="0">
    <w:nsid w:val="481B729E"/>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88301C8"/>
    <w:multiLevelType w:val="multilevel"/>
    <w:tmpl w:val="0B10DF26"/>
    <w:lvl w:ilvl="0">
      <w:start w:val="1"/>
      <w:numFmt w:val="decimal"/>
      <w:lvlText w:val="%1."/>
      <w:lvlJc w:val="left"/>
      <w:pPr>
        <w:ind w:left="360" w:hanging="360"/>
      </w:pPr>
    </w:lvl>
    <w:lvl w:ilvl="1">
      <w:start w:val="4"/>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48D7265B"/>
    <w:multiLevelType w:val="hybridMultilevel"/>
    <w:tmpl w:val="EDF8F6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491B65C2"/>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9982231"/>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9E5089B"/>
    <w:multiLevelType w:val="hybridMultilevel"/>
    <w:tmpl w:val="B7A266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AD80181"/>
    <w:multiLevelType w:val="hybridMultilevel"/>
    <w:tmpl w:val="81C01086"/>
    <w:lvl w:ilvl="0" w:tplc="27682F62">
      <w:start w:val="1"/>
      <w:numFmt w:val="bullet"/>
      <w:lvlText w:val=""/>
      <w:lvlJc w:val="left"/>
      <w:pPr>
        <w:ind w:left="360" w:hanging="360"/>
      </w:pPr>
      <w:rPr>
        <w:rFonts w:ascii="Symbol" w:hAnsi="Symbol" w:hint="default"/>
      </w:rPr>
    </w:lvl>
    <w:lvl w:ilvl="1" w:tplc="59E402B0">
      <w:numFmt w:val="bullet"/>
      <w:lvlText w:val="•"/>
      <w:lvlJc w:val="left"/>
      <w:pPr>
        <w:ind w:left="1260" w:hanging="540"/>
      </w:pPr>
      <w:rPr>
        <w:rFonts w:ascii="Century Gothic" w:eastAsia="Times" w:hAnsi="Century Gothic" w:cs="Arial" w:hint="default"/>
      </w:rPr>
    </w:lvl>
    <w:lvl w:ilvl="2" w:tplc="0C0A001B" w:tentative="1">
      <w:start w:val="1"/>
      <w:numFmt w:val="bullet"/>
      <w:lvlText w:val=""/>
      <w:lvlJc w:val="left"/>
      <w:pPr>
        <w:ind w:left="1800" w:hanging="360"/>
      </w:pPr>
      <w:rPr>
        <w:rFonts w:ascii="Wingdings" w:hAnsi="Wingdings" w:hint="default"/>
      </w:rPr>
    </w:lvl>
    <w:lvl w:ilvl="3" w:tplc="0C0A000F" w:tentative="1">
      <w:start w:val="1"/>
      <w:numFmt w:val="bullet"/>
      <w:lvlText w:val=""/>
      <w:lvlJc w:val="left"/>
      <w:pPr>
        <w:ind w:left="2520" w:hanging="360"/>
      </w:pPr>
      <w:rPr>
        <w:rFonts w:ascii="Symbol" w:hAnsi="Symbol" w:hint="default"/>
      </w:rPr>
    </w:lvl>
    <w:lvl w:ilvl="4" w:tplc="0C0A0019" w:tentative="1">
      <w:start w:val="1"/>
      <w:numFmt w:val="bullet"/>
      <w:lvlText w:val="o"/>
      <w:lvlJc w:val="left"/>
      <w:pPr>
        <w:ind w:left="3240" w:hanging="360"/>
      </w:pPr>
      <w:rPr>
        <w:rFonts w:ascii="Courier New" w:hAnsi="Courier New" w:cs="Courier New" w:hint="default"/>
      </w:rPr>
    </w:lvl>
    <w:lvl w:ilvl="5" w:tplc="0C0A001B" w:tentative="1">
      <w:start w:val="1"/>
      <w:numFmt w:val="bullet"/>
      <w:lvlText w:val=""/>
      <w:lvlJc w:val="left"/>
      <w:pPr>
        <w:ind w:left="3960" w:hanging="360"/>
      </w:pPr>
      <w:rPr>
        <w:rFonts w:ascii="Wingdings" w:hAnsi="Wingdings" w:hint="default"/>
      </w:rPr>
    </w:lvl>
    <w:lvl w:ilvl="6" w:tplc="0C0A000F" w:tentative="1">
      <w:start w:val="1"/>
      <w:numFmt w:val="bullet"/>
      <w:lvlText w:val=""/>
      <w:lvlJc w:val="left"/>
      <w:pPr>
        <w:ind w:left="4680" w:hanging="360"/>
      </w:pPr>
      <w:rPr>
        <w:rFonts w:ascii="Symbol" w:hAnsi="Symbol" w:hint="default"/>
      </w:rPr>
    </w:lvl>
    <w:lvl w:ilvl="7" w:tplc="0C0A0019" w:tentative="1">
      <w:start w:val="1"/>
      <w:numFmt w:val="bullet"/>
      <w:lvlText w:val="o"/>
      <w:lvlJc w:val="left"/>
      <w:pPr>
        <w:ind w:left="5400" w:hanging="360"/>
      </w:pPr>
      <w:rPr>
        <w:rFonts w:ascii="Courier New" w:hAnsi="Courier New" w:cs="Courier New" w:hint="default"/>
      </w:rPr>
    </w:lvl>
    <w:lvl w:ilvl="8" w:tplc="0C0A001B" w:tentative="1">
      <w:start w:val="1"/>
      <w:numFmt w:val="bullet"/>
      <w:lvlText w:val=""/>
      <w:lvlJc w:val="left"/>
      <w:pPr>
        <w:ind w:left="6120" w:hanging="360"/>
      </w:pPr>
      <w:rPr>
        <w:rFonts w:ascii="Wingdings" w:hAnsi="Wingdings" w:hint="default"/>
      </w:rPr>
    </w:lvl>
  </w:abstractNum>
  <w:abstractNum w:abstractNumId="48" w15:restartNumberingAfterBreak="0">
    <w:nsid w:val="4BF71642"/>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EB2390E"/>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02C7D6B"/>
    <w:multiLevelType w:val="multilevel"/>
    <w:tmpl w:val="0630B160"/>
    <w:styleLink w:val="Estilo106"/>
    <w:lvl w:ilvl="0">
      <w:start w:val="18"/>
      <w:numFmt w:val="decimal"/>
      <w:lvlText w:val="%1."/>
      <w:lvlJc w:val="left"/>
      <w:pPr>
        <w:ind w:left="360" w:hanging="360"/>
      </w:pPr>
      <w:rPr>
        <w:rFonts w:hint="default"/>
        <w:sz w:val="20"/>
        <w:szCs w:val="24"/>
      </w:rPr>
    </w:lvl>
    <w:lvl w:ilvl="1">
      <w:start w:val="1"/>
      <w:numFmt w:val="decimal"/>
      <w:lvlText w:val="%1.%2."/>
      <w:lvlJc w:val="left"/>
      <w:pPr>
        <w:ind w:left="705" w:hanging="705"/>
      </w:p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528A50E2"/>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6BE70CD"/>
    <w:multiLevelType w:val="hybridMultilevel"/>
    <w:tmpl w:val="9710C8EA"/>
    <w:lvl w:ilvl="0" w:tplc="0C0A000F">
      <w:start w:val="1"/>
      <w:numFmt w:val="decimal"/>
      <w:lvlText w:val="%1."/>
      <w:lvlJc w:val="left"/>
      <w:pPr>
        <w:ind w:left="363" w:hanging="360"/>
      </w:pPr>
    </w:lvl>
    <w:lvl w:ilvl="1" w:tplc="0C0A0019" w:tentative="1">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53" w15:restartNumberingAfterBreak="0">
    <w:nsid w:val="572A3B8F"/>
    <w:multiLevelType w:val="hybridMultilevel"/>
    <w:tmpl w:val="324023E0"/>
    <w:lvl w:ilvl="0" w:tplc="8C205062">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5B2E3C4C"/>
    <w:multiLevelType w:val="hybridMultilevel"/>
    <w:tmpl w:val="F148E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C5B4D82"/>
    <w:multiLevelType w:val="hybridMultilevel"/>
    <w:tmpl w:val="4E4AE8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C6B3B74"/>
    <w:multiLevelType w:val="multilevel"/>
    <w:tmpl w:val="6324D94A"/>
    <w:styleLink w:val="Estilo96"/>
    <w:lvl w:ilvl="0">
      <w:start w:val="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6107278B"/>
    <w:multiLevelType w:val="hybridMultilevel"/>
    <w:tmpl w:val="6F42ADF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8" w15:restartNumberingAfterBreak="0">
    <w:nsid w:val="623E35B8"/>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5414032"/>
    <w:multiLevelType w:val="hybridMultilevel"/>
    <w:tmpl w:val="EDF8F62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0" w15:restartNumberingAfterBreak="0">
    <w:nsid w:val="670B62A3"/>
    <w:multiLevelType w:val="multilevel"/>
    <w:tmpl w:val="6324D94A"/>
    <w:styleLink w:val="Estilo103"/>
    <w:lvl w:ilvl="0">
      <w:start w:val="15"/>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67E63C56"/>
    <w:multiLevelType w:val="hybridMultilevel"/>
    <w:tmpl w:val="D43C9F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6B1D79C4"/>
    <w:multiLevelType w:val="hybridMultilevel"/>
    <w:tmpl w:val="6AD8685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6DDF5F49"/>
    <w:multiLevelType w:val="hybridMultilevel"/>
    <w:tmpl w:val="7DBADCBA"/>
    <w:lvl w:ilvl="0" w:tplc="8C205062">
      <w:start w:val="1"/>
      <w:numFmt w:val="bullet"/>
      <w:lvlText w:val="­"/>
      <w:lvlJc w:val="left"/>
      <w:pPr>
        <w:ind w:left="1068" w:hanging="360"/>
      </w:pPr>
      <w:rPr>
        <w:rFonts w:ascii="Courier New" w:hAnsi="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4" w15:restartNumberingAfterBreak="0">
    <w:nsid w:val="6FF25686"/>
    <w:multiLevelType w:val="hybridMultilevel"/>
    <w:tmpl w:val="4D90DCC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5" w15:restartNumberingAfterBreak="0">
    <w:nsid w:val="71F05DC9"/>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6C65487"/>
    <w:multiLevelType w:val="multilevel"/>
    <w:tmpl w:val="6324D94A"/>
    <w:styleLink w:val="Estilo105"/>
    <w:lvl w:ilvl="0">
      <w:start w:val="1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785B0948"/>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8E94F56"/>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9226904"/>
    <w:multiLevelType w:val="hybridMultilevel"/>
    <w:tmpl w:val="61742796"/>
    <w:lvl w:ilvl="0" w:tplc="080A0017">
      <w:start w:val="1"/>
      <w:numFmt w:val="lowerLetter"/>
      <w:lvlText w:val="%1)"/>
      <w:lvlJc w:val="left"/>
      <w:pPr>
        <w:ind w:left="720" w:hanging="360"/>
      </w:pPr>
    </w:lvl>
    <w:lvl w:ilvl="1" w:tplc="28B02C12">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A6C553C"/>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D905E8F"/>
    <w:multiLevelType w:val="multilevel"/>
    <w:tmpl w:val="6324D94A"/>
    <w:styleLink w:val="Estilo99"/>
    <w:lvl w:ilvl="0">
      <w:start w:val="11"/>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564218457">
    <w:abstractNumId w:val="47"/>
  </w:num>
  <w:num w:numId="2" w16cid:durableId="446628656">
    <w:abstractNumId w:val="12"/>
  </w:num>
  <w:num w:numId="3" w16cid:durableId="1470440808">
    <w:abstractNumId w:val="61"/>
  </w:num>
  <w:num w:numId="4" w16cid:durableId="1859090">
    <w:abstractNumId w:val="69"/>
  </w:num>
  <w:num w:numId="5" w16cid:durableId="2091804905">
    <w:abstractNumId w:val="0"/>
  </w:num>
  <w:num w:numId="6" w16cid:durableId="461650765">
    <w:abstractNumId w:val="63"/>
  </w:num>
  <w:num w:numId="7" w16cid:durableId="540290321">
    <w:abstractNumId w:val="34"/>
  </w:num>
  <w:num w:numId="8" w16cid:durableId="1047143056">
    <w:abstractNumId w:val="54"/>
  </w:num>
  <w:num w:numId="9" w16cid:durableId="1510370972">
    <w:abstractNumId w:val="62"/>
  </w:num>
  <w:num w:numId="10" w16cid:durableId="1420056521">
    <w:abstractNumId w:val="42"/>
  </w:num>
  <w:num w:numId="11" w16cid:durableId="1435326803">
    <w:abstractNumId w:val="7"/>
  </w:num>
  <w:num w:numId="12" w16cid:durableId="536085621">
    <w:abstractNumId w:val="44"/>
  </w:num>
  <w:num w:numId="13" w16cid:durableId="1461342433">
    <w:abstractNumId w:val="30"/>
  </w:num>
  <w:num w:numId="14" w16cid:durableId="1705055396">
    <w:abstractNumId w:val="15"/>
  </w:num>
  <w:num w:numId="15" w16cid:durableId="749274136">
    <w:abstractNumId w:val="4"/>
  </w:num>
  <w:num w:numId="16" w16cid:durableId="796334979">
    <w:abstractNumId w:val="56"/>
  </w:num>
  <w:num w:numId="17" w16cid:durableId="1381704669">
    <w:abstractNumId w:val="8"/>
  </w:num>
  <w:num w:numId="18" w16cid:durableId="645284814">
    <w:abstractNumId w:val="49"/>
  </w:num>
  <w:num w:numId="19" w16cid:durableId="794256410">
    <w:abstractNumId w:val="6"/>
  </w:num>
  <w:num w:numId="20" w16cid:durableId="525336827">
    <w:abstractNumId w:val="68"/>
  </w:num>
  <w:num w:numId="21" w16cid:durableId="386955440">
    <w:abstractNumId w:val="71"/>
  </w:num>
  <w:num w:numId="22" w16cid:durableId="779299782">
    <w:abstractNumId w:val="24"/>
  </w:num>
  <w:num w:numId="23" w16cid:durableId="1637949254">
    <w:abstractNumId w:val="26"/>
  </w:num>
  <w:num w:numId="24" w16cid:durableId="875894349">
    <w:abstractNumId w:val="17"/>
  </w:num>
  <w:num w:numId="25" w16cid:durableId="1727610260">
    <w:abstractNumId w:val="32"/>
  </w:num>
  <w:num w:numId="26" w16cid:durableId="1093356100">
    <w:abstractNumId w:val="58"/>
  </w:num>
  <w:num w:numId="27" w16cid:durableId="825753951">
    <w:abstractNumId w:val="60"/>
  </w:num>
  <w:num w:numId="28" w16cid:durableId="1273779188">
    <w:abstractNumId w:val="23"/>
  </w:num>
  <w:num w:numId="29" w16cid:durableId="1578979610">
    <w:abstractNumId w:val="16"/>
  </w:num>
  <w:num w:numId="30" w16cid:durableId="492261168">
    <w:abstractNumId w:val="66"/>
  </w:num>
  <w:num w:numId="31" w16cid:durableId="2048986907">
    <w:abstractNumId w:val="45"/>
  </w:num>
  <w:num w:numId="32" w16cid:durableId="1503662313">
    <w:abstractNumId w:val="50"/>
  </w:num>
  <w:num w:numId="33" w16cid:durableId="786775090">
    <w:abstractNumId w:val="70"/>
  </w:num>
  <w:num w:numId="34" w16cid:durableId="223300008">
    <w:abstractNumId w:val="27"/>
  </w:num>
  <w:num w:numId="35" w16cid:durableId="55396445">
    <w:abstractNumId w:val="31"/>
  </w:num>
  <w:num w:numId="36" w16cid:durableId="884562544">
    <w:abstractNumId w:val="67"/>
  </w:num>
  <w:num w:numId="37" w16cid:durableId="2052879696">
    <w:abstractNumId w:val="21"/>
  </w:num>
  <w:num w:numId="38" w16cid:durableId="16389099">
    <w:abstractNumId w:val="18"/>
  </w:num>
  <w:num w:numId="39" w16cid:durableId="443379155">
    <w:abstractNumId w:val="40"/>
  </w:num>
  <w:num w:numId="40" w16cid:durableId="1785687681">
    <w:abstractNumId w:val="22"/>
  </w:num>
  <w:num w:numId="41" w16cid:durableId="155654226">
    <w:abstractNumId w:val="9"/>
  </w:num>
  <w:num w:numId="42" w16cid:durableId="2099669806">
    <w:abstractNumId w:val="51"/>
  </w:num>
  <w:num w:numId="43" w16cid:durableId="125895501">
    <w:abstractNumId w:val="14"/>
  </w:num>
  <w:num w:numId="44" w16cid:durableId="158812758">
    <w:abstractNumId w:val="36"/>
  </w:num>
  <w:num w:numId="45" w16cid:durableId="1383017712">
    <w:abstractNumId w:val="48"/>
  </w:num>
  <w:num w:numId="46" w16cid:durableId="1335448846">
    <w:abstractNumId w:val="55"/>
  </w:num>
  <w:num w:numId="47" w16cid:durableId="1632861840">
    <w:abstractNumId w:val="1"/>
  </w:num>
  <w:num w:numId="48" w16cid:durableId="705954011">
    <w:abstractNumId w:val="2"/>
  </w:num>
  <w:num w:numId="49" w16cid:durableId="1802117348">
    <w:abstractNumId w:val="3"/>
  </w:num>
  <w:num w:numId="50" w16cid:durableId="1754351984">
    <w:abstractNumId w:val="5"/>
  </w:num>
  <w:num w:numId="51" w16cid:durableId="1270432898">
    <w:abstractNumId w:val="41"/>
  </w:num>
  <w:num w:numId="52" w16cid:durableId="1259100214">
    <w:abstractNumId w:val="38"/>
  </w:num>
  <w:num w:numId="53" w16cid:durableId="389112714">
    <w:abstractNumId w:val="33"/>
  </w:num>
  <w:num w:numId="54" w16cid:durableId="2137525313">
    <w:abstractNumId w:val="35"/>
  </w:num>
  <w:num w:numId="55" w16cid:durableId="992836961">
    <w:abstractNumId w:val="29"/>
  </w:num>
  <w:num w:numId="56" w16cid:durableId="127090977">
    <w:abstractNumId w:val="65"/>
  </w:num>
  <w:num w:numId="57" w16cid:durableId="1975058510">
    <w:abstractNumId w:val="37"/>
  </w:num>
  <w:num w:numId="58" w16cid:durableId="688218443">
    <w:abstractNumId w:val="39"/>
  </w:num>
  <w:num w:numId="59" w16cid:durableId="380859494">
    <w:abstractNumId w:val="20"/>
  </w:num>
  <w:num w:numId="60" w16cid:durableId="1350716385">
    <w:abstractNumId w:val="25"/>
  </w:num>
  <w:num w:numId="61" w16cid:durableId="1387796533">
    <w:abstractNumId w:val="11"/>
  </w:num>
  <w:num w:numId="62" w16cid:durableId="898399220">
    <w:abstractNumId w:val="13"/>
  </w:num>
  <w:num w:numId="63" w16cid:durableId="1679234438">
    <w:abstractNumId w:val="28"/>
  </w:num>
  <w:num w:numId="64" w16cid:durableId="864830435">
    <w:abstractNumId w:val="46"/>
  </w:num>
  <w:num w:numId="65" w16cid:durableId="1761949078">
    <w:abstractNumId w:val="19"/>
  </w:num>
  <w:num w:numId="66" w16cid:durableId="949707325">
    <w:abstractNumId w:val="53"/>
  </w:num>
  <w:num w:numId="67" w16cid:durableId="670106845">
    <w:abstractNumId w:val="64"/>
  </w:num>
  <w:num w:numId="68" w16cid:durableId="592201666">
    <w:abstractNumId w:val="57"/>
  </w:num>
  <w:num w:numId="69" w16cid:durableId="1070155979">
    <w:abstractNumId w:val="52"/>
  </w:num>
  <w:num w:numId="70" w16cid:durableId="21370627">
    <w:abstractNumId w:val="59"/>
  </w:num>
  <w:num w:numId="71" w16cid:durableId="1720586981">
    <w:abstractNumId w:val="43"/>
  </w:num>
  <w:num w:numId="72" w16cid:durableId="537468750">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7B"/>
    <w:rsid w:val="00000D32"/>
    <w:rsid w:val="00003FE9"/>
    <w:rsid w:val="00004FF9"/>
    <w:rsid w:val="00007BE2"/>
    <w:rsid w:val="000114BF"/>
    <w:rsid w:val="00014162"/>
    <w:rsid w:val="00015E83"/>
    <w:rsid w:val="00016A91"/>
    <w:rsid w:val="00024CF9"/>
    <w:rsid w:val="00033B75"/>
    <w:rsid w:val="00034E51"/>
    <w:rsid w:val="00036364"/>
    <w:rsid w:val="00037407"/>
    <w:rsid w:val="00041367"/>
    <w:rsid w:val="0004602D"/>
    <w:rsid w:val="000502BD"/>
    <w:rsid w:val="00052331"/>
    <w:rsid w:val="0005327E"/>
    <w:rsid w:val="000536DA"/>
    <w:rsid w:val="000548E1"/>
    <w:rsid w:val="00055884"/>
    <w:rsid w:val="00060D97"/>
    <w:rsid w:val="000678A3"/>
    <w:rsid w:val="00072800"/>
    <w:rsid w:val="00073D12"/>
    <w:rsid w:val="00074ACE"/>
    <w:rsid w:val="000757F3"/>
    <w:rsid w:val="000770BA"/>
    <w:rsid w:val="0008416B"/>
    <w:rsid w:val="000850BA"/>
    <w:rsid w:val="00085414"/>
    <w:rsid w:val="000859F4"/>
    <w:rsid w:val="00087AE1"/>
    <w:rsid w:val="00092672"/>
    <w:rsid w:val="00093094"/>
    <w:rsid w:val="00093CD5"/>
    <w:rsid w:val="000943FA"/>
    <w:rsid w:val="0009678E"/>
    <w:rsid w:val="000968AF"/>
    <w:rsid w:val="00097D0D"/>
    <w:rsid w:val="000B0435"/>
    <w:rsid w:val="000B076F"/>
    <w:rsid w:val="000B2FDA"/>
    <w:rsid w:val="000B3CC8"/>
    <w:rsid w:val="000B6345"/>
    <w:rsid w:val="000C0480"/>
    <w:rsid w:val="000C470E"/>
    <w:rsid w:val="000C4D69"/>
    <w:rsid w:val="000D0EF2"/>
    <w:rsid w:val="000D7949"/>
    <w:rsid w:val="000E062B"/>
    <w:rsid w:val="000E1635"/>
    <w:rsid w:val="000E260E"/>
    <w:rsid w:val="000E2671"/>
    <w:rsid w:val="000E3DFB"/>
    <w:rsid w:val="000E420B"/>
    <w:rsid w:val="000F0773"/>
    <w:rsid w:val="000F14FB"/>
    <w:rsid w:val="000F38C2"/>
    <w:rsid w:val="001008BC"/>
    <w:rsid w:val="00106187"/>
    <w:rsid w:val="00106886"/>
    <w:rsid w:val="001072B1"/>
    <w:rsid w:val="00107B9F"/>
    <w:rsid w:val="0011009B"/>
    <w:rsid w:val="00110DF5"/>
    <w:rsid w:val="00111678"/>
    <w:rsid w:val="001118D8"/>
    <w:rsid w:val="00115739"/>
    <w:rsid w:val="00115BF4"/>
    <w:rsid w:val="00121247"/>
    <w:rsid w:val="00122977"/>
    <w:rsid w:val="00125CAA"/>
    <w:rsid w:val="00125DBE"/>
    <w:rsid w:val="00125F5A"/>
    <w:rsid w:val="001272F7"/>
    <w:rsid w:val="00131215"/>
    <w:rsid w:val="00140146"/>
    <w:rsid w:val="0014229D"/>
    <w:rsid w:val="00142A0E"/>
    <w:rsid w:val="0014744F"/>
    <w:rsid w:val="001519C3"/>
    <w:rsid w:val="00152399"/>
    <w:rsid w:val="00156243"/>
    <w:rsid w:val="001577B3"/>
    <w:rsid w:val="00160A4E"/>
    <w:rsid w:val="00161DD9"/>
    <w:rsid w:val="00166513"/>
    <w:rsid w:val="001667D4"/>
    <w:rsid w:val="001721C8"/>
    <w:rsid w:val="00173331"/>
    <w:rsid w:val="001743AF"/>
    <w:rsid w:val="00174896"/>
    <w:rsid w:val="00175324"/>
    <w:rsid w:val="00176A96"/>
    <w:rsid w:val="00185748"/>
    <w:rsid w:val="001866C6"/>
    <w:rsid w:val="00186800"/>
    <w:rsid w:val="001878FB"/>
    <w:rsid w:val="00190667"/>
    <w:rsid w:val="00190CC6"/>
    <w:rsid w:val="00194B81"/>
    <w:rsid w:val="001A2A94"/>
    <w:rsid w:val="001A554A"/>
    <w:rsid w:val="001B6947"/>
    <w:rsid w:val="001B6F27"/>
    <w:rsid w:val="001B79F6"/>
    <w:rsid w:val="001C2AFE"/>
    <w:rsid w:val="001C6EA9"/>
    <w:rsid w:val="001D1DCD"/>
    <w:rsid w:val="001D3033"/>
    <w:rsid w:val="001D3034"/>
    <w:rsid w:val="001D3597"/>
    <w:rsid w:val="001D499D"/>
    <w:rsid w:val="001D6265"/>
    <w:rsid w:val="001D71BD"/>
    <w:rsid w:val="001D7B9F"/>
    <w:rsid w:val="001E1066"/>
    <w:rsid w:val="001E48F7"/>
    <w:rsid w:val="001E5744"/>
    <w:rsid w:val="001E5869"/>
    <w:rsid w:val="001E64D3"/>
    <w:rsid w:val="001E665C"/>
    <w:rsid w:val="001E74DE"/>
    <w:rsid w:val="001F54E5"/>
    <w:rsid w:val="002016F1"/>
    <w:rsid w:val="00201BE8"/>
    <w:rsid w:val="00202DE9"/>
    <w:rsid w:val="00205756"/>
    <w:rsid w:val="00206E9A"/>
    <w:rsid w:val="00212424"/>
    <w:rsid w:val="0021730B"/>
    <w:rsid w:val="00220C2F"/>
    <w:rsid w:val="00220C91"/>
    <w:rsid w:val="002247CB"/>
    <w:rsid w:val="002331F9"/>
    <w:rsid w:val="00241B14"/>
    <w:rsid w:val="00241B26"/>
    <w:rsid w:val="00244D35"/>
    <w:rsid w:val="002472F2"/>
    <w:rsid w:val="002538DC"/>
    <w:rsid w:val="0025774F"/>
    <w:rsid w:val="00260BFE"/>
    <w:rsid w:val="00260CC7"/>
    <w:rsid w:val="00261358"/>
    <w:rsid w:val="002622A4"/>
    <w:rsid w:val="00263069"/>
    <w:rsid w:val="00263212"/>
    <w:rsid w:val="00264C11"/>
    <w:rsid w:val="00266398"/>
    <w:rsid w:val="002666FC"/>
    <w:rsid w:val="00266823"/>
    <w:rsid w:val="0026697C"/>
    <w:rsid w:val="0027332A"/>
    <w:rsid w:val="002739F9"/>
    <w:rsid w:val="002750CB"/>
    <w:rsid w:val="00275114"/>
    <w:rsid w:val="00275D48"/>
    <w:rsid w:val="00282AB7"/>
    <w:rsid w:val="002840D3"/>
    <w:rsid w:val="0028627B"/>
    <w:rsid w:val="00286CE6"/>
    <w:rsid w:val="00286EFE"/>
    <w:rsid w:val="002913BB"/>
    <w:rsid w:val="0029190A"/>
    <w:rsid w:val="002919EB"/>
    <w:rsid w:val="002922AA"/>
    <w:rsid w:val="002931A3"/>
    <w:rsid w:val="00293F52"/>
    <w:rsid w:val="00295CB4"/>
    <w:rsid w:val="00296431"/>
    <w:rsid w:val="002978B2"/>
    <w:rsid w:val="002A11DE"/>
    <w:rsid w:val="002A1476"/>
    <w:rsid w:val="002A1A0C"/>
    <w:rsid w:val="002A32A7"/>
    <w:rsid w:val="002A7AB4"/>
    <w:rsid w:val="002B0A73"/>
    <w:rsid w:val="002B1A87"/>
    <w:rsid w:val="002B2243"/>
    <w:rsid w:val="002B7F20"/>
    <w:rsid w:val="002C0B01"/>
    <w:rsid w:val="002C3B36"/>
    <w:rsid w:val="002C5D2C"/>
    <w:rsid w:val="002C5F03"/>
    <w:rsid w:val="002E3E8A"/>
    <w:rsid w:val="002E504C"/>
    <w:rsid w:val="002E5E98"/>
    <w:rsid w:val="002E613A"/>
    <w:rsid w:val="002E75B3"/>
    <w:rsid w:val="002F6E88"/>
    <w:rsid w:val="002F7F58"/>
    <w:rsid w:val="003000AF"/>
    <w:rsid w:val="00306E26"/>
    <w:rsid w:val="00307DA9"/>
    <w:rsid w:val="00312149"/>
    <w:rsid w:val="0031478A"/>
    <w:rsid w:val="00315D28"/>
    <w:rsid w:val="00324AD3"/>
    <w:rsid w:val="00324F03"/>
    <w:rsid w:val="00336981"/>
    <w:rsid w:val="003423E2"/>
    <w:rsid w:val="00345B66"/>
    <w:rsid w:val="0035070E"/>
    <w:rsid w:val="00352FD6"/>
    <w:rsid w:val="0035532E"/>
    <w:rsid w:val="0035574B"/>
    <w:rsid w:val="00360FD7"/>
    <w:rsid w:val="00361B94"/>
    <w:rsid w:val="00362C2A"/>
    <w:rsid w:val="0036582F"/>
    <w:rsid w:val="00365E7B"/>
    <w:rsid w:val="003666BB"/>
    <w:rsid w:val="00375034"/>
    <w:rsid w:val="0037578A"/>
    <w:rsid w:val="0038329F"/>
    <w:rsid w:val="00385CE9"/>
    <w:rsid w:val="00387481"/>
    <w:rsid w:val="003875C1"/>
    <w:rsid w:val="00390F5A"/>
    <w:rsid w:val="00394A22"/>
    <w:rsid w:val="003A091D"/>
    <w:rsid w:val="003A1C8D"/>
    <w:rsid w:val="003A4F02"/>
    <w:rsid w:val="003B35AF"/>
    <w:rsid w:val="003B479C"/>
    <w:rsid w:val="003C1973"/>
    <w:rsid w:val="003C3D28"/>
    <w:rsid w:val="003C5546"/>
    <w:rsid w:val="003C7DC8"/>
    <w:rsid w:val="003D0008"/>
    <w:rsid w:val="003D1A88"/>
    <w:rsid w:val="003D3D4C"/>
    <w:rsid w:val="003D3EFE"/>
    <w:rsid w:val="003D61BD"/>
    <w:rsid w:val="003D65F8"/>
    <w:rsid w:val="003D6B94"/>
    <w:rsid w:val="003D6D64"/>
    <w:rsid w:val="003E010B"/>
    <w:rsid w:val="003E5383"/>
    <w:rsid w:val="003F05DD"/>
    <w:rsid w:val="003F23E4"/>
    <w:rsid w:val="003F55EC"/>
    <w:rsid w:val="003F6330"/>
    <w:rsid w:val="00401404"/>
    <w:rsid w:val="0040172A"/>
    <w:rsid w:val="004050B4"/>
    <w:rsid w:val="004058AD"/>
    <w:rsid w:val="00406E48"/>
    <w:rsid w:val="004105BD"/>
    <w:rsid w:val="00412759"/>
    <w:rsid w:val="00413FE3"/>
    <w:rsid w:val="00417832"/>
    <w:rsid w:val="004203DF"/>
    <w:rsid w:val="004221BD"/>
    <w:rsid w:val="00422F36"/>
    <w:rsid w:val="004236FE"/>
    <w:rsid w:val="004253F0"/>
    <w:rsid w:val="004274DA"/>
    <w:rsid w:val="00430525"/>
    <w:rsid w:val="004310CF"/>
    <w:rsid w:val="00431535"/>
    <w:rsid w:val="004340DE"/>
    <w:rsid w:val="00435ACD"/>
    <w:rsid w:val="00435D85"/>
    <w:rsid w:val="00440035"/>
    <w:rsid w:val="00442010"/>
    <w:rsid w:val="00443EC7"/>
    <w:rsid w:val="00446908"/>
    <w:rsid w:val="00446BCC"/>
    <w:rsid w:val="00451593"/>
    <w:rsid w:val="00452C35"/>
    <w:rsid w:val="00452D56"/>
    <w:rsid w:val="00452E19"/>
    <w:rsid w:val="00454246"/>
    <w:rsid w:val="00456F45"/>
    <w:rsid w:val="00457B1A"/>
    <w:rsid w:val="0046010D"/>
    <w:rsid w:val="004624F6"/>
    <w:rsid w:val="00463FFC"/>
    <w:rsid w:val="004641C6"/>
    <w:rsid w:val="0046481C"/>
    <w:rsid w:val="00465B3A"/>
    <w:rsid w:val="004663AF"/>
    <w:rsid w:val="00466B8C"/>
    <w:rsid w:val="00466D9B"/>
    <w:rsid w:val="00473069"/>
    <w:rsid w:val="0047404F"/>
    <w:rsid w:val="00480EB2"/>
    <w:rsid w:val="0048384F"/>
    <w:rsid w:val="00485F98"/>
    <w:rsid w:val="004864B4"/>
    <w:rsid w:val="004878A6"/>
    <w:rsid w:val="00490CCE"/>
    <w:rsid w:val="00496E63"/>
    <w:rsid w:val="004A0A9B"/>
    <w:rsid w:val="004A15BF"/>
    <w:rsid w:val="004A3749"/>
    <w:rsid w:val="004A4777"/>
    <w:rsid w:val="004A63E1"/>
    <w:rsid w:val="004A736E"/>
    <w:rsid w:val="004B21CA"/>
    <w:rsid w:val="004B248F"/>
    <w:rsid w:val="004B5BF9"/>
    <w:rsid w:val="004C1088"/>
    <w:rsid w:val="004C108A"/>
    <w:rsid w:val="004C12BC"/>
    <w:rsid w:val="004C2B00"/>
    <w:rsid w:val="004C53A9"/>
    <w:rsid w:val="004C64F7"/>
    <w:rsid w:val="004D044C"/>
    <w:rsid w:val="004D4583"/>
    <w:rsid w:val="004E01E3"/>
    <w:rsid w:val="004E0416"/>
    <w:rsid w:val="004E0AD4"/>
    <w:rsid w:val="004E314D"/>
    <w:rsid w:val="004F2B98"/>
    <w:rsid w:val="004F48C7"/>
    <w:rsid w:val="004F5DE9"/>
    <w:rsid w:val="004F6888"/>
    <w:rsid w:val="004F7D1E"/>
    <w:rsid w:val="00501F54"/>
    <w:rsid w:val="00503E20"/>
    <w:rsid w:val="005053CC"/>
    <w:rsid w:val="00505FC4"/>
    <w:rsid w:val="00511BB2"/>
    <w:rsid w:val="00512828"/>
    <w:rsid w:val="00513665"/>
    <w:rsid w:val="00514EF0"/>
    <w:rsid w:val="00516CD8"/>
    <w:rsid w:val="005178DD"/>
    <w:rsid w:val="00517D7A"/>
    <w:rsid w:val="00521100"/>
    <w:rsid w:val="00522F29"/>
    <w:rsid w:val="00524A5B"/>
    <w:rsid w:val="005302B2"/>
    <w:rsid w:val="005304AB"/>
    <w:rsid w:val="00530604"/>
    <w:rsid w:val="0053251D"/>
    <w:rsid w:val="00534218"/>
    <w:rsid w:val="005351D7"/>
    <w:rsid w:val="005454B2"/>
    <w:rsid w:val="0055667D"/>
    <w:rsid w:val="005579AA"/>
    <w:rsid w:val="0056346F"/>
    <w:rsid w:val="00563582"/>
    <w:rsid w:val="00565623"/>
    <w:rsid w:val="00566472"/>
    <w:rsid w:val="00567204"/>
    <w:rsid w:val="0057248E"/>
    <w:rsid w:val="005725CD"/>
    <w:rsid w:val="00572BAB"/>
    <w:rsid w:val="00572F50"/>
    <w:rsid w:val="00572FE5"/>
    <w:rsid w:val="00576540"/>
    <w:rsid w:val="00585924"/>
    <w:rsid w:val="00587B73"/>
    <w:rsid w:val="005A1437"/>
    <w:rsid w:val="005A23CC"/>
    <w:rsid w:val="005A30E0"/>
    <w:rsid w:val="005A478E"/>
    <w:rsid w:val="005A48F6"/>
    <w:rsid w:val="005A7860"/>
    <w:rsid w:val="005B29F1"/>
    <w:rsid w:val="005B4D65"/>
    <w:rsid w:val="005C00EA"/>
    <w:rsid w:val="005C0829"/>
    <w:rsid w:val="005C11C4"/>
    <w:rsid w:val="005C2338"/>
    <w:rsid w:val="005C6F82"/>
    <w:rsid w:val="005D25BA"/>
    <w:rsid w:val="005D5843"/>
    <w:rsid w:val="005D7EC6"/>
    <w:rsid w:val="005E0AB8"/>
    <w:rsid w:val="005E43D9"/>
    <w:rsid w:val="005E6966"/>
    <w:rsid w:val="00600414"/>
    <w:rsid w:val="00602CC6"/>
    <w:rsid w:val="00603217"/>
    <w:rsid w:val="00611A3F"/>
    <w:rsid w:val="00611DC4"/>
    <w:rsid w:val="00613FFD"/>
    <w:rsid w:val="00616360"/>
    <w:rsid w:val="00632616"/>
    <w:rsid w:val="00635715"/>
    <w:rsid w:val="00637774"/>
    <w:rsid w:val="00641D34"/>
    <w:rsid w:val="00651F9E"/>
    <w:rsid w:val="00652E91"/>
    <w:rsid w:val="00654F13"/>
    <w:rsid w:val="00657E22"/>
    <w:rsid w:val="00660847"/>
    <w:rsid w:val="0066561E"/>
    <w:rsid w:val="00670D50"/>
    <w:rsid w:val="00672554"/>
    <w:rsid w:val="006750DE"/>
    <w:rsid w:val="00675697"/>
    <w:rsid w:val="00676A88"/>
    <w:rsid w:val="00676DF1"/>
    <w:rsid w:val="006804D2"/>
    <w:rsid w:val="00680984"/>
    <w:rsid w:val="00681FF4"/>
    <w:rsid w:val="00682DE3"/>
    <w:rsid w:val="00683385"/>
    <w:rsid w:val="00686FB8"/>
    <w:rsid w:val="00687CE2"/>
    <w:rsid w:val="0069479A"/>
    <w:rsid w:val="006957EC"/>
    <w:rsid w:val="006A3C5A"/>
    <w:rsid w:val="006A5D2D"/>
    <w:rsid w:val="006A620A"/>
    <w:rsid w:val="006B1C80"/>
    <w:rsid w:val="006B4D20"/>
    <w:rsid w:val="006C01C9"/>
    <w:rsid w:val="006C0703"/>
    <w:rsid w:val="006C1993"/>
    <w:rsid w:val="006C1C7C"/>
    <w:rsid w:val="006D2BC2"/>
    <w:rsid w:val="006D53CF"/>
    <w:rsid w:val="006E2FA9"/>
    <w:rsid w:val="006E526A"/>
    <w:rsid w:val="006E76F4"/>
    <w:rsid w:val="006F058D"/>
    <w:rsid w:val="006F369A"/>
    <w:rsid w:val="006F3FDF"/>
    <w:rsid w:val="006F4086"/>
    <w:rsid w:val="006F6F63"/>
    <w:rsid w:val="00711AD7"/>
    <w:rsid w:val="00715621"/>
    <w:rsid w:val="00721056"/>
    <w:rsid w:val="007213A8"/>
    <w:rsid w:val="007237A0"/>
    <w:rsid w:val="00734284"/>
    <w:rsid w:val="00736C77"/>
    <w:rsid w:val="00737775"/>
    <w:rsid w:val="00741532"/>
    <w:rsid w:val="0074165A"/>
    <w:rsid w:val="0074724F"/>
    <w:rsid w:val="00747D34"/>
    <w:rsid w:val="00747F21"/>
    <w:rsid w:val="00747F73"/>
    <w:rsid w:val="00750E19"/>
    <w:rsid w:val="00751939"/>
    <w:rsid w:val="0075448F"/>
    <w:rsid w:val="00754FFF"/>
    <w:rsid w:val="0075696B"/>
    <w:rsid w:val="00760976"/>
    <w:rsid w:val="00763F84"/>
    <w:rsid w:val="00765264"/>
    <w:rsid w:val="0076672C"/>
    <w:rsid w:val="00766CC9"/>
    <w:rsid w:val="007747E4"/>
    <w:rsid w:val="00781DEA"/>
    <w:rsid w:val="007842D2"/>
    <w:rsid w:val="00787DD7"/>
    <w:rsid w:val="007923BC"/>
    <w:rsid w:val="00795E30"/>
    <w:rsid w:val="00796B7A"/>
    <w:rsid w:val="007A0506"/>
    <w:rsid w:val="007A51C0"/>
    <w:rsid w:val="007A578B"/>
    <w:rsid w:val="007B0BF6"/>
    <w:rsid w:val="007B1E99"/>
    <w:rsid w:val="007B3372"/>
    <w:rsid w:val="007B5EAE"/>
    <w:rsid w:val="007B6DAB"/>
    <w:rsid w:val="007C6D37"/>
    <w:rsid w:val="007C7B2C"/>
    <w:rsid w:val="007D4002"/>
    <w:rsid w:val="007D6718"/>
    <w:rsid w:val="007D7D0F"/>
    <w:rsid w:val="007E1228"/>
    <w:rsid w:val="007E1E04"/>
    <w:rsid w:val="007E62FD"/>
    <w:rsid w:val="007E662E"/>
    <w:rsid w:val="007F012F"/>
    <w:rsid w:val="007F7B85"/>
    <w:rsid w:val="00803F4F"/>
    <w:rsid w:val="0080782F"/>
    <w:rsid w:val="00807E06"/>
    <w:rsid w:val="00815015"/>
    <w:rsid w:val="008201B0"/>
    <w:rsid w:val="0082468D"/>
    <w:rsid w:val="00830395"/>
    <w:rsid w:val="00830A13"/>
    <w:rsid w:val="008344FF"/>
    <w:rsid w:val="008416BB"/>
    <w:rsid w:val="00842240"/>
    <w:rsid w:val="00842D1E"/>
    <w:rsid w:val="00845923"/>
    <w:rsid w:val="00845DB4"/>
    <w:rsid w:val="0085090C"/>
    <w:rsid w:val="00852D17"/>
    <w:rsid w:val="0085459D"/>
    <w:rsid w:val="0085553D"/>
    <w:rsid w:val="00855DD2"/>
    <w:rsid w:val="00855EE4"/>
    <w:rsid w:val="008563E5"/>
    <w:rsid w:val="00860C38"/>
    <w:rsid w:val="00860EE5"/>
    <w:rsid w:val="00862117"/>
    <w:rsid w:val="008638AE"/>
    <w:rsid w:val="008652D6"/>
    <w:rsid w:val="00865D33"/>
    <w:rsid w:val="00867A6D"/>
    <w:rsid w:val="00876275"/>
    <w:rsid w:val="00883927"/>
    <w:rsid w:val="00884042"/>
    <w:rsid w:val="00886B6C"/>
    <w:rsid w:val="008908A4"/>
    <w:rsid w:val="00891D52"/>
    <w:rsid w:val="0089346F"/>
    <w:rsid w:val="00895DD2"/>
    <w:rsid w:val="008A029A"/>
    <w:rsid w:val="008A04C1"/>
    <w:rsid w:val="008A1C84"/>
    <w:rsid w:val="008A3D28"/>
    <w:rsid w:val="008A5164"/>
    <w:rsid w:val="008A6A3A"/>
    <w:rsid w:val="008A7BEE"/>
    <w:rsid w:val="008A7FCF"/>
    <w:rsid w:val="008B01BB"/>
    <w:rsid w:val="008B14EA"/>
    <w:rsid w:val="008C244C"/>
    <w:rsid w:val="008C3017"/>
    <w:rsid w:val="008C30BF"/>
    <w:rsid w:val="008C3B08"/>
    <w:rsid w:val="008C73DE"/>
    <w:rsid w:val="008D009C"/>
    <w:rsid w:val="008D2F32"/>
    <w:rsid w:val="008D67F9"/>
    <w:rsid w:val="008E0C59"/>
    <w:rsid w:val="008E143D"/>
    <w:rsid w:val="008E204C"/>
    <w:rsid w:val="008E2EC9"/>
    <w:rsid w:val="008E3AEF"/>
    <w:rsid w:val="008E40C5"/>
    <w:rsid w:val="008F014A"/>
    <w:rsid w:val="008F307B"/>
    <w:rsid w:val="0090136C"/>
    <w:rsid w:val="009034D3"/>
    <w:rsid w:val="00905415"/>
    <w:rsid w:val="00907015"/>
    <w:rsid w:val="00907BC5"/>
    <w:rsid w:val="009130E5"/>
    <w:rsid w:val="00920302"/>
    <w:rsid w:val="00920508"/>
    <w:rsid w:val="009205D5"/>
    <w:rsid w:val="00922CE6"/>
    <w:rsid w:val="0092302F"/>
    <w:rsid w:val="00925303"/>
    <w:rsid w:val="00927C33"/>
    <w:rsid w:val="00932DC5"/>
    <w:rsid w:val="00934EF1"/>
    <w:rsid w:val="00941C77"/>
    <w:rsid w:val="0094497E"/>
    <w:rsid w:val="009460F1"/>
    <w:rsid w:val="00946AA8"/>
    <w:rsid w:val="0094758D"/>
    <w:rsid w:val="00947EBB"/>
    <w:rsid w:val="00947FBA"/>
    <w:rsid w:val="0095413A"/>
    <w:rsid w:val="00960C55"/>
    <w:rsid w:val="00964577"/>
    <w:rsid w:val="0096466E"/>
    <w:rsid w:val="0097283B"/>
    <w:rsid w:val="00976B54"/>
    <w:rsid w:val="00976B96"/>
    <w:rsid w:val="00984E2C"/>
    <w:rsid w:val="0098664F"/>
    <w:rsid w:val="00986F6D"/>
    <w:rsid w:val="0098746D"/>
    <w:rsid w:val="00995675"/>
    <w:rsid w:val="00996075"/>
    <w:rsid w:val="00996FA9"/>
    <w:rsid w:val="009973BF"/>
    <w:rsid w:val="009979AF"/>
    <w:rsid w:val="00997B8A"/>
    <w:rsid w:val="009A2628"/>
    <w:rsid w:val="009A2CD1"/>
    <w:rsid w:val="009A4D5F"/>
    <w:rsid w:val="009A7193"/>
    <w:rsid w:val="009A7B61"/>
    <w:rsid w:val="009A7C9F"/>
    <w:rsid w:val="009B3229"/>
    <w:rsid w:val="009B4F8F"/>
    <w:rsid w:val="009C08ED"/>
    <w:rsid w:val="009C336C"/>
    <w:rsid w:val="009C3960"/>
    <w:rsid w:val="009C4121"/>
    <w:rsid w:val="009C4C91"/>
    <w:rsid w:val="009C7148"/>
    <w:rsid w:val="009E21E5"/>
    <w:rsid w:val="009E6BE7"/>
    <w:rsid w:val="009E79EE"/>
    <w:rsid w:val="009F2618"/>
    <w:rsid w:val="009F2CD0"/>
    <w:rsid w:val="009F4D8D"/>
    <w:rsid w:val="009F59D0"/>
    <w:rsid w:val="009F6B16"/>
    <w:rsid w:val="00A0532C"/>
    <w:rsid w:val="00A0645D"/>
    <w:rsid w:val="00A06D6B"/>
    <w:rsid w:val="00A1107E"/>
    <w:rsid w:val="00A21D0A"/>
    <w:rsid w:val="00A279E9"/>
    <w:rsid w:val="00A27DB5"/>
    <w:rsid w:val="00A32546"/>
    <w:rsid w:val="00A32B54"/>
    <w:rsid w:val="00A33C42"/>
    <w:rsid w:val="00A349CF"/>
    <w:rsid w:val="00A35BC5"/>
    <w:rsid w:val="00A36E12"/>
    <w:rsid w:val="00A37F37"/>
    <w:rsid w:val="00A428FB"/>
    <w:rsid w:val="00A435A8"/>
    <w:rsid w:val="00A4445D"/>
    <w:rsid w:val="00A46EAC"/>
    <w:rsid w:val="00A47FDB"/>
    <w:rsid w:val="00A51C94"/>
    <w:rsid w:val="00A5294B"/>
    <w:rsid w:val="00A538D6"/>
    <w:rsid w:val="00A53B29"/>
    <w:rsid w:val="00A5656A"/>
    <w:rsid w:val="00A616AA"/>
    <w:rsid w:val="00A634CA"/>
    <w:rsid w:val="00A63E1C"/>
    <w:rsid w:val="00A64917"/>
    <w:rsid w:val="00A6670C"/>
    <w:rsid w:val="00A717BA"/>
    <w:rsid w:val="00A7462A"/>
    <w:rsid w:val="00A74F12"/>
    <w:rsid w:val="00A7577A"/>
    <w:rsid w:val="00A821CB"/>
    <w:rsid w:val="00A84321"/>
    <w:rsid w:val="00A870CE"/>
    <w:rsid w:val="00A9187C"/>
    <w:rsid w:val="00A94DB4"/>
    <w:rsid w:val="00A950C9"/>
    <w:rsid w:val="00A95CA4"/>
    <w:rsid w:val="00A95FED"/>
    <w:rsid w:val="00AA332C"/>
    <w:rsid w:val="00AA4F82"/>
    <w:rsid w:val="00AA6216"/>
    <w:rsid w:val="00AA754A"/>
    <w:rsid w:val="00AA7C57"/>
    <w:rsid w:val="00AB1536"/>
    <w:rsid w:val="00AB50FC"/>
    <w:rsid w:val="00AB71A5"/>
    <w:rsid w:val="00AC0549"/>
    <w:rsid w:val="00AC28C5"/>
    <w:rsid w:val="00AC5507"/>
    <w:rsid w:val="00AC595C"/>
    <w:rsid w:val="00AC7BE3"/>
    <w:rsid w:val="00AD071F"/>
    <w:rsid w:val="00AD093A"/>
    <w:rsid w:val="00AD2D3D"/>
    <w:rsid w:val="00AD325A"/>
    <w:rsid w:val="00AD62D4"/>
    <w:rsid w:val="00AD7158"/>
    <w:rsid w:val="00AE34E2"/>
    <w:rsid w:val="00AE530E"/>
    <w:rsid w:val="00AE5E26"/>
    <w:rsid w:val="00AF4750"/>
    <w:rsid w:val="00AF5747"/>
    <w:rsid w:val="00B00267"/>
    <w:rsid w:val="00B01EF7"/>
    <w:rsid w:val="00B036F6"/>
    <w:rsid w:val="00B059E1"/>
    <w:rsid w:val="00B12A30"/>
    <w:rsid w:val="00B13E29"/>
    <w:rsid w:val="00B1573D"/>
    <w:rsid w:val="00B16B61"/>
    <w:rsid w:val="00B201B2"/>
    <w:rsid w:val="00B222DA"/>
    <w:rsid w:val="00B22673"/>
    <w:rsid w:val="00B23A9B"/>
    <w:rsid w:val="00B27ED0"/>
    <w:rsid w:val="00B32569"/>
    <w:rsid w:val="00B354C6"/>
    <w:rsid w:val="00B370CD"/>
    <w:rsid w:val="00B37C2F"/>
    <w:rsid w:val="00B406CA"/>
    <w:rsid w:val="00B449E3"/>
    <w:rsid w:val="00B5145B"/>
    <w:rsid w:val="00B54588"/>
    <w:rsid w:val="00B54EE6"/>
    <w:rsid w:val="00B55EBC"/>
    <w:rsid w:val="00B628E2"/>
    <w:rsid w:val="00B62993"/>
    <w:rsid w:val="00B63B0E"/>
    <w:rsid w:val="00B6498B"/>
    <w:rsid w:val="00B67322"/>
    <w:rsid w:val="00B70784"/>
    <w:rsid w:val="00B7347F"/>
    <w:rsid w:val="00B762E3"/>
    <w:rsid w:val="00B77340"/>
    <w:rsid w:val="00B84038"/>
    <w:rsid w:val="00B8482D"/>
    <w:rsid w:val="00B87361"/>
    <w:rsid w:val="00B94C3E"/>
    <w:rsid w:val="00B951A7"/>
    <w:rsid w:val="00B9579B"/>
    <w:rsid w:val="00BA028E"/>
    <w:rsid w:val="00BA1F8A"/>
    <w:rsid w:val="00BA5D21"/>
    <w:rsid w:val="00BA5D74"/>
    <w:rsid w:val="00BB2701"/>
    <w:rsid w:val="00BB476B"/>
    <w:rsid w:val="00BB4F72"/>
    <w:rsid w:val="00BB7D20"/>
    <w:rsid w:val="00BC334F"/>
    <w:rsid w:val="00BC66E5"/>
    <w:rsid w:val="00BD0ED9"/>
    <w:rsid w:val="00BD3259"/>
    <w:rsid w:val="00BE64FF"/>
    <w:rsid w:val="00BF07CB"/>
    <w:rsid w:val="00BF3A97"/>
    <w:rsid w:val="00BF472D"/>
    <w:rsid w:val="00BF6D84"/>
    <w:rsid w:val="00C00784"/>
    <w:rsid w:val="00C027E4"/>
    <w:rsid w:val="00C03123"/>
    <w:rsid w:val="00C0657B"/>
    <w:rsid w:val="00C066C9"/>
    <w:rsid w:val="00C07122"/>
    <w:rsid w:val="00C15AF4"/>
    <w:rsid w:val="00C22F09"/>
    <w:rsid w:val="00C31780"/>
    <w:rsid w:val="00C337A8"/>
    <w:rsid w:val="00C33833"/>
    <w:rsid w:val="00C364A3"/>
    <w:rsid w:val="00C41081"/>
    <w:rsid w:val="00C41B43"/>
    <w:rsid w:val="00C4214F"/>
    <w:rsid w:val="00C4251C"/>
    <w:rsid w:val="00C46A01"/>
    <w:rsid w:val="00C505A4"/>
    <w:rsid w:val="00C55689"/>
    <w:rsid w:val="00C63ACA"/>
    <w:rsid w:val="00C64FB4"/>
    <w:rsid w:val="00C6567E"/>
    <w:rsid w:val="00C714B5"/>
    <w:rsid w:val="00C7421D"/>
    <w:rsid w:val="00C7484F"/>
    <w:rsid w:val="00C767DF"/>
    <w:rsid w:val="00C77952"/>
    <w:rsid w:val="00C819F9"/>
    <w:rsid w:val="00C81A7E"/>
    <w:rsid w:val="00C81EAA"/>
    <w:rsid w:val="00C85BB7"/>
    <w:rsid w:val="00C86B74"/>
    <w:rsid w:val="00C9054F"/>
    <w:rsid w:val="00C919B7"/>
    <w:rsid w:val="00C93A57"/>
    <w:rsid w:val="00C95B1E"/>
    <w:rsid w:val="00C96E52"/>
    <w:rsid w:val="00CA130E"/>
    <w:rsid w:val="00CA662A"/>
    <w:rsid w:val="00CA6913"/>
    <w:rsid w:val="00CB3B82"/>
    <w:rsid w:val="00CB7032"/>
    <w:rsid w:val="00CB7172"/>
    <w:rsid w:val="00CB7E0D"/>
    <w:rsid w:val="00CC268B"/>
    <w:rsid w:val="00CC6A1E"/>
    <w:rsid w:val="00CC7582"/>
    <w:rsid w:val="00CD0D57"/>
    <w:rsid w:val="00CD10C9"/>
    <w:rsid w:val="00CD2505"/>
    <w:rsid w:val="00CD3C35"/>
    <w:rsid w:val="00CD5DF9"/>
    <w:rsid w:val="00CE26B9"/>
    <w:rsid w:val="00CE73C5"/>
    <w:rsid w:val="00CF0E6C"/>
    <w:rsid w:val="00CF2CC8"/>
    <w:rsid w:val="00CF4902"/>
    <w:rsid w:val="00CF4B8E"/>
    <w:rsid w:val="00CF5725"/>
    <w:rsid w:val="00CF7D77"/>
    <w:rsid w:val="00D14864"/>
    <w:rsid w:val="00D16268"/>
    <w:rsid w:val="00D169AE"/>
    <w:rsid w:val="00D1792E"/>
    <w:rsid w:val="00D26CE9"/>
    <w:rsid w:val="00D27EC1"/>
    <w:rsid w:val="00D314E9"/>
    <w:rsid w:val="00D31EB9"/>
    <w:rsid w:val="00D32674"/>
    <w:rsid w:val="00D41E04"/>
    <w:rsid w:val="00D4441F"/>
    <w:rsid w:val="00D45300"/>
    <w:rsid w:val="00D45E86"/>
    <w:rsid w:val="00D47875"/>
    <w:rsid w:val="00D501EC"/>
    <w:rsid w:val="00D52E24"/>
    <w:rsid w:val="00D550F8"/>
    <w:rsid w:val="00D57EF2"/>
    <w:rsid w:val="00D57FDC"/>
    <w:rsid w:val="00D63480"/>
    <w:rsid w:val="00D63A58"/>
    <w:rsid w:val="00D64B7B"/>
    <w:rsid w:val="00D64CFD"/>
    <w:rsid w:val="00D65155"/>
    <w:rsid w:val="00D71901"/>
    <w:rsid w:val="00D71E8F"/>
    <w:rsid w:val="00D7692F"/>
    <w:rsid w:val="00D779DE"/>
    <w:rsid w:val="00D8041E"/>
    <w:rsid w:val="00D832BF"/>
    <w:rsid w:val="00D84D45"/>
    <w:rsid w:val="00D86A15"/>
    <w:rsid w:val="00D9221A"/>
    <w:rsid w:val="00D97DA7"/>
    <w:rsid w:val="00D97E69"/>
    <w:rsid w:val="00DA0322"/>
    <w:rsid w:val="00DA2ED2"/>
    <w:rsid w:val="00DB2D5C"/>
    <w:rsid w:val="00DB33AD"/>
    <w:rsid w:val="00DB574E"/>
    <w:rsid w:val="00DB5A4C"/>
    <w:rsid w:val="00DC25E4"/>
    <w:rsid w:val="00DC6FB7"/>
    <w:rsid w:val="00DC7AFF"/>
    <w:rsid w:val="00DD25DF"/>
    <w:rsid w:val="00DD299B"/>
    <w:rsid w:val="00DD2C4B"/>
    <w:rsid w:val="00DD2E78"/>
    <w:rsid w:val="00DD33F7"/>
    <w:rsid w:val="00DE526E"/>
    <w:rsid w:val="00DE527D"/>
    <w:rsid w:val="00DE60A6"/>
    <w:rsid w:val="00DF1D04"/>
    <w:rsid w:val="00DF222E"/>
    <w:rsid w:val="00DF48E2"/>
    <w:rsid w:val="00DF4E33"/>
    <w:rsid w:val="00DF5AFC"/>
    <w:rsid w:val="00DF68FE"/>
    <w:rsid w:val="00E0174F"/>
    <w:rsid w:val="00E01BF6"/>
    <w:rsid w:val="00E03D32"/>
    <w:rsid w:val="00E0421A"/>
    <w:rsid w:val="00E05969"/>
    <w:rsid w:val="00E16D87"/>
    <w:rsid w:val="00E20086"/>
    <w:rsid w:val="00E20345"/>
    <w:rsid w:val="00E261CB"/>
    <w:rsid w:val="00E30E6E"/>
    <w:rsid w:val="00E3551A"/>
    <w:rsid w:val="00E363ED"/>
    <w:rsid w:val="00E4050F"/>
    <w:rsid w:val="00E425C3"/>
    <w:rsid w:val="00E50CF4"/>
    <w:rsid w:val="00E53859"/>
    <w:rsid w:val="00E56E7C"/>
    <w:rsid w:val="00E609A1"/>
    <w:rsid w:val="00E60C03"/>
    <w:rsid w:val="00E65109"/>
    <w:rsid w:val="00E6648E"/>
    <w:rsid w:val="00E66719"/>
    <w:rsid w:val="00E66CC7"/>
    <w:rsid w:val="00E712C7"/>
    <w:rsid w:val="00E72151"/>
    <w:rsid w:val="00E721F0"/>
    <w:rsid w:val="00E72A82"/>
    <w:rsid w:val="00E7400A"/>
    <w:rsid w:val="00E7612F"/>
    <w:rsid w:val="00E83EAD"/>
    <w:rsid w:val="00E85CCA"/>
    <w:rsid w:val="00E97996"/>
    <w:rsid w:val="00EA1725"/>
    <w:rsid w:val="00EA30D2"/>
    <w:rsid w:val="00EB0428"/>
    <w:rsid w:val="00EB06F4"/>
    <w:rsid w:val="00EB407F"/>
    <w:rsid w:val="00EB459B"/>
    <w:rsid w:val="00EB47FB"/>
    <w:rsid w:val="00EB7D38"/>
    <w:rsid w:val="00EC17FC"/>
    <w:rsid w:val="00EC3675"/>
    <w:rsid w:val="00EC3B69"/>
    <w:rsid w:val="00EC58BE"/>
    <w:rsid w:val="00EC7332"/>
    <w:rsid w:val="00ED02E9"/>
    <w:rsid w:val="00ED0F75"/>
    <w:rsid w:val="00ED16C0"/>
    <w:rsid w:val="00ED529D"/>
    <w:rsid w:val="00ED6813"/>
    <w:rsid w:val="00ED7862"/>
    <w:rsid w:val="00EE683C"/>
    <w:rsid w:val="00EF001F"/>
    <w:rsid w:val="00EF3C80"/>
    <w:rsid w:val="00EF68FF"/>
    <w:rsid w:val="00F05EA3"/>
    <w:rsid w:val="00F05FF1"/>
    <w:rsid w:val="00F06B47"/>
    <w:rsid w:val="00F1379B"/>
    <w:rsid w:val="00F2282A"/>
    <w:rsid w:val="00F2296A"/>
    <w:rsid w:val="00F258A1"/>
    <w:rsid w:val="00F31E54"/>
    <w:rsid w:val="00F3239A"/>
    <w:rsid w:val="00F3311B"/>
    <w:rsid w:val="00F3592E"/>
    <w:rsid w:val="00F40312"/>
    <w:rsid w:val="00F41EE4"/>
    <w:rsid w:val="00F443DC"/>
    <w:rsid w:val="00F4504B"/>
    <w:rsid w:val="00F45F48"/>
    <w:rsid w:val="00F47498"/>
    <w:rsid w:val="00F50605"/>
    <w:rsid w:val="00F50F12"/>
    <w:rsid w:val="00F5780C"/>
    <w:rsid w:val="00F6390B"/>
    <w:rsid w:val="00F63AA1"/>
    <w:rsid w:val="00F65296"/>
    <w:rsid w:val="00F711F8"/>
    <w:rsid w:val="00F723F8"/>
    <w:rsid w:val="00F7294E"/>
    <w:rsid w:val="00F73060"/>
    <w:rsid w:val="00F73550"/>
    <w:rsid w:val="00F772EA"/>
    <w:rsid w:val="00F80326"/>
    <w:rsid w:val="00F85DD4"/>
    <w:rsid w:val="00F8617B"/>
    <w:rsid w:val="00F930CC"/>
    <w:rsid w:val="00F951B7"/>
    <w:rsid w:val="00F9612F"/>
    <w:rsid w:val="00F97CDB"/>
    <w:rsid w:val="00FA4EFF"/>
    <w:rsid w:val="00FB07E2"/>
    <w:rsid w:val="00FB354E"/>
    <w:rsid w:val="00FB74EA"/>
    <w:rsid w:val="00FC04E9"/>
    <w:rsid w:val="00FC28D5"/>
    <w:rsid w:val="00FC3810"/>
    <w:rsid w:val="00FC58AC"/>
    <w:rsid w:val="00FC66EE"/>
    <w:rsid w:val="00FC6B42"/>
    <w:rsid w:val="00FD28DC"/>
    <w:rsid w:val="00FD4E4B"/>
    <w:rsid w:val="00FE2F73"/>
    <w:rsid w:val="00FF050F"/>
    <w:rsid w:val="00FF2F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78805"/>
  <w15:docId w15:val="{6E0D3C60-BCD4-44FB-9334-BA2354F1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3CF"/>
    <w:pPr>
      <w:spacing w:line="360" w:lineRule="auto"/>
      <w:jc w:val="both"/>
    </w:pPr>
    <w:rPr>
      <w:rFonts w:ascii="Arial" w:hAnsi="Arial"/>
      <w:color w:val="000000" w:themeColor="text1"/>
      <w:sz w:val="20"/>
    </w:rPr>
  </w:style>
  <w:style w:type="paragraph" w:styleId="Ttulo1">
    <w:name w:val="heading 1"/>
    <w:basedOn w:val="Normal"/>
    <w:next w:val="Normal"/>
    <w:link w:val="Ttulo1Car"/>
    <w:uiPriority w:val="9"/>
    <w:qFormat/>
    <w:rsid w:val="00AC5507"/>
    <w:pPr>
      <w:keepNext/>
      <w:keepLines/>
      <w:spacing w:after="240"/>
      <w:outlineLvl w:val="0"/>
    </w:pPr>
    <w:rPr>
      <w:rFonts w:eastAsiaTheme="majorEastAsia" w:cstheme="majorBidi"/>
      <w:b/>
      <w:bCs/>
      <w:smallCaps/>
      <w:color w:val="595959" w:themeColor="text1" w:themeTint="A6"/>
      <w:sz w:val="24"/>
      <w:szCs w:val="28"/>
    </w:rPr>
  </w:style>
  <w:style w:type="paragraph" w:styleId="Ttulo2">
    <w:name w:val="heading 2"/>
    <w:basedOn w:val="Normal"/>
    <w:next w:val="Normal"/>
    <w:link w:val="Ttulo2Car"/>
    <w:uiPriority w:val="9"/>
    <w:unhideWhenUsed/>
    <w:qFormat/>
    <w:rsid w:val="00AC5507"/>
    <w:pPr>
      <w:keepNext/>
      <w:keepLines/>
      <w:spacing w:after="240"/>
      <w:outlineLvl w:val="1"/>
    </w:pPr>
    <w:rPr>
      <w:rFonts w:eastAsiaTheme="majorEastAsia" w:cstheme="majorBidi"/>
      <w:b/>
      <w:bCs/>
      <w:smallCaps/>
      <w:color w:val="595959" w:themeColor="text1" w:themeTint="A6"/>
      <w:sz w:val="22"/>
      <w:szCs w:val="26"/>
    </w:rPr>
  </w:style>
  <w:style w:type="paragraph" w:styleId="Ttulo3">
    <w:name w:val="heading 3"/>
    <w:basedOn w:val="Normal"/>
    <w:next w:val="Normal"/>
    <w:link w:val="Ttulo3Car"/>
    <w:uiPriority w:val="9"/>
    <w:unhideWhenUsed/>
    <w:qFormat/>
    <w:rsid w:val="00AC5507"/>
    <w:pPr>
      <w:keepNext/>
      <w:keepLines/>
      <w:spacing w:after="240"/>
      <w:outlineLvl w:val="2"/>
    </w:pPr>
    <w:rPr>
      <w:rFonts w:eastAsiaTheme="majorEastAsia" w:cstheme="majorBidi"/>
      <w:b/>
      <w:bCs/>
      <w:color w:val="595959" w:themeColor="text1" w:themeTint="A6"/>
    </w:rPr>
  </w:style>
  <w:style w:type="paragraph" w:styleId="Ttulo4">
    <w:name w:val="heading 4"/>
    <w:basedOn w:val="Normal"/>
    <w:next w:val="Normal"/>
    <w:link w:val="Ttulo4Car"/>
    <w:uiPriority w:val="9"/>
    <w:unhideWhenUsed/>
    <w:qFormat/>
    <w:rsid w:val="00AC5507"/>
    <w:pPr>
      <w:keepNext/>
      <w:keepLines/>
      <w:spacing w:after="240"/>
      <w:outlineLvl w:val="3"/>
    </w:pPr>
    <w:rPr>
      <w:rFonts w:eastAsiaTheme="majorEastAsia" w:cstheme="majorBidi"/>
      <w:b/>
      <w:bCs/>
      <w:iCs/>
      <w:smallCaps/>
      <w:color w:val="595959" w:themeColor="text1" w:themeTint="A6"/>
    </w:rPr>
  </w:style>
  <w:style w:type="paragraph" w:styleId="Ttulo5">
    <w:name w:val="heading 5"/>
    <w:basedOn w:val="Normal"/>
    <w:next w:val="Normal"/>
    <w:link w:val="Ttulo5Car"/>
    <w:uiPriority w:val="9"/>
    <w:unhideWhenUsed/>
    <w:rsid w:val="00AC5507"/>
    <w:pPr>
      <w:keepNext/>
      <w:keepLines/>
      <w:spacing w:after="240"/>
      <w:outlineLvl w:val="4"/>
    </w:pPr>
    <w:rPr>
      <w:rFonts w:eastAsiaTheme="majorEastAsia" w:cstheme="majorBidi"/>
      <w:b/>
      <w:i/>
      <w:color w:val="595959" w:themeColor="text1" w:themeTint="A6"/>
    </w:rPr>
  </w:style>
  <w:style w:type="paragraph" w:styleId="Ttulo6">
    <w:name w:val="heading 6"/>
    <w:basedOn w:val="Normal"/>
    <w:next w:val="Normal"/>
    <w:link w:val="Ttulo6Car"/>
    <w:uiPriority w:val="9"/>
    <w:semiHidden/>
    <w:unhideWhenUsed/>
    <w:qFormat/>
    <w:rsid w:val="00B63B0E"/>
    <w:pPr>
      <w:keepNext/>
      <w:keepLines/>
      <w:spacing w:before="200" w:after="0"/>
      <w:outlineLvl w:val="5"/>
    </w:pPr>
    <w:rPr>
      <w:rFonts w:eastAsiaTheme="majorEastAsia"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507"/>
    <w:rPr>
      <w:rFonts w:ascii="Arial" w:eastAsiaTheme="majorEastAsia" w:hAnsi="Arial" w:cstheme="majorBidi"/>
      <w:b/>
      <w:bCs/>
      <w:smallCaps/>
      <w:color w:val="595959" w:themeColor="text1" w:themeTint="A6"/>
      <w:sz w:val="24"/>
      <w:szCs w:val="28"/>
    </w:rPr>
  </w:style>
  <w:style w:type="character" w:customStyle="1" w:styleId="Ttulo2Car">
    <w:name w:val="Título 2 Car"/>
    <w:basedOn w:val="Fuentedeprrafopredeter"/>
    <w:link w:val="Ttulo2"/>
    <w:uiPriority w:val="9"/>
    <w:rsid w:val="00AC5507"/>
    <w:rPr>
      <w:rFonts w:ascii="Arial" w:eastAsiaTheme="majorEastAsia" w:hAnsi="Arial" w:cstheme="majorBidi"/>
      <w:b/>
      <w:bCs/>
      <w:smallCaps/>
      <w:color w:val="595959" w:themeColor="text1" w:themeTint="A6"/>
      <w:szCs w:val="26"/>
    </w:rPr>
  </w:style>
  <w:style w:type="character" w:customStyle="1" w:styleId="Ttulo3Car">
    <w:name w:val="Título 3 Car"/>
    <w:basedOn w:val="Fuentedeprrafopredeter"/>
    <w:link w:val="Ttulo3"/>
    <w:uiPriority w:val="9"/>
    <w:rsid w:val="00AC5507"/>
    <w:rPr>
      <w:rFonts w:ascii="Arial" w:eastAsiaTheme="majorEastAsia" w:hAnsi="Arial" w:cstheme="majorBidi"/>
      <w:b/>
      <w:bCs/>
      <w:color w:val="595959" w:themeColor="text1" w:themeTint="A6"/>
      <w:sz w:val="20"/>
    </w:rPr>
  </w:style>
  <w:style w:type="character" w:customStyle="1" w:styleId="Ttulo4Car">
    <w:name w:val="Título 4 Car"/>
    <w:basedOn w:val="Fuentedeprrafopredeter"/>
    <w:link w:val="Ttulo4"/>
    <w:uiPriority w:val="9"/>
    <w:rsid w:val="00AC5507"/>
    <w:rPr>
      <w:rFonts w:ascii="Arial" w:eastAsiaTheme="majorEastAsia" w:hAnsi="Arial" w:cstheme="majorBidi"/>
      <w:b/>
      <w:bCs/>
      <w:iCs/>
      <w:smallCaps/>
      <w:color w:val="595959" w:themeColor="text1" w:themeTint="A6"/>
      <w:sz w:val="20"/>
    </w:rPr>
  </w:style>
  <w:style w:type="character" w:customStyle="1" w:styleId="Ttulo5Car">
    <w:name w:val="Título 5 Car"/>
    <w:basedOn w:val="Fuentedeprrafopredeter"/>
    <w:link w:val="Ttulo5"/>
    <w:uiPriority w:val="9"/>
    <w:rsid w:val="00AC5507"/>
    <w:rPr>
      <w:rFonts w:ascii="Arial" w:eastAsiaTheme="majorEastAsia" w:hAnsi="Arial" w:cstheme="majorBidi"/>
      <w:b/>
      <w:i/>
      <w:color w:val="595959" w:themeColor="text1" w:themeTint="A6"/>
      <w:sz w:val="20"/>
    </w:rPr>
  </w:style>
  <w:style w:type="character" w:customStyle="1" w:styleId="Ttulo6Car">
    <w:name w:val="Título 6 Car"/>
    <w:basedOn w:val="Fuentedeprrafopredeter"/>
    <w:link w:val="Ttulo6"/>
    <w:rsid w:val="00B63B0E"/>
    <w:rPr>
      <w:rFonts w:ascii="Times New Roman" w:eastAsiaTheme="majorEastAsia" w:hAnsi="Times New Roman" w:cstheme="majorBidi"/>
      <w:i/>
      <w:iCs/>
      <w:color w:val="243F60" w:themeColor="accent1" w:themeShade="7F"/>
    </w:rPr>
  </w:style>
  <w:style w:type="paragraph" w:styleId="Encabezado">
    <w:name w:val="header"/>
    <w:basedOn w:val="Normal"/>
    <w:link w:val="EncabezadoCar"/>
    <w:uiPriority w:val="99"/>
    <w:unhideWhenUsed/>
    <w:rsid w:val="002862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27B"/>
  </w:style>
  <w:style w:type="paragraph" w:styleId="Piedepgina">
    <w:name w:val="footer"/>
    <w:basedOn w:val="Normal"/>
    <w:link w:val="PiedepginaCar"/>
    <w:uiPriority w:val="99"/>
    <w:unhideWhenUsed/>
    <w:rsid w:val="002862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27B"/>
  </w:style>
  <w:style w:type="paragraph" w:styleId="Textodeglobo">
    <w:name w:val="Balloon Text"/>
    <w:basedOn w:val="Normal"/>
    <w:link w:val="TextodegloboCar"/>
    <w:uiPriority w:val="99"/>
    <w:semiHidden/>
    <w:unhideWhenUsed/>
    <w:rsid w:val="00954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413A"/>
    <w:rPr>
      <w:rFonts w:ascii="Tahoma" w:hAnsi="Tahoma" w:cs="Tahoma"/>
      <w:sz w:val="16"/>
      <w:szCs w:val="16"/>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99"/>
    <w:qFormat/>
    <w:rsid w:val="00007BE2"/>
    <w:pPr>
      <w:spacing w:after="160" w:line="259" w:lineRule="auto"/>
      <w:ind w:left="720"/>
      <w:contextualSpacing/>
    </w:pPr>
  </w:style>
  <w:style w:type="paragraph" w:styleId="TtuloTDC">
    <w:name w:val="TOC Heading"/>
    <w:basedOn w:val="Ttulo1"/>
    <w:next w:val="Normal"/>
    <w:uiPriority w:val="39"/>
    <w:unhideWhenUsed/>
    <w:qFormat/>
    <w:rsid w:val="00B84038"/>
    <w:pPr>
      <w:spacing w:before="480" w:after="0"/>
      <w:jc w:val="left"/>
      <w:outlineLvl w:val="9"/>
    </w:pPr>
    <w:rPr>
      <w:rFonts w:asciiTheme="majorHAnsi" w:hAnsiTheme="majorHAnsi"/>
      <w:lang w:eastAsia="es-MX"/>
    </w:rPr>
  </w:style>
  <w:style w:type="paragraph" w:styleId="TDC1">
    <w:name w:val="toc 1"/>
    <w:basedOn w:val="Normal"/>
    <w:next w:val="Normal"/>
    <w:autoRedefine/>
    <w:uiPriority w:val="39"/>
    <w:unhideWhenUsed/>
    <w:qFormat/>
    <w:rsid w:val="00004FF9"/>
    <w:pPr>
      <w:spacing w:before="120" w:after="120"/>
      <w:jc w:val="left"/>
    </w:pPr>
    <w:rPr>
      <w:rFonts w:asciiTheme="minorHAnsi" w:hAnsiTheme="minorHAnsi" w:cstheme="minorHAnsi"/>
      <w:b/>
      <w:bCs/>
      <w:caps/>
      <w:szCs w:val="20"/>
    </w:rPr>
  </w:style>
  <w:style w:type="paragraph" w:styleId="TDC2">
    <w:name w:val="toc 2"/>
    <w:basedOn w:val="Normal"/>
    <w:next w:val="Normal"/>
    <w:autoRedefine/>
    <w:uiPriority w:val="39"/>
    <w:unhideWhenUsed/>
    <w:qFormat/>
    <w:rsid w:val="008B01BB"/>
    <w:pPr>
      <w:spacing w:after="0"/>
      <w:ind w:left="200"/>
      <w:jc w:val="left"/>
    </w:pPr>
    <w:rPr>
      <w:rFonts w:asciiTheme="minorHAnsi" w:hAnsiTheme="minorHAnsi" w:cstheme="minorHAnsi"/>
      <w:smallCaps/>
      <w:szCs w:val="20"/>
    </w:rPr>
  </w:style>
  <w:style w:type="character" w:styleId="Hipervnculo">
    <w:name w:val="Hyperlink"/>
    <w:basedOn w:val="Fuentedeprrafopredeter"/>
    <w:uiPriority w:val="99"/>
    <w:unhideWhenUsed/>
    <w:rsid w:val="00B84038"/>
    <w:rPr>
      <w:color w:val="0000FF" w:themeColor="hyperlink"/>
      <w:u w:val="single"/>
    </w:rPr>
  </w:style>
  <w:style w:type="paragraph" w:styleId="NormalWeb">
    <w:name w:val="Normal (Web)"/>
    <w:basedOn w:val="Normal"/>
    <w:uiPriority w:val="99"/>
    <w:unhideWhenUsed/>
    <w:rsid w:val="00E4050F"/>
    <w:pPr>
      <w:spacing w:before="100" w:beforeAutospacing="1" w:after="100" w:afterAutospacing="1" w:line="240" w:lineRule="auto"/>
    </w:pPr>
    <w:rPr>
      <w:rFonts w:eastAsiaTheme="minorEastAsia" w:cs="Times New Roman"/>
      <w:sz w:val="24"/>
      <w:szCs w:val="24"/>
      <w:lang w:eastAsia="es-MX"/>
    </w:rPr>
  </w:style>
  <w:style w:type="paragraph" w:styleId="TDC3">
    <w:name w:val="toc 3"/>
    <w:basedOn w:val="Normal"/>
    <w:next w:val="Normal"/>
    <w:autoRedefine/>
    <w:uiPriority w:val="39"/>
    <w:unhideWhenUsed/>
    <w:rsid w:val="00176A96"/>
    <w:pPr>
      <w:spacing w:after="0"/>
      <w:ind w:left="400"/>
      <w:jc w:val="left"/>
    </w:pPr>
    <w:rPr>
      <w:rFonts w:asciiTheme="minorHAnsi" w:hAnsiTheme="minorHAnsi" w:cstheme="minorHAnsi"/>
      <w:i/>
      <w:iCs/>
      <w:szCs w:val="20"/>
    </w:rPr>
  </w:style>
  <w:style w:type="paragraph" w:styleId="TDC4">
    <w:name w:val="toc 4"/>
    <w:basedOn w:val="Normal"/>
    <w:next w:val="Normal"/>
    <w:autoRedefine/>
    <w:uiPriority w:val="39"/>
    <w:unhideWhenUsed/>
    <w:rsid w:val="0011009B"/>
    <w:pPr>
      <w:spacing w:after="0"/>
      <w:ind w:left="60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176A96"/>
    <w:pPr>
      <w:spacing w:after="0"/>
      <w:ind w:left="80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176A96"/>
    <w:pPr>
      <w:spacing w:after="0"/>
      <w:ind w:left="10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176A96"/>
    <w:pPr>
      <w:spacing w:after="0"/>
      <w:ind w:left="120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176A96"/>
    <w:pPr>
      <w:spacing w:after="0"/>
      <w:ind w:left="140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176A96"/>
    <w:pPr>
      <w:spacing w:after="0"/>
      <w:ind w:left="1600"/>
      <w:jc w:val="left"/>
    </w:pPr>
    <w:rPr>
      <w:rFonts w:asciiTheme="minorHAnsi" w:hAnsiTheme="minorHAnsi" w:cstheme="minorHAnsi"/>
      <w:sz w:val="18"/>
      <w:szCs w:val="18"/>
    </w:rPr>
  </w:style>
  <w:style w:type="paragraph" w:styleId="Sinespaciado">
    <w:name w:val="No Spacing"/>
    <w:link w:val="SinespaciadoCar"/>
    <w:uiPriority w:val="1"/>
    <w:qFormat/>
    <w:rsid w:val="004C108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4C108A"/>
    <w:rPr>
      <w:rFonts w:ascii="Calibri" w:eastAsia="Calibri" w:hAnsi="Calibri" w:cs="Times New Roman"/>
    </w:rPr>
  </w:style>
  <w:style w:type="table" w:styleId="Tablaconcuadrcula">
    <w:name w:val="Table Grid"/>
    <w:basedOn w:val="Tablanormal"/>
    <w:uiPriority w:val="59"/>
    <w:rsid w:val="00B7078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A5D21"/>
    <w:rPr>
      <w:color w:val="605E5C"/>
      <w:shd w:val="clear" w:color="auto" w:fill="E1DFDD"/>
    </w:rPr>
  </w:style>
  <w:style w:type="character" w:styleId="Hipervnculovisitado">
    <w:name w:val="FollowedHyperlink"/>
    <w:basedOn w:val="Fuentedeprrafopredeter"/>
    <w:uiPriority w:val="99"/>
    <w:semiHidden/>
    <w:unhideWhenUsed/>
    <w:rsid w:val="009A7C9F"/>
    <w:rPr>
      <w:color w:val="954F72"/>
      <w:u w:val="single"/>
    </w:rPr>
  </w:style>
  <w:style w:type="paragraph" w:customStyle="1" w:styleId="xl65">
    <w:name w:val="xl65"/>
    <w:basedOn w:val="Normal"/>
    <w:rsid w:val="009A7C9F"/>
    <w:pPr>
      <w:pBdr>
        <w:top w:val="single" w:sz="4" w:space="0" w:color="D9D9D9"/>
        <w:left w:val="single" w:sz="4" w:space="0" w:color="D9D9D9"/>
        <w:bottom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6">
    <w:name w:val="xl66"/>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7">
    <w:name w:val="xl67"/>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8">
    <w:name w:val="xl68"/>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69">
    <w:name w:val="xl69"/>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70">
    <w:name w:val="xl70"/>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customStyle="1" w:styleId="xl71">
    <w:name w:val="xl71"/>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styleId="Textonotapie">
    <w:name w:val="footnote text"/>
    <w:aliases w:val=" Car Car Car Car Car Car Car Car Car Car, Car Car Car Car Car Car Car Car Car Car Car, Car Car Car Car Car Car Car Car Car Car Car Car Car"/>
    <w:basedOn w:val="Normal"/>
    <w:link w:val="TextonotapieCar"/>
    <w:unhideWhenUsed/>
    <w:rsid w:val="00093094"/>
    <w:pPr>
      <w:spacing w:after="0" w:line="240" w:lineRule="auto"/>
    </w:pPr>
    <w:rPr>
      <w:szCs w:val="20"/>
    </w:rPr>
  </w:style>
  <w:style w:type="character" w:customStyle="1" w:styleId="TextonotapieCar">
    <w:name w:val="Texto nota pie Car"/>
    <w:aliases w:val=" Car Car Car Car Car Car Car Car Car Car Car1, Car Car Car Car Car Car Car Car Car Car Car Car, Car Car Car Car Car Car Car Car Car Car Car Car Car Car"/>
    <w:basedOn w:val="Fuentedeprrafopredeter"/>
    <w:link w:val="Textonotapie"/>
    <w:rsid w:val="00093094"/>
    <w:rPr>
      <w:rFonts w:ascii="Times New Roman" w:hAnsi="Times New Roman"/>
      <w:sz w:val="20"/>
      <w:szCs w:val="20"/>
    </w:rPr>
  </w:style>
  <w:style w:type="character" w:styleId="Refdenotaalpie">
    <w:name w:val="footnote reference"/>
    <w:basedOn w:val="Fuentedeprrafopredeter"/>
    <w:unhideWhenUsed/>
    <w:rsid w:val="00093094"/>
    <w:rPr>
      <w:vertAlign w:val="superscript"/>
    </w:rPr>
  </w:style>
  <w:style w:type="paragraph" w:customStyle="1" w:styleId="Prrafodelista1">
    <w:name w:val="Párrafo de lista1"/>
    <w:basedOn w:val="Normal"/>
    <w:uiPriority w:val="99"/>
    <w:qFormat/>
    <w:rsid w:val="002B7F20"/>
    <w:pPr>
      <w:overflowPunct w:val="0"/>
      <w:autoSpaceDE w:val="0"/>
      <w:autoSpaceDN w:val="0"/>
      <w:adjustRightInd w:val="0"/>
      <w:spacing w:line="276" w:lineRule="auto"/>
      <w:ind w:left="720"/>
      <w:contextualSpacing/>
      <w:jc w:val="left"/>
      <w:textAlignment w:val="baseline"/>
    </w:pPr>
    <w:rPr>
      <w:rFonts w:ascii="Calibri" w:eastAsia="Calibri" w:hAnsi="Calibri" w:cs="Times New Roman"/>
    </w:rPr>
  </w:style>
  <w:style w:type="numbering" w:customStyle="1" w:styleId="Estilo76">
    <w:name w:val="Estilo76"/>
    <w:uiPriority w:val="99"/>
    <w:rsid w:val="00600414"/>
    <w:pPr>
      <w:numPr>
        <w:numId w:val="2"/>
      </w:numPr>
    </w:p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99"/>
    <w:rsid w:val="004253F0"/>
    <w:rPr>
      <w:rFonts w:ascii="Arial" w:hAnsi="Arial"/>
      <w:sz w:val="20"/>
    </w:rPr>
  </w:style>
  <w:style w:type="paragraph" w:customStyle="1" w:styleId="Listavistosa-nfasis11">
    <w:name w:val="Lista vistosa - Énfasis 11"/>
    <w:basedOn w:val="Normal"/>
    <w:link w:val="Listavistosa-nfasis1Car"/>
    <w:uiPriority w:val="34"/>
    <w:qFormat/>
    <w:rsid w:val="004274DA"/>
    <w:pPr>
      <w:overflowPunct w:val="0"/>
      <w:autoSpaceDE w:val="0"/>
      <w:autoSpaceDN w:val="0"/>
      <w:adjustRightInd w:val="0"/>
      <w:spacing w:after="0" w:line="240" w:lineRule="auto"/>
      <w:ind w:left="708"/>
      <w:jc w:val="left"/>
      <w:textAlignment w:val="baseline"/>
    </w:pPr>
    <w:rPr>
      <w:rFonts w:ascii="Times New Roman" w:eastAsia="Times New Roman" w:hAnsi="Times New Roman" w:cs="Times New Roman"/>
      <w:szCs w:val="20"/>
      <w:lang w:eastAsia="es-ES"/>
    </w:rPr>
  </w:style>
  <w:style w:type="numbering" w:customStyle="1" w:styleId="Estilo37">
    <w:name w:val="Estilo37"/>
    <w:uiPriority w:val="99"/>
    <w:rsid w:val="00B22673"/>
    <w:pPr>
      <w:numPr>
        <w:numId w:val="13"/>
      </w:numPr>
    </w:pPr>
  </w:style>
  <w:style w:type="numbering" w:customStyle="1" w:styleId="Estilo88">
    <w:name w:val="Estilo88"/>
    <w:uiPriority w:val="99"/>
    <w:rsid w:val="00B22673"/>
    <w:pPr>
      <w:numPr>
        <w:numId w:val="14"/>
      </w:numPr>
    </w:pPr>
  </w:style>
  <w:style w:type="numbering" w:customStyle="1" w:styleId="Estilo95">
    <w:name w:val="Estilo95"/>
    <w:uiPriority w:val="99"/>
    <w:rsid w:val="00B22673"/>
    <w:pPr>
      <w:numPr>
        <w:numId w:val="15"/>
      </w:numPr>
    </w:pPr>
  </w:style>
  <w:style w:type="numbering" w:customStyle="1" w:styleId="Estilo96">
    <w:name w:val="Estilo96"/>
    <w:uiPriority w:val="99"/>
    <w:rsid w:val="002C5D2C"/>
    <w:pPr>
      <w:numPr>
        <w:numId w:val="16"/>
      </w:numPr>
    </w:pPr>
  </w:style>
  <w:style w:type="numbering" w:customStyle="1" w:styleId="Estilo24">
    <w:name w:val="Estilo24"/>
    <w:uiPriority w:val="99"/>
    <w:rsid w:val="002C5D2C"/>
    <w:pPr>
      <w:numPr>
        <w:numId w:val="17"/>
      </w:numPr>
    </w:pPr>
  </w:style>
  <w:style w:type="numbering" w:customStyle="1" w:styleId="Estilo97">
    <w:name w:val="Estilo97"/>
    <w:uiPriority w:val="99"/>
    <w:rsid w:val="00CA662A"/>
    <w:pPr>
      <w:numPr>
        <w:numId w:val="19"/>
      </w:numPr>
    </w:pPr>
  </w:style>
  <w:style w:type="numbering" w:customStyle="1" w:styleId="Estilo99">
    <w:name w:val="Estilo99"/>
    <w:uiPriority w:val="99"/>
    <w:rsid w:val="005A7860"/>
    <w:pPr>
      <w:numPr>
        <w:numId w:val="21"/>
      </w:numPr>
    </w:pPr>
  </w:style>
  <w:style w:type="numbering" w:customStyle="1" w:styleId="Estilo100">
    <w:name w:val="Estilo100"/>
    <w:uiPriority w:val="99"/>
    <w:rsid w:val="005A7860"/>
    <w:pPr>
      <w:numPr>
        <w:numId w:val="23"/>
      </w:numPr>
    </w:pPr>
  </w:style>
  <w:style w:type="numbering" w:customStyle="1" w:styleId="Estilo101">
    <w:name w:val="Estilo101"/>
    <w:uiPriority w:val="99"/>
    <w:rsid w:val="00A870CE"/>
    <w:pPr>
      <w:numPr>
        <w:numId w:val="24"/>
      </w:numPr>
    </w:pPr>
  </w:style>
  <w:style w:type="numbering" w:customStyle="1" w:styleId="Estilo102">
    <w:name w:val="Estilo102"/>
    <w:uiPriority w:val="99"/>
    <w:rsid w:val="00A870CE"/>
    <w:pPr>
      <w:numPr>
        <w:numId w:val="25"/>
      </w:numPr>
    </w:pPr>
  </w:style>
  <w:style w:type="numbering" w:customStyle="1" w:styleId="Estilo103">
    <w:name w:val="Estilo103"/>
    <w:uiPriority w:val="99"/>
    <w:rsid w:val="00765264"/>
    <w:pPr>
      <w:numPr>
        <w:numId w:val="27"/>
      </w:numPr>
    </w:pPr>
  </w:style>
  <w:style w:type="numbering" w:customStyle="1" w:styleId="Estilo104">
    <w:name w:val="Estilo104"/>
    <w:uiPriority w:val="99"/>
    <w:rsid w:val="00765264"/>
    <w:pPr>
      <w:numPr>
        <w:numId w:val="28"/>
      </w:numPr>
    </w:pPr>
  </w:style>
  <w:style w:type="numbering" w:customStyle="1" w:styleId="Estilo105">
    <w:name w:val="Estilo105"/>
    <w:uiPriority w:val="99"/>
    <w:rsid w:val="003F6330"/>
    <w:pPr>
      <w:numPr>
        <w:numId w:val="30"/>
      </w:numPr>
    </w:pPr>
  </w:style>
  <w:style w:type="numbering" w:customStyle="1" w:styleId="Estilo106">
    <w:name w:val="Estilo106"/>
    <w:uiPriority w:val="99"/>
    <w:rsid w:val="003F6330"/>
    <w:pPr>
      <w:numPr>
        <w:numId w:val="32"/>
      </w:numPr>
    </w:pPr>
  </w:style>
  <w:style w:type="numbering" w:customStyle="1" w:styleId="Estilo107">
    <w:name w:val="Estilo107"/>
    <w:uiPriority w:val="99"/>
    <w:rsid w:val="003D61BD"/>
    <w:pPr>
      <w:numPr>
        <w:numId w:val="34"/>
      </w:numPr>
    </w:pPr>
  </w:style>
  <w:style w:type="numbering" w:customStyle="1" w:styleId="Estilo108">
    <w:name w:val="Estilo108"/>
    <w:uiPriority w:val="99"/>
    <w:rsid w:val="003D61BD"/>
    <w:pPr>
      <w:numPr>
        <w:numId w:val="35"/>
      </w:numPr>
    </w:pPr>
  </w:style>
  <w:style w:type="character" w:customStyle="1" w:styleId="TextocomentarioCar">
    <w:name w:val="Texto comentario Car"/>
    <w:basedOn w:val="Fuentedeprrafopredeter"/>
    <w:link w:val="Textocomentario"/>
    <w:uiPriority w:val="99"/>
    <w:rsid w:val="008E40C5"/>
    <w:rPr>
      <w:rFonts w:ascii="Tw Cen MT" w:eastAsia="Times New Roman" w:hAnsi="Tw Cen MT" w:cs="Times New Roman"/>
      <w:sz w:val="20"/>
      <w:szCs w:val="20"/>
      <w:lang w:val="es-ES"/>
    </w:rPr>
  </w:style>
  <w:style w:type="paragraph" w:styleId="Textocomentario">
    <w:name w:val="annotation text"/>
    <w:basedOn w:val="Normal"/>
    <w:link w:val="TextocomentarioCar"/>
    <w:uiPriority w:val="99"/>
    <w:rsid w:val="008E40C5"/>
    <w:pPr>
      <w:spacing w:after="0" w:line="240" w:lineRule="auto"/>
      <w:jc w:val="left"/>
    </w:pPr>
    <w:rPr>
      <w:rFonts w:ascii="Tw Cen MT" w:eastAsia="Times New Roman" w:hAnsi="Tw Cen MT" w:cs="Times New Roman"/>
      <w:szCs w:val="20"/>
      <w:lang w:val="es-ES"/>
    </w:rPr>
  </w:style>
  <w:style w:type="character" w:customStyle="1" w:styleId="TextocomentarioCar1">
    <w:name w:val="Texto comentario Car1"/>
    <w:basedOn w:val="Fuentedeprrafopredeter"/>
    <w:uiPriority w:val="99"/>
    <w:semiHidden/>
    <w:rsid w:val="008E40C5"/>
    <w:rPr>
      <w:rFonts w:ascii="Arial" w:hAnsi="Arial"/>
      <w:sz w:val="20"/>
      <w:szCs w:val="20"/>
    </w:rPr>
  </w:style>
  <w:style w:type="paragraph" w:customStyle="1" w:styleId="Textocuadro">
    <w:name w:val="Texto cuadro"/>
    <w:basedOn w:val="Normal"/>
    <w:next w:val="Normal"/>
    <w:rsid w:val="00D32674"/>
    <w:pPr>
      <w:spacing w:before="20" w:after="0" w:line="240" w:lineRule="auto"/>
      <w:jc w:val="left"/>
    </w:pPr>
    <w:rPr>
      <w:rFonts w:ascii="Soberana Sans" w:eastAsia="Times New Roman" w:hAnsi="Soberana Sans" w:cs="Times New Roman"/>
      <w:sz w:val="12"/>
      <w:szCs w:val="20"/>
      <w:lang w:val="es-ES"/>
    </w:rPr>
  </w:style>
  <w:style w:type="paragraph" w:styleId="Textosinformato">
    <w:name w:val="Plain Text"/>
    <w:basedOn w:val="Normal"/>
    <w:link w:val="TextosinformatoCar"/>
    <w:uiPriority w:val="99"/>
    <w:rsid w:val="00AE34E2"/>
    <w:pPr>
      <w:spacing w:after="0" w:line="240" w:lineRule="auto"/>
      <w:jc w:val="left"/>
    </w:pPr>
    <w:rPr>
      <w:rFonts w:ascii="Courier New" w:eastAsia="Times New Roman" w:hAnsi="Courier New" w:cs="Courier New"/>
      <w:szCs w:val="20"/>
      <w:lang w:val="es-ES" w:eastAsia="es-ES"/>
    </w:rPr>
  </w:style>
  <w:style w:type="character" w:customStyle="1" w:styleId="TextosinformatoCar">
    <w:name w:val="Texto sin formato Car"/>
    <w:basedOn w:val="Fuentedeprrafopredeter"/>
    <w:link w:val="Textosinformato"/>
    <w:uiPriority w:val="99"/>
    <w:rsid w:val="00AE34E2"/>
    <w:rPr>
      <w:rFonts w:ascii="Courier New" w:eastAsia="Times New Roman" w:hAnsi="Courier New" w:cs="Courier New"/>
      <w:sz w:val="20"/>
      <w:szCs w:val="20"/>
      <w:lang w:val="es-ES" w:eastAsia="es-ES"/>
    </w:rPr>
  </w:style>
  <w:style w:type="numbering" w:customStyle="1" w:styleId="Estilo1">
    <w:name w:val="Estilo1"/>
    <w:rsid w:val="0076672C"/>
    <w:pPr>
      <w:numPr>
        <w:numId w:val="44"/>
      </w:numPr>
    </w:pPr>
  </w:style>
  <w:style w:type="character" w:customStyle="1" w:styleId="hvr">
    <w:name w:val="hvr"/>
    <w:basedOn w:val="Fuentedeprrafopredeter"/>
    <w:rsid w:val="00C33833"/>
  </w:style>
  <w:style w:type="character" w:customStyle="1" w:styleId="Listavistosa-nfasis1Car">
    <w:name w:val="Lista vistosa - Énfasis 1 Car"/>
    <w:link w:val="Listavistosa-nfasis11"/>
    <w:uiPriority w:val="34"/>
    <w:locked/>
    <w:rsid w:val="001D3597"/>
    <w:rPr>
      <w:rFonts w:ascii="Times New Roman" w:eastAsia="Times New Roman" w:hAnsi="Times New Roman" w:cs="Times New Roman"/>
      <w:sz w:val="20"/>
      <w:szCs w:val="20"/>
      <w:lang w:eastAsia="es-ES"/>
    </w:rPr>
  </w:style>
  <w:style w:type="paragraph" w:styleId="Textonotaalfinal">
    <w:name w:val="endnote text"/>
    <w:basedOn w:val="Normal"/>
    <w:link w:val="TextonotaalfinalCar"/>
    <w:uiPriority w:val="99"/>
    <w:semiHidden/>
    <w:unhideWhenUsed/>
    <w:rsid w:val="00A349CF"/>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A349CF"/>
    <w:rPr>
      <w:rFonts w:ascii="Arial" w:hAnsi="Arial"/>
      <w:sz w:val="20"/>
      <w:szCs w:val="20"/>
    </w:rPr>
  </w:style>
  <w:style w:type="character" w:styleId="Refdenotaalfinal">
    <w:name w:val="endnote reference"/>
    <w:basedOn w:val="Fuentedeprrafopredeter"/>
    <w:uiPriority w:val="99"/>
    <w:semiHidden/>
    <w:unhideWhenUsed/>
    <w:rsid w:val="00A349CF"/>
    <w:rPr>
      <w:vertAlign w:val="superscript"/>
    </w:rPr>
  </w:style>
  <w:style w:type="paragraph" w:customStyle="1" w:styleId="Default">
    <w:name w:val="Default"/>
    <w:rsid w:val="002C3B36"/>
    <w:pPr>
      <w:autoSpaceDE w:val="0"/>
      <w:autoSpaceDN w:val="0"/>
      <w:adjustRightInd w:val="0"/>
      <w:spacing w:after="0" w:line="240" w:lineRule="auto"/>
    </w:pPr>
    <w:rPr>
      <w:rFonts w:ascii="Calibri" w:hAnsi="Calibri" w:cs="Calibri"/>
      <w:color w:val="000000"/>
      <w:sz w:val="24"/>
      <w:szCs w:val="24"/>
      <w:lang w:val="en-US"/>
    </w:rPr>
  </w:style>
  <w:style w:type="character" w:styleId="nfasis">
    <w:name w:val="Emphasis"/>
    <w:basedOn w:val="Fuentedeprrafopredeter"/>
    <w:uiPriority w:val="20"/>
    <w:qFormat/>
    <w:rsid w:val="008F014A"/>
    <w:rPr>
      <w:i/>
      <w:iCs/>
    </w:rPr>
  </w:style>
  <w:style w:type="character" w:customStyle="1" w:styleId="Mencinsinresolver2">
    <w:name w:val="Mención sin resolver2"/>
    <w:basedOn w:val="Fuentedeprrafopredeter"/>
    <w:uiPriority w:val="99"/>
    <w:semiHidden/>
    <w:unhideWhenUsed/>
    <w:rsid w:val="00125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6658">
      <w:bodyDiv w:val="1"/>
      <w:marLeft w:val="0"/>
      <w:marRight w:val="0"/>
      <w:marTop w:val="0"/>
      <w:marBottom w:val="0"/>
      <w:divBdr>
        <w:top w:val="none" w:sz="0" w:space="0" w:color="auto"/>
        <w:left w:val="none" w:sz="0" w:space="0" w:color="auto"/>
        <w:bottom w:val="none" w:sz="0" w:space="0" w:color="auto"/>
        <w:right w:val="none" w:sz="0" w:space="0" w:color="auto"/>
      </w:divBdr>
    </w:div>
    <w:div w:id="13506987">
      <w:bodyDiv w:val="1"/>
      <w:marLeft w:val="0"/>
      <w:marRight w:val="0"/>
      <w:marTop w:val="0"/>
      <w:marBottom w:val="0"/>
      <w:divBdr>
        <w:top w:val="none" w:sz="0" w:space="0" w:color="auto"/>
        <w:left w:val="none" w:sz="0" w:space="0" w:color="auto"/>
        <w:bottom w:val="none" w:sz="0" w:space="0" w:color="auto"/>
        <w:right w:val="none" w:sz="0" w:space="0" w:color="auto"/>
      </w:divBdr>
    </w:div>
    <w:div w:id="51346836">
      <w:bodyDiv w:val="1"/>
      <w:marLeft w:val="0"/>
      <w:marRight w:val="0"/>
      <w:marTop w:val="0"/>
      <w:marBottom w:val="0"/>
      <w:divBdr>
        <w:top w:val="none" w:sz="0" w:space="0" w:color="auto"/>
        <w:left w:val="none" w:sz="0" w:space="0" w:color="auto"/>
        <w:bottom w:val="none" w:sz="0" w:space="0" w:color="auto"/>
        <w:right w:val="none" w:sz="0" w:space="0" w:color="auto"/>
      </w:divBdr>
    </w:div>
    <w:div w:id="64493832">
      <w:bodyDiv w:val="1"/>
      <w:marLeft w:val="0"/>
      <w:marRight w:val="0"/>
      <w:marTop w:val="0"/>
      <w:marBottom w:val="0"/>
      <w:divBdr>
        <w:top w:val="none" w:sz="0" w:space="0" w:color="auto"/>
        <w:left w:val="none" w:sz="0" w:space="0" w:color="auto"/>
        <w:bottom w:val="none" w:sz="0" w:space="0" w:color="auto"/>
        <w:right w:val="none" w:sz="0" w:space="0" w:color="auto"/>
      </w:divBdr>
    </w:div>
    <w:div w:id="79910523">
      <w:bodyDiv w:val="1"/>
      <w:marLeft w:val="0"/>
      <w:marRight w:val="0"/>
      <w:marTop w:val="0"/>
      <w:marBottom w:val="0"/>
      <w:divBdr>
        <w:top w:val="none" w:sz="0" w:space="0" w:color="auto"/>
        <w:left w:val="none" w:sz="0" w:space="0" w:color="auto"/>
        <w:bottom w:val="none" w:sz="0" w:space="0" w:color="auto"/>
        <w:right w:val="none" w:sz="0" w:space="0" w:color="auto"/>
      </w:divBdr>
    </w:div>
    <w:div w:id="103815562">
      <w:bodyDiv w:val="1"/>
      <w:marLeft w:val="0"/>
      <w:marRight w:val="0"/>
      <w:marTop w:val="0"/>
      <w:marBottom w:val="0"/>
      <w:divBdr>
        <w:top w:val="none" w:sz="0" w:space="0" w:color="auto"/>
        <w:left w:val="none" w:sz="0" w:space="0" w:color="auto"/>
        <w:bottom w:val="none" w:sz="0" w:space="0" w:color="auto"/>
        <w:right w:val="none" w:sz="0" w:space="0" w:color="auto"/>
      </w:divBdr>
    </w:div>
    <w:div w:id="112598218">
      <w:bodyDiv w:val="1"/>
      <w:marLeft w:val="0"/>
      <w:marRight w:val="0"/>
      <w:marTop w:val="0"/>
      <w:marBottom w:val="0"/>
      <w:divBdr>
        <w:top w:val="none" w:sz="0" w:space="0" w:color="auto"/>
        <w:left w:val="none" w:sz="0" w:space="0" w:color="auto"/>
        <w:bottom w:val="none" w:sz="0" w:space="0" w:color="auto"/>
        <w:right w:val="none" w:sz="0" w:space="0" w:color="auto"/>
      </w:divBdr>
    </w:div>
    <w:div w:id="135147223">
      <w:bodyDiv w:val="1"/>
      <w:marLeft w:val="0"/>
      <w:marRight w:val="0"/>
      <w:marTop w:val="0"/>
      <w:marBottom w:val="0"/>
      <w:divBdr>
        <w:top w:val="none" w:sz="0" w:space="0" w:color="auto"/>
        <w:left w:val="none" w:sz="0" w:space="0" w:color="auto"/>
        <w:bottom w:val="none" w:sz="0" w:space="0" w:color="auto"/>
        <w:right w:val="none" w:sz="0" w:space="0" w:color="auto"/>
      </w:divBdr>
    </w:div>
    <w:div w:id="137845882">
      <w:bodyDiv w:val="1"/>
      <w:marLeft w:val="0"/>
      <w:marRight w:val="0"/>
      <w:marTop w:val="0"/>
      <w:marBottom w:val="0"/>
      <w:divBdr>
        <w:top w:val="none" w:sz="0" w:space="0" w:color="auto"/>
        <w:left w:val="none" w:sz="0" w:space="0" w:color="auto"/>
        <w:bottom w:val="none" w:sz="0" w:space="0" w:color="auto"/>
        <w:right w:val="none" w:sz="0" w:space="0" w:color="auto"/>
      </w:divBdr>
    </w:div>
    <w:div w:id="145364900">
      <w:bodyDiv w:val="1"/>
      <w:marLeft w:val="0"/>
      <w:marRight w:val="0"/>
      <w:marTop w:val="0"/>
      <w:marBottom w:val="0"/>
      <w:divBdr>
        <w:top w:val="none" w:sz="0" w:space="0" w:color="auto"/>
        <w:left w:val="none" w:sz="0" w:space="0" w:color="auto"/>
        <w:bottom w:val="none" w:sz="0" w:space="0" w:color="auto"/>
        <w:right w:val="none" w:sz="0" w:space="0" w:color="auto"/>
      </w:divBdr>
    </w:div>
    <w:div w:id="158349129">
      <w:bodyDiv w:val="1"/>
      <w:marLeft w:val="0"/>
      <w:marRight w:val="0"/>
      <w:marTop w:val="0"/>
      <w:marBottom w:val="0"/>
      <w:divBdr>
        <w:top w:val="none" w:sz="0" w:space="0" w:color="auto"/>
        <w:left w:val="none" w:sz="0" w:space="0" w:color="auto"/>
        <w:bottom w:val="none" w:sz="0" w:space="0" w:color="auto"/>
        <w:right w:val="none" w:sz="0" w:space="0" w:color="auto"/>
      </w:divBdr>
    </w:div>
    <w:div w:id="163671904">
      <w:bodyDiv w:val="1"/>
      <w:marLeft w:val="0"/>
      <w:marRight w:val="0"/>
      <w:marTop w:val="0"/>
      <w:marBottom w:val="0"/>
      <w:divBdr>
        <w:top w:val="none" w:sz="0" w:space="0" w:color="auto"/>
        <w:left w:val="none" w:sz="0" w:space="0" w:color="auto"/>
        <w:bottom w:val="none" w:sz="0" w:space="0" w:color="auto"/>
        <w:right w:val="none" w:sz="0" w:space="0" w:color="auto"/>
      </w:divBdr>
    </w:div>
    <w:div w:id="204145915">
      <w:bodyDiv w:val="1"/>
      <w:marLeft w:val="0"/>
      <w:marRight w:val="0"/>
      <w:marTop w:val="0"/>
      <w:marBottom w:val="0"/>
      <w:divBdr>
        <w:top w:val="none" w:sz="0" w:space="0" w:color="auto"/>
        <w:left w:val="none" w:sz="0" w:space="0" w:color="auto"/>
        <w:bottom w:val="none" w:sz="0" w:space="0" w:color="auto"/>
        <w:right w:val="none" w:sz="0" w:space="0" w:color="auto"/>
      </w:divBdr>
    </w:div>
    <w:div w:id="217059051">
      <w:bodyDiv w:val="1"/>
      <w:marLeft w:val="0"/>
      <w:marRight w:val="0"/>
      <w:marTop w:val="0"/>
      <w:marBottom w:val="0"/>
      <w:divBdr>
        <w:top w:val="none" w:sz="0" w:space="0" w:color="auto"/>
        <w:left w:val="none" w:sz="0" w:space="0" w:color="auto"/>
        <w:bottom w:val="none" w:sz="0" w:space="0" w:color="auto"/>
        <w:right w:val="none" w:sz="0" w:space="0" w:color="auto"/>
      </w:divBdr>
    </w:div>
    <w:div w:id="217473795">
      <w:bodyDiv w:val="1"/>
      <w:marLeft w:val="0"/>
      <w:marRight w:val="0"/>
      <w:marTop w:val="0"/>
      <w:marBottom w:val="0"/>
      <w:divBdr>
        <w:top w:val="none" w:sz="0" w:space="0" w:color="auto"/>
        <w:left w:val="none" w:sz="0" w:space="0" w:color="auto"/>
        <w:bottom w:val="none" w:sz="0" w:space="0" w:color="auto"/>
        <w:right w:val="none" w:sz="0" w:space="0" w:color="auto"/>
      </w:divBdr>
    </w:div>
    <w:div w:id="245456603">
      <w:bodyDiv w:val="1"/>
      <w:marLeft w:val="0"/>
      <w:marRight w:val="0"/>
      <w:marTop w:val="0"/>
      <w:marBottom w:val="0"/>
      <w:divBdr>
        <w:top w:val="none" w:sz="0" w:space="0" w:color="auto"/>
        <w:left w:val="none" w:sz="0" w:space="0" w:color="auto"/>
        <w:bottom w:val="none" w:sz="0" w:space="0" w:color="auto"/>
        <w:right w:val="none" w:sz="0" w:space="0" w:color="auto"/>
      </w:divBdr>
    </w:div>
    <w:div w:id="253514223">
      <w:bodyDiv w:val="1"/>
      <w:marLeft w:val="0"/>
      <w:marRight w:val="0"/>
      <w:marTop w:val="0"/>
      <w:marBottom w:val="0"/>
      <w:divBdr>
        <w:top w:val="none" w:sz="0" w:space="0" w:color="auto"/>
        <w:left w:val="none" w:sz="0" w:space="0" w:color="auto"/>
        <w:bottom w:val="none" w:sz="0" w:space="0" w:color="auto"/>
        <w:right w:val="none" w:sz="0" w:space="0" w:color="auto"/>
      </w:divBdr>
    </w:div>
    <w:div w:id="264001027">
      <w:bodyDiv w:val="1"/>
      <w:marLeft w:val="0"/>
      <w:marRight w:val="0"/>
      <w:marTop w:val="0"/>
      <w:marBottom w:val="0"/>
      <w:divBdr>
        <w:top w:val="none" w:sz="0" w:space="0" w:color="auto"/>
        <w:left w:val="none" w:sz="0" w:space="0" w:color="auto"/>
        <w:bottom w:val="none" w:sz="0" w:space="0" w:color="auto"/>
        <w:right w:val="none" w:sz="0" w:space="0" w:color="auto"/>
      </w:divBdr>
    </w:div>
    <w:div w:id="286857604">
      <w:bodyDiv w:val="1"/>
      <w:marLeft w:val="0"/>
      <w:marRight w:val="0"/>
      <w:marTop w:val="0"/>
      <w:marBottom w:val="0"/>
      <w:divBdr>
        <w:top w:val="none" w:sz="0" w:space="0" w:color="auto"/>
        <w:left w:val="none" w:sz="0" w:space="0" w:color="auto"/>
        <w:bottom w:val="none" w:sz="0" w:space="0" w:color="auto"/>
        <w:right w:val="none" w:sz="0" w:space="0" w:color="auto"/>
      </w:divBdr>
    </w:div>
    <w:div w:id="303702162">
      <w:bodyDiv w:val="1"/>
      <w:marLeft w:val="0"/>
      <w:marRight w:val="0"/>
      <w:marTop w:val="0"/>
      <w:marBottom w:val="0"/>
      <w:divBdr>
        <w:top w:val="none" w:sz="0" w:space="0" w:color="auto"/>
        <w:left w:val="none" w:sz="0" w:space="0" w:color="auto"/>
        <w:bottom w:val="none" w:sz="0" w:space="0" w:color="auto"/>
        <w:right w:val="none" w:sz="0" w:space="0" w:color="auto"/>
      </w:divBdr>
    </w:div>
    <w:div w:id="309558872">
      <w:bodyDiv w:val="1"/>
      <w:marLeft w:val="0"/>
      <w:marRight w:val="0"/>
      <w:marTop w:val="0"/>
      <w:marBottom w:val="0"/>
      <w:divBdr>
        <w:top w:val="none" w:sz="0" w:space="0" w:color="auto"/>
        <w:left w:val="none" w:sz="0" w:space="0" w:color="auto"/>
        <w:bottom w:val="none" w:sz="0" w:space="0" w:color="auto"/>
        <w:right w:val="none" w:sz="0" w:space="0" w:color="auto"/>
      </w:divBdr>
    </w:div>
    <w:div w:id="329607050">
      <w:bodyDiv w:val="1"/>
      <w:marLeft w:val="0"/>
      <w:marRight w:val="0"/>
      <w:marTop w:val="0"/>
      <w:marBottom w:val="0"/>
      <w:divBdr>
        <w:top w:val="none" w:sz="0" w:space="0" w:color="auto"/>
        <w:left w:val="none" w:sz="0" w:space="0" w:color="auto"/>
        <w:bottom w:val="none" w:sz="0" w:space="0" w:color="auto"/>
        <w:right w:val="none" w:sz="0" w:space="0" w:color="auto"/>
      </w:divBdr>
    </w:div>
    <w:div w:id="373621646">
      <w:bodyDiv w:val="1"/>
      <w:marLeft w:val="0"/>
      <w:marRight w:val="0"/>
      <w:marTop w:val="0"/>
      <w:marBottom w:val="0"/>
      <w:divBdr>
        <w:top w:val="none" w:sz="0" w:space="0" w:color="auto"/>
        <w:left w:val="none" w:sz="0" w:space="0" w:color="auto"/>
        <w:bottom w:val="none" w:sz="0" w:space="0" w:color="auto"/>
        <w:right w:val="none" w:sz="0" w:space="0" w:color="auto"/>
      </w:divBdr>
    </w:div>
    <w:div w:id="383405466">
      <w:bodyDiv w:val="1"/>
      <w:marLeft w:val="0"/>
      <w:marRight w:val="0"/>
      <w:marTop w:val="0"/>
      <w:marBottom w:val="0"/>
      <w:divBdr>
        <w:top w:val="none" w:sz="0" w:space="0" w:color="auto"/>
        <w:left w:val="none" w:sz="0" w:space="0" w:color="auto"/>
        <w:bottom w:val="none" w:sz="0" w:space="0" w:color="auto"/>
        <w:right w:val="none" w:sz="0" w:space="0" w:color="auto"/>
      </w:divBdr>
    </w:div>
    <w:div w:id="386805264">
      <w:bodyDiv w:val="1"/>
      <w:marLeft w:val="0"/>
      <w:marRight w:val="0"/>
      <w:marTop w:val="0"/>
      <w:marBottom w:val="0"/>
      <w:divBdr>
        <w:top w:val="none" w:sz="0" w:space="0" w:color="auto"/>
        <w:left w:val="none" w:sz="0" w:space="0" w:color="auto"/>
        <w:bottom w:val="none" w:sz="0" w:space="0" w:color="auto"/>
        <w:right w:val="none" w:sz="0" w:space="0" w:color="auto"/>
      </w:divBdr>
    </w:div>
    <w:div w:id="401024624">
      <w:bodyDiv w:val="1"/>
      <w:marLeft w:val="0"/>
      <w:marRight w:val="0"/>
      <w:marTop w:val="0"/>
      <w:marBottom w:val="0"/>
      <w:divBdr>
        <w:top w:val="none" w:sz="0" w:space="0" w:color="auto"/>
        <w:left w:val="none" w:sz="0" w:space="0" w:color="auto"/>
        <w:bottom w:val="none" w:sz="0" w:space="0" w:color="auto"/>
        <w:right w:val="none" w:sz="0" w:space="0" w:color="auto"/>
      </w:divBdr>
    </w:div>
    <w:div w:id="406611263">
      <w:bodyDiv w:val="1"/>
      <w:marLeft w:val="0"/>
      <w:marRight w:val="0"/>
      <w:marTop w:val="0"/>
      <w:marBottom w:val="0"/>
      <w:divBdr>
        <w:top w:val="none" w:sz="0" w:space="0" w:color="auto"/>
        <w:left w:val="none" w:sz="0" w:space="0" w:color="auto"/>
        <w:bottom w:val="none" w:sz="0" w:space="0" w:color="auto"/>
        <w:right w:val="none" w:sz="0" w:space="0" w:color="auto"/>
      </w:divBdr>
    </w:div>
    <w:div w:id="411048133">
      <w:bodyDiv w:val="1"/>
      <w:marLeft w:val="0"/>
      <w:marRight w:val="0"/>
      <w:marTop w:val="0"/>
      <w:marBottom w:val="0"/>
      <w:divBdr>
        <w:top w:val="none" w:sz="0" w:space="0" w:color="auto"/>
        <w:left w:val="none" w:sz="0" w:space="0" w:color="auto"/>
        <w:bottom w:val="none" w:sz="0" w:space="0" w:color="auto"/>
        <w:right w:val="none" w:sz="0" w:space="0" w:color="auto"/>
      </w:divBdr>
    </w:div>
    <w:div w:id="427892514">
      <w:bodyDiv w:val="1"/>
      <w:marLeft w:val="0"/>
      <w:marRight w:val="0"/>
      <w:marTop w:val="0"/>
      <w:marBottom w:val="0"/>
      <w:divBdr>
        <w:top w:val="none" w:sz="0" w:space="0" w:color="auto"/>
        <w:left w:val="none" w:sz="0" w:space="0" w:color="auto"/>
        <w:bottom w:val="none" w:sz="0" w:space="0" w:color="auto"/>
        <w:right w:val="none" w:sz="0" w:space="0" w:color="auto"/>
      </w:divBdr>
    </w:div>
    <w:div w:id="433979736">
      <w:bodyDiv w:val="1"/>
      <w:marLeft w:val="0"/>
      <w:marRight w:val="0"/>
      <w:marTop w:val="0"/>
      <w:marBottom w:val="0"/>
      <w:divBdr>
        <w:top w:val="none" w:sz="0" w:space="0" w:color="auto"/>
        <w:left w:val="none" w:sz="0" w:space="0" w:color="auto"/>
        <w:bottom w:val="none" w:sz="0" w:space="0" w:color="auto"/>
        <w:right w:val="none" w:sz="0" w:space="0" w:color="auto"/>
      </w:divBdr>
    </w:div>
    <w:div w:id="438373983">
      <w:bodyDiv w:val="1"/>
      <w:marLeft w:val="0"/>
      <w:marRight w:val="0"/>
      <w:marTop w:val="0"/>
      <w:marBottom w:val="0"/>
      <w:divBdr>
        <w:top w:val="none" w:sz="0" w:space="0" w:color="auto"/>
        <w:left w:val="none" w:sz="0" w:space="0" w:color="auto"/>
        <w:bottom w:val="none" w:sz="0" w:space="0" w:color="auto"/>
        <w:right w:val="none" w:sz="0" w:space="0" w:color="auto"/>
      </w:divBdr>
    </w:div>
    <w:div w:id="473717241">
      <w:bodyDiv w:val="1"/>
      <w:marLeft w:val="0"/>
      <w:marRight w:val="0"/>
      <w:marTop w:val="0"/>
      <w:marBottom w:val="0"/>
      <w:divBdr>
        <w:top w:val="none" w:sz="0" w:space="0" w:color="auto"/>
        <w:left w:val="none" w:sz="0" w:space="0" w:color="auto"/>
        <w:bottom w:val="none" w:sz="0" w:space="0" w:color="auto"/>
        <w:right w:val="none" w:sz="0" w:space="0" w:color="auto"/>
      </w:divBdr>
    </w:div>
    <w:div w:id="520322849">
      <w:bodyDiv w:val="1"/>
      <w:marLeft w:val="0"/>
      <w:marRight w:val="0"/>
      <w:marTop w:val="0"/>
      <w:marBottom w:val="0"/>
      <w:divBdr>
        <w:top w:val="none" w:sz="0" w:space="0" w:color="auto"/>
        <w:left w:val="none" w:sz="0" w:space="0" w:color="auto"/>
        <w:bottom w:val="none" w:sz="0" w:space="0" w:color="auto"/>
        <w:right w:val="none" w:sz="0" w:space="0" w:color="auto"/>
      </w:divBdr>
    </w:div>
    <w:div w:id="566839345">
      <w:bodyDiv w:val="1"/>
      <w:marLeft w:val="0"/>
      <w:marRight w:val="0"/>
      <w:marTop w:val="0"/>
      <w:marBottom w:val="0"/>
      <w:divBdr>
        <w:top w:val="none" w:sz="0" w:space="0" w:color="auto"/>
        <w:left w:val="none" w:sz="0" w:space="0" w:color="auto"/>
        <w:bottom w:val="none" w:sz="0" w:space="0" w:color="auto"/>
        <w:right w:val="none" w:sz="0" w:space="0" w:color="auto"/>
      </w:divBdr>
    </w:div>
    <w:div w:id="602230233">
      <w:bodyDiv w:val="1"/>
      <w:marLeft w:val="0"/>
      <w:marRight w:val="0"/>
      <w:marTop w:val="0"/>
      <w:marBottom w:val="0"/>
      <w:divBdr>
        <w:top w:val="none" w:sz="0" w:space="0" w:color="auto"/>
        <w:left w:val="none" w:sz="0" w:space="0" w:color="auto"/>
        <w:bottom w:val="none" w:sz="0" w:space="0" w:color="auto"/>
        <w:right w:val="none" w:sz="0" w:space="0" w:color="auto"/>
      </w:divBdr>
    </w:div>
    <w:div w:id="616327741">
      <w:bodyDiv w:val="1"/>
      <w:marLeft w:val="0"/>
      <w:marRight w:val="0"/>
      <w:marTop w:val="0"/>
      <w:marBottom w:val="0"/>
      <w:divBdr>
        <w:top w:val="none" w:sz="0" w:space="0" w:color="auto"/>
        <w:left w:val="none" w:sz="0" w:space="0" w:color="auto"/>
        <w:bottom w:val="none" w:sz="0" w:space="0" w:color="auto"/>
        <w:right w:val="none" w:sz="0" w:space="0" w:color="auto"/>
      </w:divBdr>
    </w:div>
    <w:div w:id="655382640">
      <w:bodyDiv w:val="1"/>
      <w:marLeft w:val="0"/>
      <w:marRight w:val="0"/>
      <w:marTop w:val="0"/>
      <w:marBottom w:val="0"/>
      <w:divBdr>
        <w:top w:val="none" w:sz="0" w:space="0" w:color="auto"/>
        <w:left w:val="none" w:sz="0" w:space="0" w:color="auto"/>
        <w:bottom w:val="none" w:sz="0" w:space="0" w:color="auto"/>
        <w:right w:val="none" w:sz="0" w:space="0" w:color="auto"/>
      </w:divBdr>
    </w:div>
    <w:div w:id="667824640">
      <w:bodyDiv w:val="1"/>
      <w:marLeft w:val="0"/>
      <w:marRight w:val="0"/>
      <w:marTop w:val="0"/>
      <w:marBottom w:val="0"/>
      <w:divBdr>
        <w:top w:val="none" w:sz="0" w:space="0" w:color="auto"/>
        <w:left w:val="none" w:sz="0" w:space="0" w:color="auto"/>
        <w:bottom w:val="none" w:sz="0" w:space="0" w:color="auto"/>
        <w:right w:val="none" w:sz="0" w:space="0" w:color="auto"/>
      </w:divBdr>
    </w:div>
    <w:div w:id="693506386">
      <w:bodyDiv w:val="1"/>
      <w:marLeft w:val="0"/>
      <w:marRight w:val="0"/>
      <w:marTop w:val="0"/>
      <w:marBottom w:val="0"/>
      <w:divBdr>
        <w:top w:val="none" w:sz="0" w:space="0" w:color="auto"/>
        <w:left w:val="none" w:sz="0" w:space="0" w:color="auto"/>
        <w:bottom w:val="none" w:sz="0" w:space="0" w:color="auto"/>
        <w:right w:val="none" w:sz="0" w:space="0" w:color="auto"/>
      </w:divBdr>
    </w:div>
    <w:div w:id="694382788">
      <w:bodyDiv w:val="1"/>
      <w:marLeft w:val="0"/>
      <w:marRight w:val="0"/>
      <w:marTop w:val="0"/>
      <w:marBottom w:val="0"/>
      <w:divBdr>
        <w:top w:val="none" w:sz="0" w:space="0" w:color="auto"/>
        <w:left w:val="none" w:sz="0" w:space="0" w:color="auto"/>
        <w:bottom w:val="none" w:sz="0" w:space="0" w:color="auto"/>
        <w:right w:val="none" w:sz="0" w:space="0" w:color="auto"/>
      </w:divBdr>
    </w:div>
    <w:div w:id="736585540">
      <w:bodyDiv w:val="1"/>
      <w:marLeft w:val="0"/>
      <w:marRight w:val="0"/>
      <w:marTop w:val="0"/>
      <w:marBottom w:val="0"/>
      <w:divBdr>
        <w:top w:val="none" w:sz="0" w:space="0" w:color="auto"/>
        <w:left w:val="none" w:sz="0" w:space="0" w:color="auto"/>
        <w:bottom w:val="none" w:sz="0" w:space="0" w:color="auto"/>
        <w:right w:val="none" w:sz="0" w:space="0" w:color="auto"/>
      </w:divBdr>
    </w:div>
    <w:div w:id="745146872">
      <w:bodyDiv w:val="1"/>
      <w:marLeft w:val="0"/>
      <w:marRight w:val="0"/>
      <w:marTop w:val="0"/>
      <w:marBottom w:val="0"/>
      <w:divBdr>
        <w:top w:val="none" w:sz="0" w:space="0" w:color="auto"/>
        <w:left w:val="none" w:sz="0" w:space="0" w:color="auto"/>
        <w:bottom w:val="none" w:sz="0" w:space="0" w:color="auto"/>
        <w:right w:val="none" w:sz="0" w:space="0" w:color="auto"/>
      </w:divBdr>
    </w:div>
    <w:div w:id="757600037">
      <w:bodyDiv w:val="1"/>
      <w:marLeft w:val="0"/>
      <w:marRight w:val="0"/>
      <w:marTop w:val="0"/>
      <w:marBottom w:val="0"/>
      <w:divBdr>
        <w:top w:val="none" w:sz="0" w:space="0" w:color="auto"/>
        <w:left w:val="none" w:sz="0" w:space="0" w:color="auto"/>
        <w:bottom w:val="none" w:sz="0" w:space="0" w:color="auto"/>
        <w:right w:val="none" w:sz="0" w:space="0" w:color="auto"/>
      </w:divBdr>
    </w:div>
    <w:div w:id="760219899">
      <w:bodyDiv w:val="1"/>
      <w:marLeft w:val="0"/>
      <w:marRight w:val="0"/>
      <w:marTop w:val="0"/>
      <w:marBottom w:val="0"/>
      <w:divBdr>
        <w:top w:val="none" w:sz="0" w:space="0" w:color="auto"/>
        <w:left w:val="none" w:sz="0" w:space="0" w:color="auto"/>
        <w:bottom w:val="none" w:sz="0" w:space="0" w:color="auto"/>
        <w:right w:val="none" w:sz="0" w:space="0" w:color="auto"/>
      </w:divBdr>
    </w:div>
    <w:div w:id="761756762">
      <w:bodyDiv w:val="1"/>
      <w:marLeft w:val="0"/>
      <w:marRight w:val="0"/>
      <w:marTop w:val="0"/>
      <w:marBottom w:val="0"/>
      <w:divBdr>
        <w:top w:val="none" w:sz="0" w:space="0" w:color="auto"/>
        <w:left w:val="none" w:sz="0" w:space="0" w:color="auto"/>
        <w:bottom w:val="none" w:sz="0" w:space="0" w:color="auto"/>
        <w:right w:val="none" w:sz="0" w:space="0" w:color="auto"/>
      </w:divBdr>
    </w:div>
    <w:div w:id="804737008">
      <w:bodyDiv w:val="1"/>
      <w:marLeft w:val="0"/>
      <w:marRight w:val="0"/>
      <w:marTop w:val="0"/>
      <w:marBottom w:val="0"/>
      <w:divBdr>
        <w:top w:val="none" w:sz="0" w:space="0" w:color="auto"/>
        <w:left w:val="none" w:sz="0" w:space="0" w:color="auto"/>
        <w:bottom w:val="none" w:sz="0" w:space="0" w:color="auto"/>
        <w:right w:val="none" w:sz="0" w:space="0" w:color="auto"/>
      </w:divBdr>
    </w:div>
    <w:div w:id="850266271">
      <w:bodyDiv w:val="1"/>
      <w:marLeft w:val="0"/>
      <w:marRight w:val="0"/>
      <w:marTop w:val="0"/>
      <w:marBottom w:val="0"/>
      <w:divBdr>
        <w:top w:val="none" w:sz="0" w:space="0" w:color="auto"/>
        <w:left w:val="none" w:sz="0" w:space="0" w:color="auto"/>
        <w:bottom w:val="none" w:sz="0" w:space="0" w:color="auto"/>
        <w:right w:val="none" w:sz="0" w:space="0" w:color="auto"/>
      </w:divBdr>
    </w:div>
    <w:div w:id="854684671">
      <w:bodyDiv w:val="1"/>
      <w:marLeft w:val="0"/>
      <w:marRight w:val="0"/>
      <w:marTop w:val="0"/>
      <w:marBottom w:val="0"/>
      <w:divBdr>
        <w:top w:val="none" w:sz="0" w:space="0" w:color="auto"/>
        <w:left w:val="none" w:sz="0" w:space="0" w:color="auto"/>
        <w:bottom w:val="none" w:sz="0" w:space="0" w:color="auto"/>
        <w:right w:val="none" w:sz="0" w:space="0" w:color="auto"/>
      </w:divBdr>
    </w:div>
    <w:div w:id="855002130">
      <w:bodyDiv w:val="1"/>
      <w:marLeft w:val="0"/>
      <w:marRight w:val="0"/>
      <w:marTop w:val="0"/>
      <w:marBottom w:val="0"/>
      <w:divBdr>
        <w:top w:val="none" w:sz="0" w:space="0" w:color="auto"/>
        <w:left w:val="none" w:sz="0" w:space="0" w:color="auto"/>
        <w:bottom w:val="none" w:sz="0" w:space="0" w:color="auto"/>
        <w:right w:val="none" w:sz="0" w:space="0" w:color="auto"/>
      </w:divBdr>
    </w:div>
    <w:div w:id="861479640">
      <w:bodyDiv w:val="1"/>
      <w:marLeft w:val="0"/>
      <w:marRight w:val="0"/>
      <w:marTop w:val="0"/>
      <w:marBottom w:val="0"/>
      <w:divBdr>
        <w:top w:val="none" w:sz="0" w:space="0" w:color="auto"/>
        <w:left w:val="none" w:sz="0" w:space="0" w:color="auto"/>
        <w:bottom w:val="none" w:sz="0" w:space="0" w:color="auto"/>
        <w:right w:val="none" w:sz="0" w:space="0" w:color="auto"/>
      </w:divBdr>
    </w:div>
    <w:div w:id="901409612">
      <w:bodyDiv w:val="1"/>
      <w:marLeft w:val="0"/>
      <w:marRight w:val="0"/>
      <w:marTop w:val="0"/>
      <w:marBottom w:val="0"/>
      <w:divBdr>
        <w:top w:val="none" w:sz="0" w:space="0" w:color="auto"/>
        <w:left w:val="none" w:sz="0" w:space="0" w:color="auto"/>
        <w:bottom w:val="none" w:sz="0" w:space="0" w:color="auto"/>
        <w:right w:val="none" w:sz="0" w:space="0" w:color="auto"/>
      </w:divBdr>
    </w:div>
    <w:div w:id="907956841">
      <w:bodyDiv w:val="1"/>
      <w:marLeft w:val="0"/>
      <w:marRight w:val="0"/>
      <w:marTop w:val="0"/>
      <w:marBottom w:val="0"/>
      <w:divBdr>
        <w:top w:val="none" w:sz="0" w:space="0" w:color="auto"/>
        <w:left w:val="none" w:sz="0" w:space="0" w:color="auto"/>
        <w:bottom w:val="none" w:sz="0" w:space="0" w:color="auto"/>
        <w:right w:val="none" w:sz="0" w:space="0" w:color="auto"/>
      </w:divBdr>
    </w:div>
    <w:div w:id="908342487">
      <w:bodyDiv w:val="1"/>
      <w:marLeft w:val="0"/>
      <w:marRight w:val="0"/>
      <w:marTop w:val="0"/>
      <w:marBottom w:val="0"/>
      <w:divBdr>
        <w:top w:val="none" w:sz="0" w:space="0" w:color="auto"/>
        <w:left w:val="none" w:sz="0" w:space="0" w:color="auto"/>
        <w:bottom w:val="none" w:sz="0" w:space="0" w:color="auto"/>
        <w:right w:val="none" w:sz="0" w:space="0" w:color="auto"/>
      </w:divBdr>
    </w:div>
    <w:div w:id="924654530">
      <w:bodyDiv w:val="1"/>
      <w:marLeft w:val="0"/>
      <w:marRight w:val="0"/>
      <w:marTop w:val="0"/>
      <w:marBottom w:val="0"/>
      <w:divBdr>
        <w:top w:val="none" w:sz="0" w:space="0" w:color="auto"/>
        <w:left w:val="none" w:sz="0" w:space="0" w:color="auto"/>
        <w:bottom w:val="none" w:sz="0" w:space="0" w:color="auto"/>
        <w:right w:val="none" w:sz="0" w:space="0" w:color="auto"/>
      </w:divBdr>
      <w:divsChild>
        <w:div w:id="1265844970">
          <w:marLeft w:val="274"/>
          <w:marRight w:val="0"/>
          <w:marTop w:val="0"/>
          <w:marBottom w:val="0"/>
          <w:divBdr>
            <w:top w:val="none" w:sz="0" w:space="0" w:color="auto"/>
            <w:left w:val="none" w:sz="0" w:space="0" w:color="auto"/>
            <w:bottom w:val="none" w:sz="0" w:space="0" w:color="auto"/>
            <w:right w:val="none" w:sz="0" w:space="0" w:color="auto"/>
          </w:divBdr>
        </w:div>
        <w:div w:id="1833789613">
          <w:marLeft w:val="274"/>
          <w:marRight w:val="0"/>
          <w:marTop w:val="0"/>
          <w:marBottom w:val="0"/>
          <w:divBdr>
            <w:top w:val="none" w:sz="0" w:space="0" w:color="auto"/>
            <w:left w:val="none" w:sz="0" w:space="0" w:color="auto"/>
            <w:bottom w:val="none" w:sz="0" w:space="0" w:color="auto"/>
            <w:right w:val="none" w:sz="0" w:space="0" w:color="auto"/>
          </w:divBdr>
        </w:div>
        <w:div w:id="2058120658">
          <w:marLeft w:val="274"/>
          <w:marRight w:val="0"/>
          <w:marTop w:val="0"/>
          <w:marBottom w:val="0"/>
          <w:divBdr>
            <w:top w:val="none" w:sz="0" w:space="0" w:color="auto"/>
            <w:left w:val="none" w:sz="0" w:space="0" w:color="auto"/>
            <w:bottom w:val="none" w:sz="0" w:space="0" w:color="auto"/>
            <w:right w:val="none" w:sz="0" w:space="0" w:color="auto"/>
          </w:divBdr>
        </w:div>
      </w:divsChild>
    </w:div>
    <w:div w:id="962345710">
      <w:bodyDiv w:val="1"/>
      <w:marLeft w:val="0"/>
      <w:marRight w:val="0"/>
      <w:marTop w:val="0"/>
      <w:marBottom w:val="0"/>
      <w:divBdr>
        <w:top w:val="none" w:sz="0" w:space="0" w:color="auto"/>
        <w:left w:val="none" w:sz="0" w:space="0" w:color="auto"/>
        <w:bottom w:val="none" w:sz="0" w:space="0" w:color="auto"/>
        <w:right w:val="none" w:sz="0" w:space="0" w:color="auto"/>
      </w:divBdr>
    </w:div>
    <w:div w:id="973020254">
      <w:bodyDiv w:val="1"/>
      <w:marLeft w:val="0"/>
      <w:marRight w:val="0"/>
      <w:marTop w:val="0"/>
      <w:marBottom w:val="0"/>
      <w:divBdr>
        <w:top w:val="none" w:sz="0" w:space="0" w:color="auto"/>
        <w:left w:val="none" w:sz="0" w:space="0" w:color="auto"/>
        <w:bottom w:val="none" w:sz="0" w:space="0" w:color="auto"/>
        <w:right w:val="none" w:sz="0" w:space="0" w:color="auto"/>
      </w:divBdr>
    </w:div>
    <w:div w:id="1002389351">
      <w:bodyDiv w:val="1"/>
      <w:marLeft w:val="0"/>
      <w:marRight w:val="0"/>
      <w:marTop w:val="0"/>
      <w:marBottom w:val="0"/>
      <w:divBdr>
        <w:top w:val="none" w:sz="0" w:space="0" w:color="auto"/>
        <w:left w:val="none" w:sz="0" w:space="0" w:color="auto"/>
        <w:bottom w:val="none" w:sz="0" w:space="0" w:color="auto"/>
        <w:right w:val="none" w:sz="0" w:space="0" w:color="auto"/>
      </w:divBdr>
      <w:divsChild>
        <w:div w:id="238708405">
          <w:marLeft w:val="274"/>
          <w:marRight w:val="0"/>
          <w:marTop w:val="0"/>
          <w:marBottom w:val="0"/>
          <w:divBdr>
            <w:top w:val="none" w:sz="0" w:space="0" w:color="auto"/>
            <w:left w:val="none" w:sz="0" w:space="0" w:color="auto"/>
            <w:bottom w:val="none" w:sz="0" w:space="0" w:color="auto"/>
            <w:right w:val="none" w:sz="0" w:space="0" w:color="auto"/>
          </w:divBdr>
        </w:div>
        <w:div w:id="854224288">
          <w:marLeft w:val="274"/>
          <w:marRight w:val="0"/>
          <w:marTop w:val="0"/>
          <w:marBottom w:val="0"/>
          <w:divBdr>
            <w:top w:val="none" w:sz="0" w:space="0" w:color="auto"/>
            <w:left w:val="none" w:sz="0" w:space="0" w:color="auto"/>
            <w:bottom w:val="none" w:sz="0" w:space="0" w:color="auto"/>
            <w:right w:val="none" w:sz="0" w:space="0" w:color="auto"/>
          </w:divBdr>
        </w:div>
        <w:div w:id="2087216305">
          <w:marLeft w:val="274"/>
          <w:marRight w:val="0"/>
          <w:marTop w:val="0"/>
          <w:marBottom w:val="0"/>
          <w:divBdr>
            <w:top w:val="none" w:sz="0" w:space="0" w:color="auto"/>
            <w:left w:val="none" w:sz="0" w:space="0" w:color="auto"/>
            <w:bottom w:val="none" w:sz="0" w:space="0" w:color="auto"/>
            <w:right w:val="none" w:sz="0" w:space="0" w:color="auto"/>
          </w:divBdr>
        </w:div>
      </w:divsChild>
    </w:div>
    <w:div w:id="1026180474">
      <w:bodyDiv w:val="1"/>
      <w:marLeft w:val="0"/>
      <w:marRight w:val="0"/>
      <w:marTop w:val="0"/>
      <w:marBottom w:val="0"/>
      <w:divBdr>
        <w:top w:val="none" w:sz="0" w:space="0" w:color="auto"/>
        <w:left w:val="none" w:sz="0" w:space="0" w:color="auto"/>
        <w:bottom w:val="none" w:sz="0" w:space="0" w:color="auto"/>
        <w:right w:val="none" w:sz="0" w:space="0" w:color="auto"/>
      </w:divBdr>
    </w:div>
    <w:div w:id="1039816298">
      <w:bodyDiv w:val="1"/>
      <w:marLeft w:val="0"/>
      <w:marRight w:val="0"/>
      <w:marTop w:val="0"/>
      <w:marBottom w:val="0"/>
      <w:divBdr>
        <w:top w:val="none" w:sz="0" w:space="0" w:color="auto"/>
        <w:left w:val="none" w:sz="0" w:space="0" w:color="auto"/>
        <w:bottom w:val="none" w:sz="0" w:space="0" w:color="auto"/>
        <w:right w:val="none" w:sz="0" w:space="0" w:color="auto"/>
      </w:divBdr>
    </w:div>
    <w:div w:id="1048920487">
      <w:bodyDiv w:val="1"/>
      <w:marLeft w:val="0"/>
      <w:marRight w:val="0"/>
      <w:marTop w:val="0"/>
      <w:marBottom w:val="0"/>
      <w:divBdr>
        <w:top w:val="none" w:sz="0" w:space="0" w:color="auto"/>
        <w:left w:val="none" w:sz="0" w:space="0" w:color="auto"/>
        <w:bottom w:val="none" w:sz="0" w:space="0" w:color="auto"/>
        <w:right w:val="none" w:sz="0" w:space="0" w:color="auto"/>
      </w:divBdr>
    </w:div>
    <w:div w:id="1075515646">
      <w:bodyDiv w:val="1"/>
      <w:marLeft w:val="0"/>
      <w:marRight w:val="0"/>
      <w:marTop w:val="0"/>
      <w:marBottom w:val="0"/>
      <w:divBdr>
        <w:top w:val="none" w:sz="0" w:space="0" w:color="auto"/>
        <w:left w:val="none" w:sz="0" w:space="0" w:color="auto"/>
        <w:bottom w:val="none" w:sz="0" w:space="0" w:color="auto"/>
        <w:right w:val="none" w:sz="0" w:space="0" w:color="auto"/>
      </w:divBdr>
    </w:div>
    <w:div w:id="1093628836">
      <w:bodyDiv w:val="1"/>
      <w:marLeft w:val="0"/>
      <w:marRight w:val="0"/>
      <w:marTop w:val="0"/>
      <w:marBottom w:val="0"/>
      <w:divBdr>
        <w:top w:val="none" w:sz="0" w:space="0" w:color="auto"/>
        <w:left w:val="none" w:sz="0" w:space="0" w:color="auto"/>
        <w:bottom w:val="none" w:sz="0" w:space="0" w:color="auto"/>
        <w:right w:val="none" w:sz="0" w:space="0" w:color="auto"/>
      </w:divBdr>
    </w:div>
    <w:div w:id="1106653008">
      <w:bodyDiv w:val="1"/>
      <w:marLeft w:val="0"/>
      <w:marRight w:val="0"/>
      <w:marTop w:val="0"/>
      <w:marBottom w:val="0"/>
      <w:divBdr>
        <w:top w:val="none" w:sz="0" w:space="0" w:color="auto"/>
        <w:left w:val="none" w:sz="0" w:space="0" w:color="auto"/>
        <w:bottom w:val="none" w:sz="0" w:space="0" w:color="auto"/>
        <w:right w:val="none" w:sz="0" w:space="0" w:color="auto"/>
      </w:divBdr>
    </w:div>
    <w:div w:id="1121728378">
      <w:bodyDiv w:val="1"/>
      <w:marLeft w:val="0"/>
      <w:marRight w:val="0"/>
      <w:marTop w:val="0"/>
      <w:marBottom w:val="0"/>
      <w:divBdr>
        <w:top w:val="none" w:sz="0" w:space="0" w:color="auto"/>
        <w:left w:val="none" w:sz="0" w:space="0" w:color="auto"/>
        <w:bottom w:val="none" w:sz="0" w:space="0" w:color="auto"/>
        <w:right w:val="none" w:sz="0" w:space="0" w:color="auto"/>
      </w:divBdr>
    </w:div>
    <w:div w:id="1131286352">
      <w:bodyDiv w:val="1"/>
      <w:marLeft w:val="0"/>
      <w:marRight w:val="0"/>
      <w:marTop w:val="0"/>
      <w:marBottom w:val="0"/>
      <w:divBdr>
        <w:top w:val="none" w:sz="0" w:space="0" w:color="auto"/>
        <w:left w:val="none" w:sz="0" w:space="0" w:color="auto"/>
        <w:bottom w:val="none" w:sz="0" w:space="0" w:color="auto"/>
        <w:right w:val="none" w:sz="0" w:space="0" w:color="auto"/>
      </w:divBdr>
    </w:div>
    <w:div w:id="1145391362">
      <w:bodyDiv w:val="1"/>
      <w:marLeft w:val="0"/>
      <w:marRight w:val="0"/>
      <w:marTop w:val="0"/>
      <w:marBottom w:val="0"/>
      <w:divBdr>
        <w:top w:val="none" w:sz="0" w:space="0" w:color="auto"/>
        <w:left w:val="none" w:sz="0" w:space="0" w:color="auto"/>
        <w:bottom w:val="none" w:sz="0" w:space="0" w:color="auto"/>
        <w:right w:val="none" w:sz="0" w:space="0" w:color="auto"/>
      </w:divBdr>
    </w:div>
    <w:div w:id="1161777051">
      <w:bodyDiv w:val="1"/>
      <w:marLeft w:val="0"/>
      <w:marRight w:val="0"/>
      <w:marTop w:val="0"/>
      <w:marBottom w:val="0"/>
      <w:divBdr>
        <w:top w:val="none" w:sz="0" w:space="0" w:color="auto"/>
        <w:left w:val="none" w:sz="0" w:space="0" w:color="auto"/>
        <w:bottom w:val="none" w:sz="0" w:space="0" w:color="auto"/>
        <w:right w:val="none" w:sz="0" w:space="0" w:color="auto"/>
      </w:divBdr>
    </w:div>
    <w:div w:id="1165050940">
      <w:bodyDiv w:val="1"/>
      <w:marLeft w:val="0"/>
      <w:marRight w:val="0"/>
      <w:marTop w:val="0"/>
      <w:marBottom w:val="0"/>
      <w:divBdr>
        <w:top w:val="none" w:sz="0" w:space="0" w:color="auto"/>
        <w:left w:val="none" w:sz="0" w:space="0" w:color="auto"/>
        <w:bottom w:val="none" w:sz="0" w:space="0" w:color="auto"/>
        <w:right w:val="none" w:sz="0" w:space="0" w:color="auto"/>
      </w:divBdr>
    </w:div>
    <w:div w:id="1198160209">
      <w:bodyDiv w:val="1"/>
      <w:marLeft w:val="0"/>
      <w:marRight w:val="0"/>
      <w:marTop w:val="0"/>
      <w:marBottom w:val="0"/>
      <w:divBdr>
        <w:top w:val="none" w:sz="0" w:space="0" w:color="auto"/>
        <w:left w:val="none" w:sz="0" w:space="0" w:color="auto"/>
        <w:bottom w:val="none" w:sz="0" w:space="0" w:color="auto"/>
        <w:right w:val="none" w:sz="0" w:space="0" w:color="auto"/>
      </w:divBdr>
    </w:div>
    <w:div w:id="1205024142">
      <w:bodyDiv w:val="1"/>
      <w:marLeft w:val="0"/>
      <w:marRight w:val="0"/>
      <w:marTop w:val="0"/>
      <w:marBottom w:val="0"/>
      <w:divBdr>
        <w:top w:val="none" w:sz="0" w:space="0" w:color="auto"/>
        <w:left w:val="none" w:sz="0" w:space="0" w:color="auto"/>
        <w:bottom w:val="none" w:sz="0" w:space="0" w:color="auto"/>
        <w:right w:val="none" w:sz="0" w:space="0" w:color="auto"/>
      </w:divBdr>
    </w:div>
    <w:div w:id="1247768855">
      <w:bodyDiv w:val="1"/>
      <w:marLeft w:val="0"/>
      <w:marRight w:val="0"/>
      <w:marTop w:val="0"/>
      <w:marBottom w:val="0"/>
      <w:divBdr>
        <w:top w:val="none" w:sz="0" w:space="0" w:color="auto"/>
        <w:left w:val="none" w:sz="0" w:space="0" w:color="auto"/>
        <w:bottom w:val="none" w:sz="0" w:space="0" w:color="auto"/>
        <w:right w:val="none" w:sz="0" w:space="0" w:color="auto"/>
      </w:divBdr>
    </w:div>
    <w:div w:id="1252741753">
      <w:bodyDiv w:val="1"/>
      <w:marLeft w:val="0"/>
      <w:marRight w:val="0"/>
      <w:marTop w:val="0"/>
      <w:marBottom w:val="0"/>
      <w:divBdr>
        <w:top w:val="none" w:sz="0" w:space="0" w:color="auto"/>
        <w:left w:val="none" w:sz="0" w:space="0" w:color="auto"/>
        <w:bottom w:val="none" w:sz="0" w:space="0" w:color="auto"/>
        <w:right w:val="none" w:sz="0" w:space="0" w:color="auto"/>
      </w:divBdr>
    </w:div>
    <w:div w:id="1289118281">
      <w:bodyDiv w:val="1"/>
      <w:marLeft w:val="0"/>
      <w:marRight w:val="0"/>
      <w:marTop w:val="0"/>
      <w:marBottom w:val="0"/>
      <w:divBdr>
        <w:top w:val="none" w:sz="0" w:space="0" w:color="auto"/>
        <w:left w:val="none" w:sz="0" w:space="0" w:color="auto"/>
        <w:bottom w:val="none" w:sz="0" w:space="0" w:color="auto"/>
        <w:right w:val="none" w:sz="0" w:space="0" w:color="auto"/>
      </w:divBdr>
    </w:div>
    <w:div w:id="1299724157">
      <w:bodyDiv w:val="1"/>
      <w:marLeft w:val="0"/>
      <w:marRight w:val="0"/>
      <w:marTop w:val="0"/>
      <w:marBottom w:val="0"/>
      <w:divBdr>
        <w:top w:val="none" w:sz="0" w:space="0" w:color="auto"/>
        <w:left w:val="none" w:sz="0" w:space="0" w:color="auto"/>
        <w:bottom w:val="none" w:sz="0" w:space="0" w:color="auto"/>
        <w:right w:val="none" w:sz="0" w:space="0" w:color="auto"/>
      </w:divBdr>
    </w:div>
    <w:div w:id="1308776054">
      <w:bodyDiv w:val="1"/>
      <w:marLeft w:val="0"/>
      <w:marRight w:val="0"/>
      <w:marTop w:val="0"/>
      <w:marBottom w:val="0"/>
      <w:divBdr>
        <w:top w:val="none" w:sz="0" w:space="0" w:color="auto"/>
        <w:left w:val="none" w:sz="0" w:space="0" w:color="auto"/>
        <w:bottom w:val="none" w:sz="0" w:space="0" w:color="auto"/>
        <w:right w:val="none" w:sz="0" w:space="0" w:color="auto"/>
      </w:divBdr>
    </w:div>
    <w:div w:id="1313950035">
      <w:bodyDiv w:val="1"/>
      <w:marLeft w:val="0"/>
      <w:marRight w:val="0"/>
      <w:marTop w:val="0"/>
      <w:marBottom w:val="0"/>
      <w:divBdr>
        <w:top w:val="none" w:sz="0" w:space="0" w:color="auto"/>
        <w:left w:val="none" w:sz="0" w:space="0" w:color="auto"/>
        <w:bottom w:val="none" w:sz="0" w:space="0" w:color="auto"/>
        <w:right w:val="none" w:sz="0" w:space="0" w:color="auto"/>
      </w:divBdr>
    </w:div>
    <w:div w:id="1345783843">
      <w:bodyDiv w:val="1"/>
      <w:marLeft w:val="0"/>
      <w:marRight w:val="0"/>
      <w:marTop w:val="0"/>
      <w:marBottom w:val="0"/>
      <w:divBdr>
        <w:top w:val="none" w:sz="0" w:space="0" w:color="auto"/>
        <w:left w:val="none" w:sz="0" w:space="0" w:color="auto"/>
        <w:bottom w:val="none" w:sz="0" w:space="0" w:color="auto"/>
        <w:right w:val="none" w:sz="0" w:space="0" w:color="auto"/>
      </w:divBdr>
    </w:div>
    <w:div w:id="1369715858">
      <w:bodyDiv w:val="1"/>
      <w:marLeft w:val="0"/>
      <w:marRight w:val="0"/>
      <w:marTop w:val="0"/>
      <w:marBottom w:val="0"/>
      <w:divBdr>
        <w:top w:val="none" w:sz="0" w:space="0" w:color="auto"/>
        <w:left w:val="none" w:sz="0" w:space="0" w:color="auto"/>
        <w:bottom w:val="none" w:sz="0" w:space="0" w:color="auto"/>
        <w:right w:val="none" w:sz="0" w:space="0" w:color="auto"/>
      </w:divBdr>
    </w:div>
    <w:div w:id="1435321970">
      <w:bodyDiv w:val="1"/>
      <w:marLeft w:val="0"/>
      <w:marRight w:val="0"/>
      <w:marTop w:val="0"/>
      <w:marBottom w:val="0"/>
      <w:divBdr>
        <w:top w:val="none" w:sz="0" w:space="0" w:color="auto"/>
        <w:left w:val="none" w:sz="0" w:space="0" w:color="auto"/>
        <w:bottom w:val="none" w:sz="0" w:space="0" w:color="auto"/>
        <w:right w:val="none" w:sz="0" w:space="0" w:color="auto"/>
      </w:divBdr>
    </w:div>
    <w:div w:id="1447776813">
      <w:bodyDiv w:val="1"/>
      <w:marLeft w:val="0"/>
      <w:marRight w:val="0"/>
      <w:marTop w:val="0"/>
      <w:marBottom w:val="0"/>
      <w:divBdr>
        <w:top w:val="none" w:sz="0" w:space="0" w:color="auto"/>
        <w:left w:val="none" w:sz="0" w:space="0" w:color="auto"/>
        <w:bottom w:val="none" w:sz="0" w:space="0" w:color="auto"/>
        <w:right w:val="none" w:sz="0" w:space="0" w:color="auto"/>
      </w:divBdr>
    </w:div>
    <w:div w:id="1449356452">
      <w:bodyDiv w:val="1"/>
      <w:marLeft w:val="0"/>
      <w:marRight w:val="0"/>
      <w:marTop w:val="0"/>
      <w:marBottom w:val="0"/>
      <w:divBdr>
        <w:top w:val="none" w:sz="0" w:space="0" w:color="auto"/>
        <w:left w:val="none" w:sz="0" w:space="0" w:color="auto"/>
        <w:bottom w:val="none" w:sz="0" w:space="0" w:color="auto"/>
        <w:right w:val="none" w:sz="0" w:space="0" w:color="auto"/>
      </w:divBdr>
    </w:div>
    <w:div w:id="1516993869">
      <w:bodyDiv w:val="1"/>
      <w:marLeft w:val="0"/>
      <w:marRight w:val="0"/>
      <w:marTop w:val="0"/>
      <w:marBottom w:val="0"/>
      <w:divBdr>
        <w:top w:val="none" w:sz="0" w:space="0" w:color="auto"/>
        <w:left w:val="none" w:sz="0" w:space="0" w:color="auto"/>
        <w:bottom w:val="none" w:sz="0" w:space="0" w:color="auto"/>
        <w:right w:val="none" w:sz="0" w:space="0" w:color="auto"/>
      </w:divBdr>
    </w:div>
    <w:div w:id="1519731519">
      <w:bodyDiv w:val="1"/>
      <w:marLeft w:val="0"/>
      <w:marRight w:val="0"/>
      <w:marTop w:val="0"/>
      <w:marBottom w:val="0"/>
      <w:divBdr>
        <w:top w:val="none" w:sz="0" w:space="0" w:color="auto"/>
        <w:left w:val="none" w:sz="0" w:space="0" w:color="auto"/>
        <w:bottom w:val="none" w:sz="0" w:space="0" w:color="auto"/>
        <w:right w:val="none" w:sz="0" w:space="0" w:color="auto"/>
      </w:divBdr>
    </w:div>
    <w:div w:id="1532260216">
      <w:bodyDiv w:val="1"/>
      <w:marLeft w:val="0"/>
      <w:marRight w:val="0"/>
      <w:marTop w:val="0"/>
      <w:marBottom w:val="0"/>
      <w:divBdr>
        <w:top w:val="none" w:sz="0" w:space="0" w:color="auto"/>
        <w:left w:val="none" w:sz="0" w:space="0" w:color="auto"/>
        <w:bottom w:val="none" w:sz="0" w:space="0" w:color="auto"/>
        <w:right w:val="none" w:sz="0" w:space="0" w:color="auto"/>
      </w:divBdr>
    </w:div>
    <w:div w:id="1539969622">
      <w:bodyDiv w:val="1"/>
      <w:marLeft w:val="0"/>
      <w:marRight w:val="0"/>
      <w:marTop w:val="0"/>
      <w:marBottom w:val="0"/>
      <w:divBdr>
        <w:top w:val="none" w:sz="0" w:space="0" w:color="auto"/>
        <w:left w:val="none" w:sz="0" w:space="0" w:color="auto"/>
        <w:bottom w:val="none" w:sz="0" w:space="0" w:color="auto"/>
        <w:right w:val="none" w:sz="0" w:space="0" w:color="auto"/>
      </w:divBdr>
    </w:div>
    <w:div w:id="1543443142">
      <w:bodyDiv w:val="1"/>
      <w:marLeft w:val="0"/>
      <w:marRight w:val="0"/>
      <w:marTop w:val="0"/>
      <w:marBottom w:val="0"/>
      <w:divBdr>
        <w:top w:val="none" w:sz="0" w:space="0" w:color="auto"/>
        <w:left w:val="none" w:sz="0" w:space="0" w:color="auto"/>
        <w:bottom w:val="none" w:sz="0" w:space="0" w:color="auto"/>
        <w:right w:val="none" w:sz="0" w:space="0" w:color="auto"/>
      </w:divBdr>
    </w:div>
    <w:div w:id="1571038820">
      <w:bodyDiv w:val="1"/>
      <w:marLeft w:val="0"/>
      <w:marRight w:val="0"/>
      <w:marTop w:val="0"/>
      <w:marBottom w:val="0"/>
      <w:divBdr>
        <w:top w:val="none" w:sz="0" w:space="0" w:color="auto"/>
        <w:left w:val="none" w:sz="0" w:space="0" w:color="auto"/>
        <w:bottom w:val="none" w:sz="0" w:space="0" w:color="auto"/>
        <w:right w:val="none" w:sz="0" w:space="0" w:color="auto"/>
      </w:divBdr>
    </w:div>
    <w:div w:id="1589190509">
      <w:bodyDiv w:val="1"/>
      <w:marLeft w:val="0"/>
      <w:marRight w:val="0"/>
      <w:marTop w:val="0"/>
      <w:marBottom w:val="0"/>
      <w:divBdr>
        <w:top w:val="none" w:sz="0" w:space="0" w:color="auto"/>
        <w:left w:val="none" w:sz="0" w:space="0" w:color="auto"/>
        <w:bottom w:val="none" w:sz="0" w:space="0" w:color="auto"/>
        <w:right w:val="none" w:sz="0" w:space="0" w:color="auto"/>
      </w:divBdr>
    </w:div>
    <w:div w:id="1596475711">
      <w:bodyDiv w:val="1"/>
      <w:marLeft w:val="0"/>
      <w:marRight w:val="0"/>
      <w:marTop w:val="0"/>
      <w:marBottom w:val="0"/>
      <w:divBdr>
        <w:top w:val="none" w:sz="0" w:space="0" w:color="auto"/>
        <w:left w:val="none" w:sz="0" w:space="0" w:color="auto"/>
        <w:bottom w:val="none" w:sz="0" w:space="0" w:color="auto"/>
        <w:right w:val="none" w:sz="0" w:space="0" w:color="auto"/>
      </w:divBdr>
    </w:div>
    <w:div w:id="1601332450">
      <w:bodyDiv w:val="1"/>
      <w:marLeft w:val="0"/>
      <w:marRight w:val="0"/>
      <w:marTop w:val="0"/>
      <w:marBottom w:val="0"/>
      <w:divBdr>
        <w:top w:val="none" w:sz="0" w:space="0" w:color="auto"/>
        <w:left w:val="none" w:sz="0" w:space="0" w:color="auto"/>
        <w:bottom w:val="none" w:sz="0" w:space="0" w:color="auto"/>
        <w:right w:val="none" w:sz="0" w:space="0" w:color="auto"/>
      </w:divBdr>
    </w:div>
    <w:div w:id="1616132882">
      <w:bodyDiv w:val="1"/>
      <w:marLeft w:val="0"/>
      <w:marRight w:val="0"/>
      <w:marTop w:val="0"/>
      <w:marBottom w:val="0"/>
      <w:divBdr>
        <w:top w:val="none" w:sz="0" w:space="0" w:color="auto"/>
        <w:left w:val="none" w:sz="0" w:space="0" w:color="auto"/>
        <w:bottom w:val="none" w:sz="0" w:space="0" w:color="auto"/>
        <w:right w:val="none" w:sz="0" w:space="0" w:color="auto"/>
      </w:divBdr>
    </w:div>
    <w:div w:id="1621258976">
      <w:bodyDiv w:val="1"/>
      <w:marLeft w:val="0"/>
      <w:marRight w:val="0"/>
      <w:marTop w:val="0"/>
      <w:marBottom w:val="0"/>
      <w:divBdr>
        <w:top w:val="none" w:sz="0" w:space="0" w:color="auto"/>
        <w:left w:val="none" w:sz="0" w:space="0" w:color="auto"/>
        <w:bottom w:val="none" w:sz="0" w:space="0" w:color="auto"/>
        <w:right w:val="none" w:sz="0" w:space="0" w:color="auto"/>
      </w:divBdr>
    </w:div>
    <w:div w:id="1641183409">
      <w:bodyDiv w:val="1"/>
      <w:marLeft w:val="0"/>
      <w:marRight w:val="0"/>
      <w:marTop w:val="0"/>
      <w:marBottom w:val="0"/>
      <w:divBdr>
        <w:top w:val="none" w:sz="0" w:space="0" w:color="auto"/>
        <w:left w:val="none" w:sz="0" w:space="0" w:color="auto"/>
        <w:bottom w:val="none" w:sz="0" w:space="0" w:color="auto"/>
        <w:right w:val="none" w:sz="0" w:space="0" w:color="auto"/>
      </w:divBdr>
    </w:div>
    <w:div w:id="1641617598">
      <w:bodyDiv w:val="1"/>
      <w:marLeft w:val="0"/>
      <w:marRight w:val="0"/>
      <w:marTop w:val="0"/>
      <w:marBottom w:val="0"/>
      <w:divBdr>
        <w:top w:val="none" w:sz="0" w:space="0" w:color="auto"/>
        <w:left w:val="none" w:sz="0" w:space="0" w:color="auto"/>
        <w:bottom w:val="none" w:sz="0" w:space="0" w:color="auto"/>
        <w:right w:val="none" w:sz="0" w:space="0" w:color="auto"/>
      </w:divBdr>
    </w:div>
    <w:div w:id="1643464428">
      <w:bodyDiv w:val="1"/>
      <w:marLeft w:val="0"/>
      <w:marRight w:val="0"/>
      <w:marTop w:val="0"/>
      <w:marBottom w:val="0"/>
      <w:divBdr>
        <w:top w:val="none" w:sz="0" w:space="0" w:color="auto"/>
        <w:left w:val="none" w:sz="0" w:space="0" w:color="auto"/>
        <w:bottom w:val="none" w:sz="0" w:space="0" w:color="auto"/>
        <w:right w:val="none" w:sz="0" w:space="0" w:color="auto"/>
      </w:divBdr>
    </w:div>
    <w:div w:id="1650404545">
      <w:bodyDiv w:val="1"/>
      <w:marLeft w:val="0"/>
      <w:marRight w:val="0"/>
      <w:marTop w:val="0"/>
      <w:marBottom w:val="0"/>
      <w:divBdr>
        <w:top w:val="none" w:sz="0" w:space="0" w:color="auto"/>
        <w:left w:val="none" w:sz="0" w:space="0" w:color="auto"/>
        <w:bottom w:val="none" w:sz="0" w:space="0" w:color="auto"/>
        <w:right w:val="none" w:sz="0" w:space="0" w:color="auto"/>
      </w:divBdr>
    </w:div>
    <w:div w:id="1691444304">
      <w:bodyDiv w:val="1"/>
      <w:marLeft w:val="0"/>
      <w:marRight w:val="0"/>
      <w:marTop w:val="0"/>
      <w:marBottom w:val="0"/>
      <w:divBdr>
        <w:top w:val="none" w:sz="0" w:space="0" w:color="auto"/>
        <w:left w:val="none" w:sz="0" w:space="0" w:color="auto"/>
        <w:bottom w:val="none" w:sz="0" w:space="0" w:color="auto"/>
        <w:right w:val="none" w:sz="0" w:space="0" w:color="auto"/>
      </w:divBdr>
    </w:div>
    <w:div w:id="1722436037">
      <w:bodyDiv w:val="1"/>
      <w:marLeft w:val="0"/>
      <w:marRight w:val="0"/>
      <w:marTop w:val="0"/>
      <w:marBottom w:val="0"/>
      <w:divBdr>
        <w:top w:val="none" w:sz="0" w:space="0" w:color="auto"/>
        <w:left w:val="none" w:sz="0" w:space="0" w:color="auto"/>
        <w:bottom w:val="none" w:sz="0" w:space="0" w:color="auto"/>
        <w:right w:val="none" w:sz="0" w:space="0" w:color="auto"/>
      </w:divBdr>
    </w:div>
    <w:div w:id="1757625955">
      <w:bodyDiv w:val="1"/>
      <w:marLeft w:val="0"/>
      <w:marRight w:val="0"/>
      <w:marTop w:val="0"/>
      <w:marBottom w:val="0"/>
      <w:divBdr>
        <w:top w:val="none" w:sz="0" w:space="0" w:color="auto"/>
        <w:left w:val="none" w:sz="0" w:space="0" w:color="auto"/>
        <w:bottom w:val="none" w:sz="0" w:space="0" w:color="auto"/>
        <w:right w:val="none" w:sz="0" w:space="0" w:color="auto"/>
      </w:divBdr>
    </w:div>
    <w:div w:id="1790054115">
      <w:bodyDiv w:val="1"/>
      <w:marLeft w:val="0"/>
      <w:marRight w:val="0"/>
      <w:marTop w:val="0"/>
      <w:marBottom w:val="0"/>
      <w:divBdr>
        <w:top w:val="none" w:sz="0" w:space="0" w:color="auto"/>
        <w:left w:val="none" w:sz="0" w:space="0" w:color="auto"/>
        <w:bottom w:val="none" w:sz="0" w:space="0" w:color="auto"/>
        <w:right w:val="none" w:sz="0" w:space="0" w:color="auto"/>
      </w:divBdr>
    </w:div>
    <w:div w:id="1806893925">
      <w:bodyDiv w:val="1"/>
      <w:marLeft w:val="0"/>
      <w:marRight w:val="0"/>
      <w:marTop w:val="0"/>
      <w:marBottom w:val="0"/>
      <w:divBdr>
        <w:top w:val="none" w:sz="0" w:space="0" w:color="auto"/>
        <w:left w:val="none" w:sz="0" w:space="0" w:color="auto"/>
        <w:bottom w:val="none" w:sz="0" w:space="0" w:color="auto"/>
        <w:right w:val="none" w:sz="0" w:space="0" w:color="auto"/>
      </w:divBdr>
    </w:div>
    <w:div w:id="1852403656">
      <w:bodyDiv w:val="1"/>
      <w:marLeft w:val="0"/>
      <w:marRight w:val="0"/>
      <w:marTop w:val="0"/>
      <w:marBottom w:val="0"/>
      <w:divBdr>
        <w:top w:val="none" w:sz="0" w:space="0" w:color="auto"/>
        <w:left w:val="none" w:sz="0" w:space="0" w:color="auto"/>
        <w:bottom w:val="none" w:sz="0" w:space="0" w:color="auto"/>
        <w:right w:val="none" w:sz="0" w:space="0" w:color="auto"/>
      </w:divBdr>
    </w:div>
    <w:div w:id="1890147625">
      <w:bodyDiv w:val="1"/>
      <w:marLeft w:val="0"/>
      <w:marRight w:val="0"/>
      <w:marTop w:val="0"/>
      <w:marBottom w:val="0"/>
      <w:divBdr>
        <w:top w:val="none" w:sz="0" w:space="0" w:color="auto"/>
        <w:left w:val="none" w:sz="0" w:space="0" w:color="auto"/>
        <w:bottom w:val="none" w:sz="0" w:space="0" w:color="auto"/>
        <w:right w:val="none" w:sz="0" w:space="0" w:color="auto"/>
      </w:divBdr>
    </w:div>
    <w:div w:id="1898936406">
      <w:bodyDiv w:val="1"/>
      <w:marLeft w:val="0"/>
      <w:marRight w:val="0"/>
      <w:marTop w:val="0"/>
      <w:marBottom w:val="0"/>
      <w:divBdr>
        <w:top w:val="none" w:sz="0" w:space="0" w:color="auto"/>
        <w:left w:val="none" w:sz="0" w:space="0" w:color="auto"/>
        <w:bottom w:val="none" w:sz="0" w:space="0" w:color="auto"/>
        <w:right w:val="none" w:sz="0" w:space="0" w:color="auto"/>
      </w:divBdr>
    </w:div>
    <w:div w:id="1914586081">
      <w:bodyDiv w:val="1"/>
      <w:marLeft w:val="0"/>
      <w:marRight w:val="0"/>
      <w:marTop w:val="0"/>
      <w:marBottom w:val="0"/>
      <w:divBdr>
        <w:top w:val="none" w:sz="0" w:space="0" w:color="auto"/>
        <w:left w:val="none" w:sz="0" w:space="0" w:color="auto"/>
        <w:bottom w:val="none" w:sz="0" w:space="0" w:color="auto"/>
        <w:right w:val="none" w:sz="0" w:space="0" w:color="auto"/>
      </w:divBdr>
    </w:div>
    <w:div w:id="1929582880">
      <w:bodyDiv w:val="1"/>
      <w:marLeft w:val="0"/>
      <w:marRight w:val="0"/>
      <w:marTop w:val="0"/>
      <w:marBottom w:val="0"/>
      <w:divBdr>
        <w:top w:val="none" w:sz="0" w:space="0" w:color="auto"/>
        <w:left w:val="none" w:sz="0" w:space="0" w:color="auto"/>
        <w:bottom w:val="none" w:sz="0" w:space="0" w:color="auto"/>
        <w:right w:val="none" w:sz="0" w:space="0" w:color="auto"/>
      </w:divBdr>
    </w:div>
    <w:div w:id="1953510135">
      <w:bodyDiv w:val="1"/>
      <w:marLeft w:val="0"/>
      <w:marRight w:val="0"/>
      <w:marTop w:val="0"/>
      <w:marBottom w:val="0"/>
      <w:divBdr>
        <w:top w:val="none" w:sz="0" w:space="0" w:color="auto"/>
        <w:left w:val="none" w:sz="0" w:space="0" w:color="auto"/>
        <w:bottom w:val="none" w:sz="0" w:space="0" w:color="auto"/>
        <w:right w:val="none" w:sz="0" w:space="0" w:color="auto"/>
      </w:divBdr>
    </w:div>
    <w:div w:id="1977450116">
      <w:bodyDiv w:val="1"/>
      <w:marLeft w:val="0"/>
      <w:marRight w:val="0"/>
      <w:marTop w:val="0"/>
      <w:marBottom w:val="0"/>
      <w:divBdr>
        <w:top w:val="none" w:sz="0" w:space="0" w:color="auto"/>
        <w:left w:val="none" w:sz="0" w:space="0" w:color="auto"/>
        <w:bottom w:val="none" w:sz="0" w:space="0" w:color="auto"/>
        <w:right w:val="none" w:sz="0" w:space="0" w:color="auto"/>
      </w:divBdr>
    </w:div>
    <w:div w:id="1983923035">
      <w:bodyDiv w:val="1"/>
      <w:marLeft w:val="0"/>
      <w:marRight w:val="0"/>
      <w:marTop w:val="0"/>
      <w:marBottom w:val="0"/>
      <w:divBdr>
        <w:top w:val="none" w:sz="0" w:space="0" w:color="auto"/>
        <w:left w:val="none" w:sz="0" w:space="0" w:color="auto"/>
        <w:bottom w:val="none" w:sz="0" w:space="0" w:color="auto"/>
        <w:right w:val="none" w:sz="0" w:space="0" w:color="auto"/>
      </w:divBdr>
    </w:div>
    <w:div w:id="1985305941">
      <w:bodyDiv w:val="1"/>
      <w:marLeft w:val="0"/>
      <w:marRight w:val="0"/>
      <w:marTop w:val="0"/>
      <w:marBottom w:val="0"/>
      <w:divBdr>
        <w:top w:val="none" w:sz="0" w:space="0" w:color="auto"/>
        <w:left w:val="none" w:sz="0" w:space="0" w:color="auto"/>
        <w:bottom w:val="none" w:sz="0" w:space="0" w:color="auto"/>
        <w:right w:val="none" w:sz="0" w:space="0" w:color="auto"/>
      </w:divBdr>
    </w:div>
    <w:div w:id="1992714471">
      <w:bodyDiv w:val="1"/>
      <w:marLeft w:val="0"/>
      <w:marRight w:val="0"/>
      <w:marTop w:val="0"/>
      <w:marBottom w:val="0"/>
      <w:divBdr>
        <w:top w:val="none" w:sz="0" w:space="0" w:color="auto"/>
        <w:left w:val="none" w:sz="0" w:space="0" w:color="auto"/>
        <w:bottom w:val="none" w:sz="0" w:space="0" w:color="auto"/>
        <w:right w:val="none" w:sz="0" w:space="0" w:color="auto"/>
      </w:divBdr>
    </w:div>
    <w:div w:id="2007510081">
      <w:bodyDiv w:val="1"/>
      <w:marLeft w:val="0"/>
      <w:marRight w:val="0"/>
      <w:marTop w:val="0"/>
      <w:marBottom w:val="0"/>
      <w:divBdr>
        <w:top w:val="none" w:sz="0" w:space="0" w:color="auto"/>
        <w:left w:val="none" w:sz="0" w:space="0" w:color="auto"/>
        <w:bottom w:val="none" w:sz="0" w:space="0" w:color="auto"/>
        <w:right w:val="none" w:sz="0" w:space="0" w:color="auto"/>
      </w:divBdr>
    </w:div>
    <w:div w:id="2008170320">
      <w:bodyDiv w:val="1"/>
      <w:marLeft w:val="0"/>
      <w:marRight w:val="0"/>
      <w:marTop w:val="0"/>
      <w:marBottom w:val="0"/>
      <w:divBdr>
        <w:top w:val="none" w:sz="0" w:space="0" w:color="auto"/>
        <w:left w:val="none" w:sz="0" w:space="0" w:color="auto"/>
        <w:bottom w:val="none" w:sz="0" w:space="0" w:color="auto"/>
        <w:right w:val="none" w:sz="0" w:space="0" w:color="auto"/>
      </w:divBdr>
    </w:div>
    <w:div w:id="2013137617">
      <w:bodyDiv w:val="1"/>
      <w:marLeft w:val="0"/>
      <w:marRight w:val="0"/>
      <w:marTop w:val="0"/>
      <w:marBottom w:val="0"/>
      <w:divBdr>
        <w:top w:val="none" w:sz="0" w:space="0" w:color="auto"/>
        <w:left w:val="none" w:sz="0" w:space="0" w:color="auto"/>
        <w:bottom w:val="none" w:sz="0" w:space="0" w:color="auto"/>
        <w:right w:val="none" w:sz="0" w:space="0" w:color="auto"/>
      </w:divBdr>
    </w:div>
    <w:div w:id="2031249997">
      <w:bodyDiv w:val="1"/>
      <w:marLeft w:val="0"/>
      <w:marRight w:val="0"/>
      <w:marTop w:val="0"/>
      <w:marBottom w:val="0"/>
      <w:divBdr>
        <w:top w:val="none" w:sz="0" w:space="0" w:color="auto"/>
        <w:left w:val="none" w:sz="0" w:space="0" w:color="auto"/>
        <w:bottom w:val="none" w:sz="0" w:space="0" w:color="auto"/>
        <w:right w:val="none" w:sz="0" w:space="0" w:color="auto"/>
      </w:divBdr>
    </w:div>
    <w:div w:id="2031763028">
      <w:bodyDiv w:val="1"/>
      <w:marLeft w:val="0"/>
      <w:marRight w:val="0"/>
      <w:marTop w:val="0"/>
      <w:marBottom w:val="0"/>
      <w:divBdr>
        <w:top w:val="none" w:sz="0" w:space="0" w:color="auto"/>
        <w:left w:val="none" w:sz="0" w:space="0" w:color="auto"/>
        <w:bottom w:val="none" w:sz="0" w:space="0" w:color="auto"/>
        <w:right w:val="none" w:sz="0" w:space="0" w:color="auto"/>
      </w:divBdr>
    </w:div>
    <w:div w:id="2047221230">
      <w:bodyDiv w:val="1"/>
      <w:marLeft w:val="0"/>
      <w:marRight w:val="0"/>
      <w:marTop w:val="0"/>
      <w:marBottom w:val="0"/>
      <w:divBdr>
        <w:top w:val="none" w:sz="0" w:space="0" w:color="auto"/>
        <w:left w:val="none" w:sz="0" w:space="0" w:color="auto"/>
        <w:bottom w:val="none" w:sz="0" w:space="0" w:color="auto"/>
        <w:right w:val="none" w:sz="0" w:space="0" w:color="auto"/>
      </w:divBdr>
    </w:div>
    <w:div w:id="2075422113">
      <w:bodyDiv w:val="1"/>
      <w:marLeft w:val="0"/>
      <w:marRight w:val="0"/>
      <w:marTop w:val="0"/>
      <w:marBottom w:val="0"/>
      <w:divBdr>
        <w:top w:val="none" w:sz="0" w:space="0" w:color="auto"/>
        <w:left w:val="none" w:sz="0" w:space="0" w:color="auto"/>
        <w:bottom w:val="none" w:sz="0" w:space="0" w:color="auto"/>
        <w:right w:val="none" w:sz="0" w:space="0" w:color="auto"/>
      </w:divBdr>
    </w:div>
    <w:div w:id="2094665376">
      <w:bodyDiv w:val="1"/>
      <w:marLeft w:val="0"/>
      <w:marRight w:val="0"/>
      <w:marTop w:val="0"/>
      <w:marBottom w:val="0"/>
      <w:divBdr>
        <w:top w:val="none" w:sz="0" w:space="0" w:color="auto"/>
        <w:left w:val="none" w:sz="0" w:space="0" w:color="auto"/>
        <w:bottom w:val="none" w:sz="0" w:space="0" w:color="auto"/>
        <w:right w:val="none" w:sz="0" w:space="0" w:color="auto"/>
      </w:divBdr>
    </w:div>
    <w:div w:id="2097706045">
      <w:bodyDiv w:val="1"/>
      <w:marLeft w:val="0"/>
      <w:marRight w:val="0"/>
      <w:marTop w:val="0"/>
      <w:marBottom w:val="0"/>
      <w:divBdr>
        <w:top w:val="none" w:sz="0" w:space="0" w:color="auto"/>
        <w:left w:val="none" w:sz="0" w:space="0" w:color="auto"/>
        <w:bottom w:val="none" w:sz="0" w:space="0" w:color="auto"/>
        <w:right w:val="none" w:sz="0" w:space="0" w:color="auto"/>
      </w:divBdr>
    </w:div>
    <w:div w:id="2110079356">
      <w:bodyDiv w:val="1"/>
      <w:marLeft w:val="0"/>
      <w:marRight w:val="0"/>
      <w:marTop w:val="0"/>
      <w:marBottom w:val="0"/>
      <w:divBdr>
        <w:top w:val="none" w:sz="0" w:space="0" w:color="auto"/>
        <w:left w:val="none" w:sz="0" w:space="0" w:color="auto"/>
        <w:bottom w:val="none" w:sz="0" w:space="0" w:color="auto"/>
        <w:right w:val="none" w:sz="0" w:space="0" w:color="auto"/>
      </w:divBdr>
    </w:div>
    <w:div w:id="21187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rmonizacioncontable.sinaloa.gob.mx/detalle/organismo.aspx?id=1" TargetMode="External"/><Relationship Id="rId26" Type="http://schemas.openxmlformats.org/officeDocument/2006/relationships/hyperlink" Target="https://sinaloa.conalep.edu.mx/portal/" TargetMode="External"/><Relationship Id="rId39" Type="http://schemas.openxmlformats.org/officeDocument/2006/relationships/hyperlink" Target="http://www.transparenciapresupuestaria.gob.mx/work/models/PTP/Capacitacion/GuiaIndicadores.pdf" TargetMode="External"/><Relationship Id="rId21" Type="http://schemas.openxmlformats.org/officeDocument/2006/relationships/hyperlink" Target="https://sinaloa.conalep.edu.mx/portal/transparencia/pbr-sed" TargetMode="External"/><Relationship Id="rId34" Type="http://schemas.openxmlformats.org/officeDocument/2006/relationships/hyperlink" Target="https://gaceta.congresosinaloa.gob.mx:3001/pdfs/leyes/Ley_9.pdf"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s://documentosarmonizacioncontable.sinaloa.gob.mx/Archivos/Multimedia/2023_Primer_ADMINISTRACI%c3%93N%20CENTRALIZADA_Indicadores%20de%20Resultados-23378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cumentosarmonizacioncontable.sinaloa.gob.mx/Archivos/Multimedia/2023_Primer_ADMINISTRACI%c3%93N%20CENTRALIZADA_Indicadores%20de%20Resultados-233781.pdf" TargetMode="External"/><Relationship Id="rId32" Type="http://schemas.openxmlformats.org/officeDocument/2006/relationships/hyperlink" Target="https://sinaloa.conalep.edu.mx/portal/Armonizacion-Contable-2024" TargetMode="External"/><Relationship Id="rId37" Type="http://schemas.openxmlformats.org/officeDocument/2006/relationships/hyperlink" Target="https://www.dof.gob.mx/nota_detalle.php?codigo=5565599&amp;fecha=12/07/2019" TargetMode="External"/><Relationship Id="rId40" Type="http://schemas.openxmlformats.org/officeDocument/2006/relationships/hyperlink" Target="http://www.shcp.gob.mx/EGRESOS/PEF/sed/Guia%20MIR.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sinaloa.conalep.edu.mx/portal/transparencia/pbr-sed" TargetMode="External"/><Relationship Id="rId28" Type="http://schemas.openxmlformats.org/officeDocument/2006/relationships/hyperlink" Target="https://sinaloa.conalep.edu.mx/portal/transparencia/pbr-sed" TargetMode="External"/><Relationship Id="rId36" Type="http://schemas.openxmlformats.org/officeDocument/2006/relationships/hyperlink" Target="https://ped.sinaloa.gob.mx/wp-content/uploads/2022/04/PED27-compressed.pdf" TargetMode="External"/><Relationship Id="rId10" Type="http://schemas.openxmlformats.org/officeDocument/2006/relationships/image" Target="media/image3.png"/><Relationship Id="rId19" Type="http://schemas.openxmlformats.org/officeDocument/2006/relationships/hyperlink" Target="https://sinaloa.conalep.edu.mx/portal/Informacion-Programatica_PbR-SED" TargetMode="External"/><Relationship Id="rId31" Type="http://schemas.openxmlformats.org/officeDocument/2006/relationships/image" Target="media/image9.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documentosarmonizacioncontable.sinaloa.gob.mx/Archivos/Multimedia/2023_Primer_ADMINISTRACI%c3%93N%20CENTRALIZADA_Indicadores%20de%20Resultados-233781.pdf" TargetMode="External"/><Relationship Id="rId27" Type="http://schemas.openxmlformats.org/officeDocument/2006/relationships/hyperlink" Target="http://www.conalep.edu.mx/sites/default/files/2023-01/2023/Informe%20Nacional%20e-MAE%202023_alumnos.pdf" TargetMode="External"/><Relationship Id="rId30" Type="http://schemas.openxmlformats.org/officeDocument/2006/relationships/hyperlink" Target="https://armonizacioncontable.sinaloa.gob.mx/detalle/organismo.aspx?id=1" TargetMode="External"/><Relationship Id="rId35" Type="http://schemas.openxmlformats.org/officeDocument/2006/relationships/hyperlink" Target="https://gaceta.congresosinaloa.gob.mx:3001/pdfs/leyes/Ley_69.pdf"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sinaloa.conalep.edu.mx/portal/conocenos/Normatividad" TargetMode="External"/><Relationship Id="rId25" Type="http://schemas.openxmlformats.org/officeDocument/2006/relationships/hyperlink" Target="https://www.plataformadetransparencia.org.mx/Inicio" TargetMode="External"/><Relationship Id="rId33" Type="http://schemas.openxmlformats.org/officeDocument/2006/relationships/hyperlink" Target="http://www.diputados.gob.mx/LeyesBiblio/pdf_mov/Constitucion_Politica.pdf" TargetMode="External"/><Relationship Id="rId38" Type="http://schemas.openxmlformats.org/officeDocument/2006/relationships/hyperlink" Target="http://www.mx.undp.org/content/mexico/es/home/sustainable-development-goals.html" TargetMode="External"/><Relationship Id="rId20" Type="http://schemas.openxmlformats.org/officeDocument/2006/relationships/hyperlink" Target="https://documentosarmonizacioncontable.sinaloa.gob.mx/Archivos/Multimedia/2023_Primer_ADMINISTRACI%c3%93N%20CENTRALIZADA_Indicadores%20de%20Resultados-233781.pdf" TargetMode="External"/><Relationship Id="rId4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46A73-7195-4F87-9FB3-9E0997CC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84</Pages>
  <Words>22285</Words>
  <Characters>122573</Characters>
  <Application>Microsoft Office Word</Application>
  <DocSecurity>0</DocSecurity>
  <Lines>1021</Lines>
  <Paragraphs>289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CLSinaloa</dc:creator>
  <cp:keywords/>
  <dc:description/>
  <cp:lastModifiedBy>usuario</cp:lastModifiedBy>
  <cp:revision>19</cp:revision>
  <cp:lastPrinted>2025-05-06T17:39:00Z</cp:lastPrinted>
  <dcterms:created xsi:type="dcterms:W3CDTF">2025-04-29T22:06:00Z</dcterms:created>
  <dcterms:modified xsi:type="dcterms:W3CDTF">2025-05-06T17:39:00Z</dcterms:modified>
</cp:coreProperties>
</file>